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sz w:val="44"/>
          <w:szCs w:val="44"/>
        </w:rPr>
      </w:pPr>
    </w:p>
    <w:p>
      <w:pPr>
        <w:tabs>
          <w:tab w:val="left" w:pos="2450"/>
        </w:tabs>
        <w:spacing w:line="680" w:lineRule="exact"/>
        <w:rPr>
          <w:rFonts w:ascii="宋体" w:hAnsi="宋体" w:cs="宋体"/>
          <w:sz w:val="44"/>
          <w:szCs w:val="44"/>
        </w:rPr>
      </w:pPr>
    </w:p>
    <w:p>
      <w:pPr>
        <w:snapToGrid w:val="0"/>
        <w:spacing w:line="360" w:lineRule="auto"/>
        <w:jc w:val="center"/>
        <w:rPr>
          <w:rFonts w:ascii="宋体" w:hAnsi="宋体" w:cs="黑体"/>
          <w:b/>
          <w:spacing w:val="170"/>
          <w:kern w:val="0"/>
          <w:sz w:val="84"/>
          <w:szCs w:val="84"/>
        </w:rPr>
      </w:pPr>
    </w:p>
    <w:p>
      <w:pPr>
        <w:snapToGrid w:val="0"/>
        <w:spacing w:line="360" w:lineRule="auto"/>
        <w:jc w:val="center"/>
        <w:rPr>
          <w:rFonts w:ascii="宋体" w:hAnsi="宋体" w:cs="黑体"/>
          <w:b/>
          <w:spacing w:val="170"/>
          <w:kern w:val="0"/>
          <w:sz w:val="84"/>
          <w:szCs w:val="84"/>
        </w:rPr>
      </w:pPr>
      <w:r>
        <w:rPr>
          <w:rFonts w:hint="eastAsia" w:ascii="宋体" w:hAnsi="宋体" w:cs="黑体"/>
          <w:b/>
          <w:spacing w:val="170"/>
          <w:kern w:val="0"/>
          <w:sz w:val="84"/>
          <w:szCs w:val="84"/>
        </w:rPr>
        <w:t>竞价</w:t>
      </w:r>
      <w:r>
        <w:rPr>
          <w:rFonts w:hint="eastAsia" w:ascii="宋体" w:hAnsi="宋体"/>
          <w:b/>
          <w:spacing w:val="170"/>
          <w:sz w:val="84"/>
          <w:szCs w:val="84"/>
        </w:rPr>
        <w:t>文件</w:t>
      </w:r>
    </w:p>
    <w:p>
      <w:pPr>
        <w:tabs>
          <w:tab w:val="left" w:pos="2450"/>
        </w:tabs>
        <w:spacing w:line="680" w:lineRule="exact"/>
        <w:rPr>
          <w:rFonts w:ascii="宋体" w:hAnsi="宋体" w:cs="宋体"/>
          <w:sz w:val="44"/>
          <w:szCs w:val="44"/>
        </w:rPr>
      </w:pPr>
      <w:r>
        <w:rPr>
          <w:rFonts w:ascii="宋体" w:hAnsi="宋体" w:cs="宋体"/>
          <w:sz w:val="44"/>
          <w:szCs w:val="44"/>
        </w:rPr>
        <w:tab/>
      </w:r>
    </w:p>
    <w:p>
      <w:pPr>
        <w:adjustRightInd w:val="0"/>
        <w:snapToGrid w:val="0"/>
        <w:spacing w:line="800" w:lineRule="exact"/>
        <w:rPr>
          <w:rFonts w:ascii="宋体" w:hAnsi="宋体" w:cs="宋体"/>
          <w:sz w:val="44"/>
          <w:szCs w:val="44"/>
        </w:rPr>
      </w:pPr>
    </w:p>
    <w:p>
      <w:pPr>
        <w:adjustRightInd w:val="0"/>
        <w:snapToGrid w:val="0"/>
        <w:spacing w:line="800" w:lineRule="exact"/>
        <w:ind w:firstLine="1680" w:firstLineChars="600"/>
        <w:rPr>
          <w:rFonts w:hint="eastAsia" w:ascii="宋体" w:hAnsi="宋体" w:eastAsia="宋体"/>
          <w:bCs/>
          <w:sz w:val="28"/>
          <w:szCs w:val="32"/>
          <w:lang w:eastAsia="zh-CN"/>
        </w:rPr>
      </w:pPr>
      <w:r>
        <w:rPr>
          <w:rFonts w:hint="eastAsia" w:ascii="宋体" w:hAnsi="宋体"/>
          <w:bCs/>
          <w:sz w:val="28"/>
          <w:szCs w:val="32"/>
        </w:rPr>
        <w:t>采购项目编号：</w:t>
      </w:r>
      <w:r>
        <w:rPr>
          <w:rFonts w:hint="eastAsia" w:ascii="宋体" w:hAnsi="宋体"/>
          <w:bCs/>
          <w:sz w:val="28"/>
          <w:szCs w:val="32"/>
          <w:lang w:eastAsia="zh-CN"/>
        </w:rPr>
        <w:t>SYZB-SJ-2019004</w:t>
      </w:r>
    </w:p>
    <w:p>
      <w:pPr>
        <w:adjustRightInd w:val="0"/>
        <w:snapToGrid w:val="0"/>
        <w:spacing w:line="800" w:lineRule="exact"/>
        <w:ind w:firstLine="1680" w:firstLineChars="600"/>
        <w:rPr>
          <w:rFonts w:hint="eastAsia" w:ascii="宋体" w:hAnsi="宋体" w:eastAsia="宋体"/>
          <w:bCs/>
          <w:sz w:val="28"/>
          <w:szCs w:val="32"/>
          <w:lang w:eastAsia="zh-CN"/>
        </w:rPr>
      </w:pPr>
      <w:r>
        <w:rPr>
          <w:rFonts w:hint="eastAsia" w:ascii="宋体" w:hAnsi="宋体"/>
          <w:bCs/>
          <w:sz w:val="28"/>
          <w:szCs w:val="32"/>
        </w:rPr>
        <w:t>采购项目名称：</w:t>
      </w:r>
      <w:r>
        <w:rPr>
          <w:rFonts w:hint="eastAsia" w:ascii="宋体" w:hAnsi="宋体"/>
          <w:bCs/>
          <w:sz w:val="28"/>
          <w:szCs w:val="32"/>
          <w:lang w:eastAsia="zh-CN"/>
        </w:rPr>
        <w:t>常州燃气热力集团有限公司房屋招租项目</w:t>
      </w:r>
    </w:p>
    <w:p>
      <w:pPr>
        <w:adjustRightInd w:val="0"/>
        <w:snapToGrid w:val="0"/>
        <w:spacing w:line="800" w:lineRule="exact"/>
        <w:ind w:firstLine="1700" w:firstLineChars="500"/>
        <w:rPr>
          <w:rFonts w:hint="eastAsia" w:ascii="宋体" w:hAnsi="宋体" w:eastAsia="宋体"/>
          <w:bCs/>
          <w:sz w:val="28"/>
          <w:szCs w:val="32"/>
          <w:lang w:eastAsia="zh-CN"/>
        </w:rPr>
      </w:pPr>
      <w:r>
        <w:rPr>
          <w:rFonts w:hint="eastAsia" w:ascii="宋体" w:hAnsi="宋体"/>
          <w:bCs/>
          <w:spacing w:val="30"/>
          <w:sz w:val="28"/>
          <w:szCs w:val="32"/>
        </w:rPr>
        <w:t>招租人名</w:t>
      </w:r>
      <w:r>
        <w:rPr>
          <w:rFonts w:hint="eastAsia" w:ascii="宋体" w:hAnsi="宋体"/>
          <w:bCs/>
          <w:sz w:val="28"/>
          <w:szCs w:val="32"/>
        </w:rPr>
        <w:t>称：</w:t>
      </w:r>
      <w:r>
        <w:rPr>
          <w:rFonts w:hint="eastAsia" w:ascii="宋体" w:hAnsi="宋体"/>
          <w:bCs/>
          <w:sz w:val="28"/>
          <w:szCs w:val="32"/>
          <w:lang w:eastAsia="zh-CN"/>
        </w:rPr>
        <w:t>常州燃气热力集团有限公司</w:t>
      </w:r>
    </w:p>
    <w:p>
      <w:pPr>
        <w:spacing w:line="680" w:lineRule="exact"/>
        <w:jc w:val="center"/>
        <w:rPr>
          <w:rFonts w:ascii="宋体" w:hAnsi="宋体" w:cs="宋体"/>
          <w:sz w:val="44"/>
          <w:szCs w:val="44"/>
        </w:rPr>
      </w:pPr>
    </w:p>
    <w:p>
      <w:pPr>
        <w:spacing w:line="680" w:lineRule="exact"/>
        <w:jc w:val="center"/>
        <w:rPr>
          <w:rFonts w:ascii="宋体" w:hAnsi="宋体" w:cs="宋体"/>
          <w:sz w:val="44"/>
          <w:szCs w:val="44"/>
        </w:rPr>
      </w:pPr>
    </w:p>
    <w:p>
      <w:pPr>
        <w:spacing w:line="480" w:lineRule="exact"/>
        <w:ind w:firstLine="750" w:firstLineChars="250"/>
        <w:jc w:val="center"/>
        <w:rPr>
          <w:rFonts w:ascii="宋体" w:hAnsi="宋体" w:cs="宋体"/>
          <w:sz w:val="30"/>
          <w:szCs w:val="30"/>
        </w:rPr>
      </w:pPr>
    </w:p>
    <w:p>
      <w:pPr>
        <w:spacing w:line="480" w:lineRule="exact"/>
        <w:jc w:val="center"/>
        <w:rPr>
          <w:rFonts w:ascii="宋体" w:hAnsi="宋体" w:cs="宋体"/>
          <w:sz w:val="36"/>
          <w:szCs w:val="36"/>
        </w:rPr>
      </w:pPr>
    </w:p>
    <w:p>
      <w:pPr>
        <w:spacing w:line="480" w:lineRule="exact"/>
        <w:jc w:val="center"/>
        <w:rPr>
          <w:rFonts w:hint="eastAsia" w:ascii="宋体" w:hAnsi="宋体" w:eastAsia="宋体" w:cs="宋体"/>
          <w:sz w:val="36"/>
          <w:szCs w:val="36"/>
          <w:lang w:eastAsia="zh-CN"/>
        </w:rPr>
      </w:pPr>
      <w:r>
        <w:rPr>
          <w:rFonts w:hint="eastAsia" w:ascii="宋体" w:hAnsi="宋体" w:cs="宋体"/>
          <w:sz w:val="36"/>
          <w:szCs w:val="36"/>
          <w:lang w:eastAsia="zh-CN"/>
        </w:rPr>
        <w:t>常州市尚阳招标有限公司</w:t>
      </w:r>
    </w:p>
    <w:p>
      <w:pPr>
        <w:jc w:val="center"/>
        <w:rPr>
          <w:rFonts w:ascii="宋体" w:hAnsi="宋体" w:cs="宋体"/>
          <w:sz w:val="36"/>
          <w:szCs w:val="36"/>
        </w:rPr>
      </w:pPr>
    </w:p>
    <w:p>
      <w:pPr>
        <w:jc w:val="center"/>
        <w:rPr>
          <w:rFonts w:ascii="宋体" w:hAnsi="宋体" w:cs="宋体"/>
          <w:b/>
          <w:sz w:val="30"/>
        </w:rPr>
      </w:pPr>
      <w:r>
        <w:rPr>
          <w:rFonts w:hint="eastAsia" w:ascii="宋体" w:hAnsi="宋体" w:cs="宋体"/>
          <w:w w:val="90"/>
          <w:sz w:val="44"/>
          <w:szCs w:val="44"/>
        </w:rPr>
        <w:t>二〇一九年十</w:t>
      </w:r>
      <w:r>
        <w:rPr>
          <w:rFonts w:hint="eastAsia" w:ascii="宋体" w:hAnsi="宋体" w:cs="宋体"/>
          <w:w w:val="90"/>
          <w:sz w:val="44"/>
          <w:szCs w:val="44"/>
          <w:lang w:eastAsia="zh-CN"/>
        </w:rPr>
        <w:t>二</w:t>
      </w:r>
      <w:r>
        <w:rPr>
          <w:rFonts w:hint="eastAsia" w:ascii="宋体" w:hAnsi="宋体" w:cs="宋体"/>
          <w:w w:val="90"/>
          <w:sz w:val="44"/>
          <w:szCs w:val="44"/>
        </w:rPr>
        <w:t>月</w:t>
      </w:r>
    </w:p>
    <w:p>
      <w:pPr>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pPr>
    </w:p>
    <w:sdt>
      <w:sdtPr>
        <w:rPr>
          <w:rFonts w:ascii="Times New Roman" w:hAnsi="Times New Roman" w:eastAsia="宋体" w:cs="Times New Roman"/>
          <w:b w:val="0"/>
          <w:bCs w:val="0"/>
          <w:color w:val="auto"/>
          <w:kern w:val="2"/>
          <w:sz w:val="21"/>
          <w:szCs w:val="20"/>
          <w:lang w:val="zh-CN"/>
        </w:rPr>
        <w:id w:val="22996576"/>
        <w:docPartObj>
          <w:docPartGallery w:val="Table of Contents"/>
          <w:docPartUnique/>
        </w:docPartObj>
      </w:sdtPr>
      <w:sdtEndPr>
        <w:rPr>
          <w:rFonts w:ascii="Times New Roman" w:hAnsi="Times New Roman" w:eastAsia="宋体" w:cs="Times New Roman"/>
          <w:b w:val="0"/>
          <w:bCs w:val="0"/>
          <w:color w:val="auto"/>
          <w:kern w:val="2"/>
          <w:sz w:val="21"/>
          <w:szCs w:val="20"/>
          <w:lang w:val="en-US"/>
        </w:rPr>
      </w:sdtEndPr>
      <w:sdtContent>
        <w:p>
          <w:pPr>
            <w:pStyle w:val="12"/>
            <w:jc w:val="cente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7"/>
            <w:tabs>
              <w:tab w:val="right" w:leader="dot" w:pos="8302"/>
            </w:tabs>
            <w:spacing w:line="600" w:lineRule="auto"/>
            <w:rPr>
              <w:rFonts w:asciiTheme="minorEastAsia" w:hAnsiTheme="minorEastAsia" w:eastAsiaTheme="minorEastAsia"/>
              <w:b/>
              <w:sz w:val="32"/>
              <w:szCs w:val="32"/>
            </w:rPr>
          </w:pP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line="600" w:lineRule="auto"/>
            <w:jc w:val="distribute"/>
            <w:textAlignment w:val="auto"/>
            <w:rPr>
              <w:rFonts w:hint="default" w:asciiTheme="minorEastAsia" w:hAnsiTheme="minorEastAsia" w:eastAsiaTheme="minorEastAsia" w:cstheme="minorBidi"/>
              <w:b/>
              <w:sz w:val="32"/>
              <w:szCs w:val="32"/>
              <w:lang w:val="en-US" w:eastAsia="zh-CN"/>
            </w:rPr>
          </w:pP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TOC \o "1-3" \h \z \u </w:instrText>
          </w:r>
          <w:r>
            <w:rPr>
              <w:rFonts w:asciiTheme="minorEastAsia" w:hAnsiTheme="minorEastAsia" w:eastAsiaTheme="minorEastAsia"/>
              <w:b/>
              <w:sz w:val="32"/>
              <w:szCs w:val="32"/>
            </w:rPr>
            <w:fldChar w:fldCharType="separate"/>
          </w:r>
          <w:r>
            <w:fldChar w:fldCharType="begin"/>
          </w:r>
          <w:r>
            <w:instrText xml:space="preserve"> HYPERLINK \l "_Toc17538133" </w:instrText>
          </w:r>
          <w:r>
            <w:fldChar w:fldCharType="separate"/>
          </w:r>
          <w:r>
            <w:rPr>
              <w:rStyle w:val="11"/>
              <w:rFonts w:hint="eastAsia" w:asciiTheme="minorEastAsia" w:hAnsiTheme="minorEastAsia" w:eastAsiaTheme="minorEastAsia"/>
              <w:b/>
              <w:sz w:val="32"/>
              <w:szCs w:val="32"/>
            </w:rPr>
            <w:t>竞价公告</w:t>
          </w:r>
          <w:r>
            <w:rPr>
              <w:rFonts w:asciiTheme="minorEastAsia" w:hAnsiTheme="minorEastAsia" w:eastAsiaTheme="minorEastAsia"/>
              <w:b/>
              <w:sz w:val="32"/>
              <w:szCs w:val="32"/>
            </w:rPr>
            <w:tab/>
          </w:r>
          <w:r>
            <w:rPr>
              <w:rFonts w:hint="eastAsia" w:asciiTheme="minorEastAsia" w:hAnsiTheme="minorEastAsia" w:eastAsiaTheme="minorEastAsia"/>
              <w:b/>
              <w:sz w:val="32"/>
              <w:szCs w:val="32"/>
            </w:rPr>
            <w:t>3</w:t>
          </w:r>
          <w:r>
            <w:rPr>
              <w:rFonts w:hint="eastAsia" w:asciiTheme="minorEastAsia" w:hAnsiTheme="minorEastAsia" w:eastAsiaTheme="minorEastAsia"/>
              <w:b/>
              <w:sz w:val="32"/>
              <w:szCs w:val="32"/>
            </w:rPr>
            <w:fldChar w:fldCharType="end"/>
          </w:r>
          <w:r>
            <w:rPr>
              <w:rFonts w:hint="eastAsia" w:asciiTheme="minorEastAsia" w:hAnsiTheme="minorEastAsia" w:eastAsiaTheme="minorEastAsia"/>
              <w:b/>
              <w:sz w:val="32"/>
              <w:szCs w:val="32"/>
              <w:lang w:val="en-US" w:eastAsia="zh-CN"/>
            </w:rPr>
            <w:t>-4</w:t>
          </w: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line="600" w:lineRule="auto"/>
            <w:jc w:val="distribute"/>
            <w:textAlignment w:val="auto"/>
            <w:rPr>
              <w:rFonts w:hint="default" w:asciiTheme="minorEastAsia" w:hAnsiTheme="minorEastAsia" w:eastAsiaTheme="minorEastAsia" w:cstheme="minorBidi"/>
              <w:b/>
              <w:sz w:val="32"/>
              <w:szCs w:val="32"/>
              <w:lang w:val="en-US" w:eastAsia="zh-CN"/>
            </w:rPr>
          </w:pPr>
          <w:r>
            <w:fldChar w:fldCharType="begin"/>
          </w:r>
          <w:r>
            <w:instrText xml:space="preserve"> HYPERLINK \l "_Toc17538134" </w:instrText>
          </w:r>
          <w:r>
            <w:fldChar w:fldCharType="separate"/>
          </w:r>
          <w:r>
            <w:rPr>
              <w:rStyle w:val="11"/>
              <w:rFonts w:hint="eastAsia" w:asciiTheme="minorEastAsia" w:hAnsiTheme="minorEastAsia" w:eastAsiaTheme="minorEastAsia"/>
              <w:b/>
              <w:sz w:val="32"/>
              <w:szCs w:val="32"/>
            </w:rPr>
            <w:t>第一章</w:t>
          </w:r>
          <w:r>
            <w:rPr>
              <w:rStyle w:val="11"/>
              <w:rFonts w:asciiTheme="minorEastAsia" w:hAnsiTheme="minorEastAsia" w:eastAsiaTheme="minorEastAsia"/>
              <w:b/>
              <w:sz w:val="32"/>
              <w:szCs w:val="32"/>
            </w:rPr>
            <w:t xml:space="preserve">  </w:t>
          </w:r>
          <w:r>
            <w:rPr>
              <w:rStyle w:val="11"/>
              <w:rFonts w:hint="eastAsia" w:asciiTheme="minorEastAsia" w:hAnsiTheme="minorEastAsia" w:eastAsiaTheme="minorEastAsia"/>
              <w:b/>
              <w:sz w:val="32"/>
              <w:szCs w:val="32"/>
            </w:rPr>
            <w:t>总</w:t>
          </w:r>
          <w:r>
            <w:rPr>
              <w:rStyle w:val="11"/>
              <w:rFonts w:asciiTheme="minorEastAsia" w:hAnsiTheme="minorEastAsia" w:eastAsiaTheme="minorEastAsia"/>
              <w:b/>
              <w:sz w:val="32"/>
              <w:szCs w:val="32"/>
            </w:rPr>
            <w:t xml:space="preserve">  </w:t>
          </w:r>
          <w:r>
            <w:rPr>
              <w:rStyle w:val="11"/>
              <w:rFonts w:hint="eastAsia" w:asciiTheme="minorEastAsia" w:hAnsiTheme="minorEastAsia" w:eastAsiaTheme="minorEastAsia"/>
              <w:b/>
              <w:sz w:val="32"/>
              <w:szCs w:val="32"/>
            </w:rPr>
            <w:t>则</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_Toc17538134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5</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r>
            <w:rPr>
              <w:rFonts w:hint="eastAsia" w:asciiTheme="minorEastAsia" w:hAnsiTheme="minorEastAsia" w:eastAsiaTheme="minorEastAsia"/>
              <w:b/>
              <w:sz w:val="32"/>
              <w:szCs w:val="32"/>
              <w:lang w:val="en-US" w:eastAsia="zh-CN"/>
            </w:rPr>
            <w:t>-11</w:t>
          </w: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line="600" w:lineRule="auto"/>
            <w:jc w:val="distribute"/>
            <w:textAlignment w:val="auto"/>
            <w:rPr>
              <w:rFonts w:asciiTheme="minorEastAsia" w:hAnsiTheme="minorEastAsia" w:eastAsiaTheme="minorEastAsia" w:cstheme="minorBidi"/>
              <w:b/>
              <w:sz w:val="32"/>
              <w:szCs w:val="32"/>
            </w:rPr>
          </w:pPr>
          <w:r>
            <w:fldChar w:fldCharType="begin"/>
          </w:r>
          <w:r>
            <w:instrText xml:space="preserve"> HYPERLINK \l "_Toc17538135" </w:instrText>
          </w:r>
          <w:r>
            <w:fldChar w:fldCharType="separate"/>
          </w:r>
          <w:r>
            <w:rPr>
              <w:rStyle w:val="11"/>
              <w:rFonts w:hint="eastAsia" w:asciiTheme="minorEastAsia" w:hAnsiTheme="minorEastAsia" w:eastAsiaTheme="minorEastAsia"/>
              <w:b/>
              <w:sz w:val="32"/>
              <w:szCs w:val="32"/>
            </w:rPr>
            <w:t>第二章</w:t>
          </w:r>
          <w:r>
            <w:rPr>
              <w:rStyle w:val="11"/>
              <w:rFonts w:asciiTheme="minorEastAsia" w:hAnsiTheme="minorEastAsia" w:eastAsiaTheme="minorEastAsia"/>
              <w:b/>
              <w:sz w:val="32"/>
              <w:szCs w:val="32"/>
            </w:rPr>
            <w:t xml:space="preserve">  </w:t>
          </w:r>
          <w:r>
            <w:rPr>
              <w:rStyle w:val="11"/>
              <w:rFonts w:hint="eastAsia" w:asciiTheme="minorEastAsia" w:hAnsiTheme="minorEastAsia" w:eastAsiaTheme="minorEastAsia"/>
              <w:b/>
              <w:sz w:val="32"/>
              <w:szCs w:val="32"/>
            </w:rPr>
            <w:t>采购项目及技术要求</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_Toc17538135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12</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line="600" w:lineRule="auto"/>
            <w:jc w:val="distribute"/>
            <w:textAlignment w:val="auto"/>
            <w:rPr>
              <w:rFonts w:hint="default" w:asciiTheme="minorEastAsia" w:hAnsiTheme="minorEastAsia" w:eastAsiaTheme="minorEastAsia" w:cstheme="minorBidi"/>
              <w:b/>
              <w:sz w:val="32"/>
              <w:szCs w:val="32"/>
              <w:lang w:val="en-US" w:eastAsia="zh-CN"/>
            </w:rPr>
          </w:pPr>
          <w:r>
            <w:fldChar w:fldCharType="begin"/>
          </w:r>
          <w:r>
            <w:instrText xml:space="preserve"> HYPERLINK \l "_Toc17538136" </w:instrText>
          </w:r>
          <w:r>
            <w:fldChar w:fldCharType="separate"/>
          </w:r>
          <w:r>
            <w:rPr>
              <w:rStyle w:val="11"/>
              <w:rFonts w:hint="eastAsia" w:asciiTheme="minorEastAsia" w:hAnsiTheme="minorEastAsia" w:eastAsiaTheme="minorEastAsia"/>
              <w:b/>
              <w:sz w:val="32"/>
              <w:szCs w:val="32"/>
            </w:rPr>
            <w:t>第三章</w:t>
          </w:r>
          <w:r>
            <w:rPr>
              <w:rStyle w:val="11"/>
              <w:rFonts w:asciiTheme="minorEastAsia" w:hAnsiTheme="minorEastAsia" w:eastAsiaTheme="minorEastAsia"/>
              <w:b/>
              <w:sz w:val="32"/>
              <w:szCs w:val="32"/>
            </w:rPr>
            <w:t xml:space="preserve">  </w:t>
          </w:r>
          <w:r>
            <w:rPr>
              <w:rStyle w:val="11"/>
              <w:rFonts w:hint="eastAsia" w:asciiTheme="minorEastAsia" w:hAnsiTheme="minorEastAsia" w:eastAsiaTheme="minorEastAsia"/>
              <w:b/>
              <w:sz w:val="32"/>
              <w:szCs w:val="32"/>
            </w:rPr>
            <w:t>合同主要条款</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_Toc17538136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13</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r>
            <w:rPr>
              <w:rFonts w:hint="eastAsia" w:asciiTheme="minorEastAsia" w:hAnsiTheme="minorEastAsia" w:eastAsiaTheme="minorEastAsia"/>
              <w:b/>
              <w:sz w:val="32"/>
              <w:szCs w:val="32"/>
              <w:lang w:val="en-US" w:eastAsia="zh-CN"/>
            </w:rPr>
            <w:t>-17</w:t>
          </w: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line="600" w:lineRule="auto"/>
            <w:jc w:val="distribute"/>
            <w:textAlignment w:val="auto"/>
            <w:rPr>
              <w:rFonts w:asciiTheme="minorEastAsia" w:hAnsiTheme="minorEastAsia" w:eastAsiaTheme="minorEastAsia" w:cstheme="minorBidi"/>
              <w:b/>
              <w:sz w:val="32"/>
              <w:szCs w:val="32"/>
            </w:rPr>
          </w:pPr>
          <w:r>
            <w:fldChar w:fldCharType="begin"/>
          </w:r>
          <w:r>
            <w:instrText xml:space="preserve"> HYPERLINK \l "_Toc17538137" </w:instrText>
          </w:r>
          <w:r>
            <w:fldChar w:fldCharType="separate"/>
          </w:r>
          <w:r>
            <w:rPr>
              <w:rStyle w:val="11"/>
              <w:rFonts w:hint="eastAsia" w:asciiTheme="minorEastAsia" w:hAnsiTheme="minorEastAsia" w:eastAsiaTheme="minorEastAsia"/>
              <w:b/>
              <w:sz w:val="32"/>
              <w:szCs w:val="32"/>
            </w:rPr>
            <w:t>第四章</w:t>
          </w:r>
          <w:r>
            <w:rPr>
              <w:rStyle w:val="11"/>
              <w:rFonts w:asciiTheme="minorEastAsia" w:hAnsiTheme="minorEastAsia" w:eastAsiaTheme="minorEastAsia"/>
              <w:b/>
              <w:sz w:val="32"/>
              <w:szCs w:val="32"/>
            </w:rPr>
            <w:t xml:space="preserve">  </w:t>
          </w:r>
          <w:r>
            <w:rPr>
              <w:rStyle w:val="11"/>
              <w:rFonts w:hint="eastAsia" w:asciiTheme="minorEastAsia" w:hAnsiTheme="minorEastAsia" w:eastAsiaTheme="minorEastAsia"/>
              <w:b/>
              <w:sz w:val="32"/>
              <w:szCs w:val="32"/>
            </w:rPr>
            <w:t>评审细则</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_Toc17538137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1</w:t>
          </w:r>
          <w:r>
            <w:rPr>
              <w:rFonts w:hint="eastAsia" w:asciiTheme="minorEastAsia" w:hAnsiTheme="minorEastAsia" w:eastAsiaTheme="minorEastAsia"/>
              <w:b/>
              <w:sz w:val="32"/>
              <w:szCs w:val="32"/>
              <w:lang w:val="en-US" w:eastAsia="zh-CN"/>
            </w:rPr>
            <w:t>8</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line="600" w:lineRule="auto"/>
            <w:jc w:val="distribute"/>
            <w:textAlignment w:val="auto"/>
            <w:rPr>
              <w:rFonts w:hint="eastAsia" w:asciiTheme="minorEastAsia" w:hAnsiTheme="minorEastAsia" w:eastAsiaTheme="minorEastAsia" w:cstheme="minorBidi"/>
              <w:b/>
              <w:sz w:val="32"/>
              <w:szCs w:val="32"/>
              <w:lang w:val="en-US" w:eastAsia="zh-CN"/>
            </w:rPr>
          </w:pPr>
          <w:r>
            <w:fldChar w:fldCharType="begin"/>
          </w:r>
          <w:r>
            <w:instrText xml:space="preserve"> HYPERLINK \l "_Toc17538138" </w:instrText>
          </w:r>
          <w:r>
            <w:fldChar w:fldCharType="separate"/>
          </w:r>
          <w:r>
            <w:rPr>
              <w:rStyle w:val="11"/>
              <w:rFonts w:hint="eastAsia" w:asciiTheme="minorEastAsia" w:hAnsiTheme="minorEastAsia" w:eastAsiaTheme="minorEastAsia"/>
              <w:b/>
              <w:sz w:val="32"/>
              <w:szCs w:val="32"/>
            </w:rPr>
            <w:t>第五章</w:t>
          </w:r>
          <w:r>
            <w:rPr>
              <w:rStyle w:val="11"/>
              <w:rFonts w:asciiTheme="minorEastAsia" w:hAnsiTheme="minorEastAsia" w:eastAsiaTheme="minorEastAsia"/>
              <w:b/>
              <w:sz w:val="32"/>
              <w:szCs w:val="32"/>
            </w:rPr>
            <w:t xml:space="preserve">  </w:t>
          </w:r>
          <w:r>
            <w:rPr>
              <w:rStyle w:val="11"/>
              <w:rFonts w:hint="eastAsia" w:asciiTheme="minorEastAsia" w:hAnsiTheme="minorEastAsia" w:eastAsiaTheme="minorEastAsia"/>
              <w:b/>
              <w:sz w:val="32"/>
              <w:szCs w:val="32"/>
            </w:rPr>
            <w:t>竞价响应文件的组成</w:t>
          </w:r>
          <w:r>
            <w:rPr>
              <w:rFonts w:asciiTheme="minorEastAsia" w:hAnsiTheme="minorEastAsia" w:eastAsiaTheme="minorEastAsia"/>
              <w:b/>
              <w:sz w:val="32"/>
              <w:szCs w:val="32"/>
            </w:rPr>
            <w:tab/>
          </w:r>
          <w:r>
            <w:rPr>
              <w:rFonts w:hint="eastAsia" w:asciiTheme="minorEastAsia" w:hAnsiTheme="minorEastAsia" w:eastAsiaTheme="minorEastAsia"/>
              <w:b/>
              <w:sz w:val="32"/>
              <w:szCs w:val="32"/>
              <w:lang w:val="en-US" w:eastAsia="zh-CN"/>
            </w:rPr>
            <w:t>1</w:t>
          </w:r>
          <w:r>
            <w:rPr>
              <w:rFonts w:asciiTheme="minorEastAsia" w:hAnsiTheme="minorEastAsia" w:eastAsiaTheme="minorEastAsia"/>
              <w:b/>
              <w:sz w:val="32"/>
              <w:szCs w:val="32"/>
            </w:rPr>
            <w:fldChar w:fldCharType="end"/>
          </w:r>
          <w:r>
            <w:rPr>
              <w:rFonts w:hint="eastAsia" w:asciiTheme="minorEastAsia" w:hAnsiTheme="minorEastAsia" w:eastAsiaTheme="minorEastAsia"/>
              <w:b/>
              <w:sz w:val="32"/>
              <w:szCs w:val="32"/>
              <w:lang w:val="en-US" w:eastAsia="zh-CN"/>
            </w:rPr>
            <w:t>9</w:t>
          </w: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line="600" w:lineRule="auto"/>
            <w:jc w:val="distribute"/>
            <w:textAlignment w:val="auto"/>
            <w:rPr>
              <w:rFonts w:hint="default" w:asciiTheme="minorEastAsia" w:hAnsiTheme="minorEastAsia" w:eastAsiaTheme="minorEastAsia" w:cstheme="minorBidi"/>
              <w:b/>
              <w:sz w:val="32"/>
              <w:szCs w:val="32"/>
              <w:lang w:val="en-US" w:eastAsia="zh-CN"/>
            </w:rPr>
          </w:pPr>
          <w:r>
            <w:fldChar w:fldCharType="begin"/>
          </w:r>
          <w:r>
            <w:instrText xml:space="preserve"> HYPERLINK \l "_Toc17538139" </w:instrText>
          </w:r>
          <w:r>
            <w:fldChar w:fldCharType="separate"/>
          </w:r>
          <w:r>
            <w:rPr>
              <w:rStyle w:val="11"/>
              <w:rFonts w:hint="eastAsia" w:asciiTheme="minorEastAsia" w:hAnsiTheme="minorEastAsia" w:eastAsiaTheme="minorEastAsia"/>
              <w:b/>
              <w:sz w:val="32"/>
              <w:szCs w:val="32"/>
            </w:rPr>
            <w:t>第六章</w:t>
          </w:r>
          <w:r>
            <w:rPr>
              <w:rStyle w:val="11"/>
              <w:rFonts w:asciiTheme="minorEastAsia" w:hAnsiTheme="minorEastAsia" w:eastAsiaTheme="minorEastAsia"/>
              <w:b/>
              <w:sz w:val="32"/>
              <w:szCs w:val="32"/>
            </w:rPr>
            <w:t xml:space="preserve">  </w:t>
          </w:r>
          <w:r>
            <w:rPr>
              <w:rStyle w:val="11"/>
              <w:rFonts w:hint="eastAsia" w:asciiTheme="minorEastAsia" w:hAnsiTheme="minorEastAsia" w:eastAsiaTheme="minorEastAsia"/>
              <w:b/>
              <w:sz w:val="32"/>
              <w:szCs w:val="32"/>
            </w:rPr>
            <w:t>附</w:t>
          </w:r>
          <w:r>
            <w:rPr>
              <w:rStyle w:val="11"/>
              <w:rFonts w:asciiTheme="minorEastAsia" w:hAnsiTheme="minorEastAsia" w:eastAsiaTheme="minorEastAsia"/>
              <w:b/>
              <w:sz w:val="32"/>
              <w:szCs w:val="32"/>
            </w:rPr>
            <w:t xml:space="preserve">  </w:t>
          </w:r>
          <w:r>
            <w:rPr>
              <w:rStyle w:val="11"/>
              <w:rFonts w:hint="eastAsia" w:asciiTheme="minorEastAsia" w:hAnsiTheme="minorEastAsia" w:eastAsiaTheme="minorEastAsia"/>
              <w:b/>
              <w:sz w:val="32"/>
              <w:szCs w:val="32"/>
            </w:rPr>
            <w:t>件</w:t>
          </w:r>
          <w:r>
            <w:rPr>
              <w:rFonts w:asciiTheme="minorEastAsia" w:hAnsiTheme="minorEastAsia" w:eastAsiaTheme="minorEastAsia"/>
              <w:b/>
              <w:sz w:val="32"/>
              <w:szCs w:val="32"/>
            </w:rPr>
            <w:tab/>
          </w:r>
          <w:r>
            <w:rPr>
              <w:rFonts w:hint="eastAsia" w:asciiTheme="minorEastAsia" w:hAnsiTheme="minorEastAsia" w:eastAsiaTheme="minorEastAsia"/>
              <w:b/>
              <w:sz w:val="32"/>
              <w:szCs w:val="32"/>
              <w:lang w:val="en-US" w:eastAsia="zh-CN"/>
            </w:rPr>
            <w:t>2</w:t>
          </w:r>
          <w:r>
            <w:rPr>
              <w:rFonts w:asciiTheme="minorEastAsia" w:hAnsiTheme="minorEastAsia" w:eastAsiaTheme="minorEastAsia"/>
              <w:b/>
              <w:sz w:val="32"/>
              <w:szCs w:val="32"/>
            </w:rPr>
            <w:fldChar w:fldCharType="end"/>
          </w:r>
          <w:r>
            <w:rPr>
              <w:rFonts w:hint="eastAsia" w:asciiTheme="minorEastAsia" w:hAnsiTheme="minorEastAsia" w:eastAsiaTheme="minorEastAsia"/>
              <w:b/>
              <w:sz w:val="32"/>
              <w:szCs w:val="32"/>
              <w:lang w:val="en-US" w:eastAsia="zh-CN"/>
            </w:rPr>
            <w:t>0-24</w:t>
          </w: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line="600" w:lineRule="auto"/>
            <w:jc w:val="distribute"/>
            <w:textAlignment w:val="auto"/>
            <w:rPr>
              <w:rFonts w:hint="eastAsia" w:asciiTheme="minorEastAsia" w:hAnsiTheme="minorEastAsia" w:eastAsiaTheme="minorEastAsia" w:cstheme="minorBidi"/>
              <w:b/>
              <w:sz w:val="32"/>
              <w:szCs w:val="32"/>
              <w:lang w:val="en-US" w:eastAsia="zh-CN"/>
            </w:rPr>
          </w:pPr>
          <w:r>
            <w:fldChar w:fldCharType="begin"/>
          </w:r>
          <w:r>
            <w:instrText xml:space="preserve"> HYPERLINK \l "_Toc17538140" </w:instrText>
          </w:r>
          <w:r>
            <w:fldChar w:fldCharType="separate"/>
          </w:r>
          <w:r>
            <w:rPr>
              <w:rStyle w:val="11"/>
              <w:rFonts w:hint="eastAsia" w:asciiTheme="minorEastAsia" w:hAnsiTheme="minorEastAsia" w:eastAsiaTheme="minorEastAsia"/>
              <w:b/>
              <w:sz w:val="32"/>
              <w:szCs w:val="32"/>
            </w:rPr>
            <w:t>友</w:t>
          </w:r>
          <w:r>
            <w:rPr>
              <w:rStyle w:val="11"/>
              <w:rFonts w:asciiTheme="minorEastAsia" w:hAnsiTheme="minorEastAsia" w:eastAsiaTheme="minorEastAsia"/>
              <w:b/>
              <w:sz w:val="32"/>
              <w:szCs w:val="32"/>
            </w:rPr>
            <w:t xml:space="preserve"> </w:t>
          </w:r>
          <w:r>
            <w:rPr>
              <w:rStyle w:val="11"/>
              <w:rFonts w:hint="eastAsia" w:asciiTheme="minorEastAsia" w:hAnsiTheme="minorEastAsia" w:eastAsiaTheme="minorEastAsia"/>
              <w:b/>
              <w:sz w:val="32"/>
              <w:szCs w:val="32"/>
            </w:rPr>
            <w:t>情</w:t>
          </w:r>
          <w:r>
            <w:rPr>
              <w:rStyle w:val="11"/>
              <w:rFonts w:asciiTheme="minorEastAsia" w:hAnsiTheme="minorEastAsia" w:eastAsiaTheme="minorEastAsia"/>
              <w:b/>
              <w:sz w:val="32"/>
              <w:szCs w:val="32"/>
            </w:rPr>
            <w:t xml:space="preserve"> </w:t>
          </w:r>
          <w:r>
            <w:rPr>
              <w:rStyle w:val="11"/>
              <w:rFonts w:hint="eastAsia" w:asciiTheme="minorEastAsia" w:hAnsiTheme="minorEastAsia" w:eastAsiaTheme="minorEastAsia"/>
              <w:b/>
              <w:sz w:val="32"/>
              <w:szCs w:val="32"/>
            </w:rPr>
            <w:t>提</w:t>
          </w:r>
          <w:r>
            <w:rPr>
              <w:rStyle w:val="11"/>
              <w:rFonts w:asciiTheme="minorEastAsia" w:hAnsiTheme="minorEastAsia" w:eastAsiaTheme="minorEastAsia"/>
              <w:b/>
              <w:sz w:val="32"/>
              <w:szCs w:val="32"/>
            </w:rPr>
            <w:t xml:space="preserve"> </w:t>
          </w:r>
          <w:r>
            <w:rPr>
              <w:rStyle w:val="11"/>
              <w:rFonts w:hint="eastAsia" w:asciiTheme="minorEastAsia" w:hAnsiTheme="minorEastAsia" w:eastAsiaTheme="minorEastAsia"/>
              <w:b/>
              <w:sz w:val="32"/>
              <w:szCs w:val="32"/>
            </w:rPr>
            <w:t>醒</w:t>
          </w:r>
          <w:r>
            <w:rPr>
              <w:rFonts w:asciiTheme="minorEastAsia" w:hAnsiTheme="minorEastAsia" w:eastAsiaTheme="minorEastAsia"/>
              <w:b/>
              <w:sz w:val="32"/>
              <w:szCs w:val="32"/>
            </w:rPr>
            <w:tab/>
          </w:r>
          <w:r>
            <w:rPr>
              <w:rFonts w:hint="eastAsia" w:asciiTheme="minorEastAsia" w:hAnsiTheme="minorEastAsia" w:eastAsiaTheme="minorEastAsia"/>
              <w:b/>
              <w:sz w:val="32"/>
              <w:szCs w:val="32"/>
              <w:lang w:val="en-US" w:eastAsia="zh-CN"/>
            </w:rPr>
            <w:t>2</w:t>
          </w:r>
          <w:r>
            <w:rPr>
              <w:rFonts w:asciiTheme="minorEastAsia" w:hAnsiTheme="minorEastAsia" w:eastAsiaTheme="minorEastAsia"/>
              <w:b/>
              <w:sz w:val="32"/>
              <w:szCs w:val="32"/>
            </w:rPr>
            <w:fldChar w:fldCharType="end"/>
          </w:r>
          <w:r>
            <w:rPr>
              <w:rFonts w:hint="eastAsia" w:asciiTheme="minorEastAsia" w:hAnsiTheme="minorEastAsia" w:eastAsiaTheme="minorEastAsia"/>
              <w:b/>
              <w:sz w:val="32"/>
              <w:szCs w:val="32"/>
              <w:lang w:val="en-US" w:eastAsia="zh-CN"/>
            </w:rPr>
            <w:t>5</w:t>
          </w:r>
        </w:p>
        <w:p>
          <w:pPr>
            <w:spacing w:before="100" w:after="240" w:line="600" w:lineRule="auto"/>
            <w:jc w:val="center"/>
            <w:rPr>
              <w:rFonts w:ascii="Times New Roman" w:hAnsi="Times New Roman" w:eastAsia="宋体" w:cs="Times New Roman"/>
              <w:b w:val="0"/>
              <w:bCs w:val="0"/>
              <w:color w:val="auto"/>
              <w:kern w:val="2"/>
              <w:sz w:val="21"/>
              <w:szCs w:val="20"/>
              <w:lang w:val="en-US"/>
            </w:rPr>
          </w:pPr>
          <w:r>
            <w:rPr>
              <w:rFonts w:asciiTheme="minorEastAsia" w:hAnsiTheme="minorEastAsia" w:eastAsiaTheme="minorEastAsia"/>
              <w:b/>
              <w:sz w:val="32"/>
              <w:szCs w:val="32"/>
            </w:rPr>
            <w:fldChar w:fldCharType="end"/>
          </w:r>
        </w:p>
      </w:sdtContent>
    </w:sdt>
    <w:p>
      <w:pPr>
        <w:pStyle w:val="2"/>
        <w:sectPr>
          <w:pgSz w:w="11906" w:h="16838"/>
          <w:pgMar w:top="1440" w:right="1800" w:bottom="1440" w:left="1800" w:header="851" w:footer="992" w:gutter="0"/>
          <w:pgNumType w:fmt="decimal"/>
          <w:cols w:space="425" w:num="1"/>
          <w:docGrid w:type="lines" w:linePitch="312" w:charSpace="0"/>
        </w:sectPr>
      </w:pPr>
    </w:p>
    <w:p>
      <w:pPr>
        <w:snapToGrid w:val="0"/>
        <w:jc w:val="center"/>
        <w:rPr>
          <w:rFonts w:hint="eastAsia" w:ascii="宋体" w:hAnsi="宋体" w:cs="Times New Roman"/>
          <w:b/>
          <w:sz w:val="28"/>
          <w:szCs w:val="28"/>
          <w:lang w:eastAsia="zh-CN"/>
        </w:rPr>
      </w:pPr>
      <w:r>
        <w:rPr>
          <w:rFonts w:hint="eastAsia" w:ascii="宋体" w:hAnsi="宋体" w:cs="Times New Roman"/>
          <w:b/>
          <w:sz w:val="28"/>
          <w:szCs w:val="28"/>
          <w:lang w:eastAsia="zh-CN"/>
        </w:rPr>
        <w:t>常州燃气热力集团有限公司房屋招租项目竞价公告</w:t>
      </w:r>
    </w:p>
    <w:p>
      <w:pPr>
        <w:overflowPunct w:val="0"/>
        <w:spacing w:line="36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常州市尚阳招标有限公司受</w:t>
      </w:r>
      <w:r>
        <w:rPr>
          <w:rFonts w:hint="eastAsia" w:cs="宋体" w:asciiTheme="minorEastAsia" w:hAnsiTheme="minorEastAsia" w:eastAsiaTheme="minorEastAsia"/>
          <w:b/>
          <w:bCs/>
          <w:szCs w:val="21"/>
          <w:lang w:eastAsia="zh-CN"/>
        </w:rPr>
        <w:t>常州燃气热力集团有限公司</w:t>
      </w:r>
      <w:r>
        <w:rPr>
          <w:rFonts w:hint="eastAsia" w:cs="宋体" w:asciiTheme="minorEastAsia" w:hAnsiTheme="minorEastAsia" w:eastAsiaTheme="minorEastAsia"/>
          <w:szCs w:val="21"/>
          <w:lang w:eastAsia="zh-CN"/>
        </w:rPr>
        <w:t>的委托，现就</w:t>
      </w:r>
      <w:r>
        <w:rPr>
          <w:rFonts w:hint="eastAsia" w:cs="宋体" w:asciiTheme="minorEastAsia" w:hAnsiTheme="minorEastAsia" w:eastAsiaTheme="minorEastAsia"/>
          <w:b/>
          <w:bCs/>
          <w:szCs w:val="21"/>
          <w:lang w:eastAsia="zh-CN"/>
        </w:rPr>
        <w:t>常州燃气热力集团有限公司房屋招租项目</w:t>
      </w:r>
      <w:r>
        <w:rPr>
          <w:rFonts w:hint="eastAsia" w:cs="宋体" w:asciiTheme="minorEastAsia" w:hAnsiTheme="minorEastAsia" w:eastAsiaTheme="minorEastAsia"/>
          <w:szCs w:val="21"/>
          <w:lang w:eastAsia="zh-CN"/>
        </w:rPr>
        <w:t xml:space="preserve">进行竞价招租，有关事项公告如下： </w:t>
      </w:r>
    </w:p>
    <w:p>
      <w:pPr>
        <w:keepNext w:val="0"/>
        <w:keepLines w:val="0"/>
        <w:pageBreakBefore w:val="0"/>
        <w:widowControl w:val="0"/>
        <w:kinsoku/>
        <w:wordWrap/>
        <w:topLinePunct w:val="0"/>
        <w:autoSpaceDE/>
        <w:autoSpaceDN/>
        <w:bidi w:val="0"/>
        <w:snapToGrid w:val="0"/>
        <w:spacing w:line="360" w:lineRule="exact"/>
        <w:ind w:firstLine="422" w:firstLineChars="200"/>
        <w:textAlignment w:val="auto"/>
        <w:rPr>
          <w:rFonts w:hint="eastAsia" w:asciiTheme="minorEastAsia" w:hAnsiTheme="minorEastAsia" w:eastAsiaTheme="minorEastAsia"/>
          <w:bCs/>
          <w:szCs w:val="21"/>
          <w:lang w:eastAsia="zh-CN"/>
        </w:rPr>
      </w:pPr>
      <w:r>
        <w:rPr>
          <w:rFonts w:hint="eastAsia" w:asciiTheme="minorEastAsia" w:hAnsiTheme="minorEastAsia" w:eastAsiaTheme="minorEastAsia"/>
          <w:b/>
          <w:bCs/>
          <w:szCs w:val="21"/>
        </w:rPr>
        <w:t>一、</w:t>
      </w:r>
      <w:r>
        <w:rPr>
          <w:rFonts w:hint="eastAsia" w:asciiTheme="minorEastAsia" w:hAnsiTheme="minorEastAsia" w:eastAsiaTheme="minorEastAsia"/>
          <w:b/>
          <w:szCs w:val="21"/>
        </w:rPr>
        <w:t>项目名称</w:t>
      </w:r>
      <w:r>
        <w:rPr>
          <w:rFonts w:asciiTheme="minorEastAsia" w:hAnsiTheme="minorEastAsia" w:eastAsiaTheme="minorEastAsia"/>
          <w:b/>
          <w:szCs w:val="21"/>
        </w:rPr>
        <w:t>：</w:t>
      </w:r>
      <w:r>
        <w:rPr>
          <w:rFonts w:hint="eastAsia" w:asciiTheme="minorEastAsia" w:hAnsiTheme="minorEastAsia" w:eastAsiaTheme="minorEastAsia"/>
          <w:bCs/>
          <w:szCs w:val="21"/>
          <w:lang w:eastAsia="zh-CN"/>
        </w:rPr>
        <w:t>常州燃气热力集团有限公司房屋招租项目</w:t>
      </w:r>
    </w:p>
    <w:p>
      <w:pPr>
        <w:keepNext w:val="0"/>
        <w:keepLines w:val="0"/>
        <w:pageBreakBefore w:val="0"/>
        <w:widowControl w:val="0"/>
        <w:kinsoku/>
        <w:wordWrap/>
        <w:topLinePunct w:val="0"/>
        <w:autoSpaceDE/>
        <w:autoSpaceDN/>
        <w:bidi w:val="0"/>
        <w:snapToGrid w:val="0"/>
        <w:spacing w:line="360" w:lineRule="exact"/>
        <w:ind w:firstLine="422" w:firstLineChars="200"/>
        <w:textAlignment w:val="auto"/>
        <w:rPr>
          <w:rFonts w:hint="eastAsia" w:asciiTheme="minorEastAsia" w:hAnsiTheme="minorEastAsia" w:eastAsiaTheme="minorEastAsia"/>
          <w:bCs/>
          <w:szCs w:val="21"/>
          <w:lang w:eastAsia="zh-CN"/>
        </w:rPr>
      </w:pPr>
      <w:r>
        <w:rPr>
          <w:rFonts w:hint="eastAsia" w:asciiTheme="minorEastAsia" w:hAnsiTheme="minorEastAsia" w:eastAsiaTheme="minorEastAsia"/>
          <w:b/>
          <w:szCs w:val="21"/>
        </w:rPr>
        <w:t>二、项目编号</w:t>
      </w:r>
      <w:r>
        <w:rPr>
          <w:rFonts w:asciiTheme="minorEastAsia" w:hAnsiTheme="minorEastAsia" w:eastAsiaTheme="minorEastAsia"/>
          <w:b/>
          <w:szCs w:val="21"/>
        </w:rPr>
        <w:t>：</w:t>
      </w:r>
      <w:r>
        <w:rPr>
          <w:rFonts w:hint="eastAsia" w:asciiTheme="minorEastAsia" w:hAnsiTheme="minorEastAsia" w:eastAsiaTheme="minorEastAsia"/>
          <w:bCs/>
          <w:szCs w:val="21"/>
          <w:lang w:eastAsia="zh-CN"/>
        </w:rPr>
        <w:t>SYZB-SJ-2019004</w:t>
      </w:r>
    </w:p>
    <w:p>
      <w:pPr>
        <w:keepNext w:val="0"/>
        <w:keepLines w:val="0"/>
        <w:pageBreakBefore w:val="0"/>
        <w:widowControl w:val="0"/>
        <w:kinsoku/>
        <w:wordWrap/>
        <w:topLinePunct w:val="0"/>
        <w:autoSpaceDE/>
        <w:autoSpaceDN/>
        <w:bidi w:val="0"/>
        <w:snapToGrid w:val="0"/>
        <w:spacing w:line="360" w:lineRule="exact"/>
        <w:ind w:firstLine="430" w:firstLineChars="200"/>
        <w:textAlignment w:val="auto"/>
        <w:rPr>
          <w:rFonts w:asciiTheme="minorEastAsia" w:hAnsiTheme="minorEastAsia" w:eastAsiaTheme="minorEastAsia"/>
          <w:b/>
          <w:spacing w:val="2"/>
          <w:szCs w:val="21"/>
        </w:rPr>
      </w:pPr>
      <w:r>
        <w:rPr>
          <w:rFonts w:hint="eastAsia" w:asciiTheme="minorEastAsia" w:hAnsiTheme="minorEastAsia" w:eastAsiaTheme="minorEastAsia"/>
          <w:b/>
          <w:spacing w:val="2"/>
          <w:szCs w:val="21"/>
        </w:rPr>
        <w:t>三、</w:t>
      </w:r>
      <w:r>
        <w:rPr>
          <w:rFonts w:hint="eastAsia" w:ascii="宋体" w:hAnsi="宋体" w:cs="宋体"/>
          <w:b/>
          <w:bCs/>
          <w:szCs w:val="21"/>
        </w:rPr>
        <w:t>竞价底价</w:t>
      </w:r>
      <w:r>
        <w:rPr>
          <w:rFonts w:hint="eastAsia" w:asciiTheme="minorEastAsia" w:hAnsiTheme="minorEastAsia" w:eastAsiaTheme="minorEastAsia"/>
          <w:b/>
          <w:spacing w:val="2"/>
          <w:szCs w:val="21"/>
        </w:rPr>
        <w:t>：</w:t>
      </w:r>
      <w:r>
        <w:rPr>
          <w:rFonts w:hint="eastAsia" w:asciiTheme="minorEastAsia" w:hAnsiTheme="minorEastAsia" w:eastAsiaTheme="minorEastAsia"/>
          <w:b w:val="0"/>
          <w:bCs/>
          <w:spacing w:val="2"/>
          <w:szCs w:val="21"/>
        </w:rPr>
        <w:t>人民币19.5万元/年（含增值税）</w:t>
      </w:r>
    </w:p>
    <w:p>
      <w:pPr>
        <w:keepNext w:val="0"/>
        <w:keepLines w:val="0"/>
        <w:pageBreakBefore w:val="0"/>
        <w:widowControl w:val="0"/>
        <w:kinsoku/>
        <w:wordWrap/>
        <w:topLinePunct w:val="0"/>
        <w:autoSpaceDE/>
        <w:autoSpaceDN/>
        <w:bidi w:val="0"/>
        <w:snapToGrid w:val="0"/>
        <w:spacing w:line="360" w:lineRule="exact"/>
        <w:ind w:firstLine="430" w:firstLineChars="200"/>
        <w:textAlignment w:val="auto"/>
        <w:rPr>
          <w:rFonts w:asciiTheme="minorEastAsia" w:hAnsiTheme="minorEastAsia" w:eastAsiaTheme="minorEastAsia"/>
          <w:b/>
          <w:spacing w:val="2"/>
          <w:szCs w:val="21"/>
        </w:rPr>
      </w:pPr>
      <w:r>
        <w:rPr>
          <w:rFonts w:hint="eastAsia" w:asciiTheme="minorEastAsia" w:hAnsiTheme="minorEastAsia" w:eastAsiaTheme="minorEastAsia"/>
          <w:b/>
          <w:spacing w:val="2"/>
          <w:szCs w:val="21"/>
        </w:rPr>
        <w:t>四、项目简要说明</w:t>
      </w:r>
      <w:r>
        <w:rPr>
          <w:rFonts w:asciiTheme="minorEastAsia" w:hAnsiTheme="minorEastAsia" w:eastAsiaTheme="minorEastAsia"/>
          <w:b/>
          <w:spacing w:val="2"/>
          <w:szCs w:val="21"/>
        </w:rPr>
        <w:t>：</w:t>
      </w:r>
    </w:p>
    <w:p>
      <w:pPr>
        <w:keepNext w:val="0"/>
        <w:keepLines w:val="0"/>
        <w:pageBreakBefore w:val="0"/>
        <w:widowControl w:val="0"/>
        <w:kinsoku/>
        <w:wordWrap/>
        <w:topLinePunct w:val="0"/>
        <w:autoSpaceDE/>
        <w:autoSpaceDN/>
        <w:bidi w:val="0"/>
        <w:spacing w:line="360" w:lineRule="exact"/>
        <w:ind w:firstLine="420" w:firstLineChars="200"/>
        <w:textAlignment w:val="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本项目是常州燃气热力集团有限公司</w:t>
      </w:r>
      <w:r>
        <w:rPr>
          <w:rFonts w:hint="eastAsia" w:cs="宋体" w:asciiTheme="minorEastAsia" w:hAnsiTheme="minorEastAsia" w:eastAsiaTheme="minorEastAsia"/>
          <w:szCs w:val="21"/>
          <w:lang w:eastAsia="zh-CN"/>
        </w:rPr>
        <w:t>房屋招租项目</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t>招租</w:t>
      </w:r>
      <w:r>
        <w:rPr>
          <w:rFonts w:hint="eastAsia" w:cs="宋体" w:asciiTheme="minorEastAsia" w:hAnsiTheme="minorEastAsia" w:eastAsiaTheme="minorEastAsia"/>
          <w:szCs w:val="21"/>
        </w:rPr>
        <w:t>房屋地址位于浦前西路一号燃气园区内输配公司一楼，约400平方米。房屋用途仅为办公，租赁期限1年。</w:t>
      </w:r>
    </w:p>
    <w:p>
      <w:pPr>
        <w:keepNext w:val="0"/>
        <w:keepLines w:val="0"/>
        <w:pageBreakBefore w:val="0"/>
        <w:widowControl w:val="0"/>
        <w:kinsoku/>
        <w:wordWrap/>
        <w:topLinePunct w:val="0"/>
        <w:autoSpaceDE/>
        <w:autoSpaceDN/>
        <w:bidi w:val="0"/>
        <w:spacing w:line="360" w:lineRule="exact"/>
        <w:ind w:firstLine="422" w:firstLineChars="200"/>
        <w:textAlignment w:val="auto"/>
        <w:rPr>
          <w:rFonts w:cs="宋体" w:asciiTheme="minorEastAsia" w:hAnsiTheme="minorEastAsia" w:eastAsiaTheme="minorEastAsia"/>
          <w:b/>
          <w:szCs w:val="21"/>
        </w:rPr>
      </w:pPr>
      <w:r>
        <w:rPr>
          <w:rFonts w:hint="eastAsia" w:cs="宋体" w:asciiTheme="minorEastAsia" w:hAnsiTheme="minorEastAsia" w:eastAsiaTheme="minorEastAsia"/>
          <w:b/>
          <w:szCs w:val="21"/>
        </w:rPr>
        <w:t>五、竞价人资格要求</w:t>
      </w:r>
      <w:r>
        <w:rPr>
          <w:rFonts w:cs="宋体" w:asciiTheme="minorEastAsia" w:hAnsiTheme="minorEastAsia" w:eastAsiaTheme="minorEastAsia"/>
          <w:b/>
          <w:szCs w:val="21"/>
        </w:rPr>
        <w:t>：</w:t>
      </w:r>
    </w:p>
    <w:p>
      <w:pPr>
        <w:keepNext w:val="0"/>
        <w:keepLines w:val="0"/>
        <w:pageBreakBefore w:val="0"/>
        <w:widowControl w:val="0"/>
        <w:kinsoku/>
        <w:wordWrap/>
        <w:topLinePunct w:val="0"/>
        <w:autoSpaceDE/>
        <w:autoSpaceDN/>
        <w:bidi w:val="0"/>
        <w:spacing w:line="360" w:lineRule="exact"/>
        <w:ind w:firstLine="422" w:firstLineChars="200"/>
        <w:textAlignment w:val="auto"/>
        <w:rPr>
          <w:rFonts w:cs="宋体" w:asciiTheme="minorEastAsia" w:hAnsiTheme="minorEastAsia" w:eastAsiaTheme="minorEastAsia"/>
          <w:b/>
          <w:szCs w:val="21"/>
        </w:rPr>
      </w:pPr>
      <w:r>
        <w:rPr>
          <w:rFonts w:hint="eastAsia" w:cs="宋体" w:asciiTheme="minorEastAsia" w:hAnsiTheme="minorEastAsia" w:eastAsiaTheme="minorEastAsia"/>
          <w:b/>
          <w:szCs w:val="21"/>
        </w:rPr>
        <w:t>（一）一般资格条件：</w:t>
      </w:r>
    </w:p>
    <w:p>
      <w:pPr>
        <w:keepNext w:val="0"/>
        <w:keepLines w:val="0"/>
        <w:pageBreakBefore w:val="0"/>
        <w:widowControl w:val="0"/>
        <w:kinsoku/>
        <w:wordWrap/>
        <w:topLinePunct w:val="0"/>
        <w:autoSpaceDE/>
        <w:autoSpaceDN/>
        <w:bidi w:val="0"/>
        <w:spacing w:line="360" w:lineRule="exact"/>
        <w:ind w:firstLine="420" w:firstLineChars="200"/>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r>
        <w:rPr>
          <w:rFonts w:asciiTheme="minorEastAsia" w:hAnsiTheme="minorEastAsia" w:eastAsiaTheme="minorEastAsia"/>
          <w:szCs w:val="21"/>
        </w:rPr>
        <w:t>在中华人民共和国境内注册，</w:t>
      </w:r>
      <w:r>
        <w:rPr>
          <w:rFonts w:hint="eastAsia" w:cs="宋体" w:asciiTheme="minorEastAsia" w:hAnsiTheme="minorEastAsia" w:eastAsiaTheme="minorEastAsia"/>
          <w:color w:val="000000"/>
          <w:szCs w:val="21"/>
        </w:rPr>
        <w:t xml:space="preserve">具有独立承担民事责任的能力； </w:t>
      </w:r>
    </w:p>
    <w:p>
      <w:pPr>
        <w:keepNext w:val="0"/>
        <w:keepLines w:val="0"/>
        <w:pageBreakBefore w:val="0"/>
        <w:widowControl w:val="0"/>
        <w:kinsoku/>
        <w:wordWrap/>
        <w:topLinePunct w:val="0"/>
        <w:autoSpaceDE/>
        <w:autoSpaceDN/>
        <w:bidi w:val="0"/>
        <w:spacing w:line="360" w:lineRule="exact"/>
        <w:ind w:firstLine="420" w:firstLineChars="200"/>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2.具有良好的商业信誉和健全的财务会计制度； </w:t>
      </w:r>
    </w:p>
    <w:p>
      <w:pPr>
        <w:keepNext w:val="0"/>
        <w:keepLines w:val="0"/>
        <w:pageBreakBefore w:val="0"/>
        <w:widowControl w:val="0"/>
        <w:kinsoku/>
        <w:wordWrap/>
        <w:topLinePunct w:val="0"/>
        <w:autoSpaceDE/>
        <w:autoSpaceDN/>
        <w:bidi w:val="0"/>
        <w:spacing w:line="360" w:lineRule="exact"/>
        <w:ind w:firstLine="420" w:firstLineChars="200"/>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3.具有履行合同所必需的设备和专业技术能力； </w:t>
      </w:r>
    </w:p>
    <w:p>
      <w:pPr>
        <w:keepNext w:val="0"/>
        <w:keepLines w:val="0"/>
        <w:pageBreakBefore w:val="0"/>
        <w:widowControl w:val="0"/>
        <w:kinsoku/>
        <w:wordWrap/>
        <w:topLinePunct w:val="0"/>
        <w:autoSpaceDE/>
        <w:autoSpaceDN/>
        <w:bidi w:val="0"/>
        <w:spacing w:line="360" w:lineRule="exact"/>
        <w:ind w:firstLine="420" w:firstLineChars="200"/>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4.有依法缴纳税收和社会保障资金的良好记录； </w:t>
      </w:r>
    </w:p>
    <w:p>
      <w:pPr>
        <w:keepNext w:val="0"/>
        <w:keepLines w:val="0"/>
        <w:pageBreakBefore w:val="0"/>
        <w:widowControl w:val="0"/>
        <w:kinsoku/>
        <w:wordWrap/>
        <w:topLinePunct w:val="0"/>
        <w:autoSpaceDE/>
        <w:autoSpaceDN/>
        <w:bidi w:val="0"/>
        <w:spacing w:line="360" w:lineRule="exact"/>
        <w:ind w:firstLine="420" w:firstLineChars="200"/>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5.参加竞价活动前三年内，在经营活动中没有重大违法记录； </w:t>
      </w:r>
    </w:p>
    <w:p>
      <w:pPr>
        <w:keepNext w:val="0"/>
        <w:keepLines w:val="0"/>
        <w:pageBreakBefore w:val="0"/>
        <w:widowControl w:val="0"/>
        <w:kinsoku/>
        <w:wordWrap/>
        <w:topLinePunct w:val="0"/>
        <w:autoSpaceDE/>
        <w:autoSpaceDN/>
        <w:bidi w:val="0"/>
        <w:spacing w:line="360" w:lineRule="exact"/>
        <w:ind w:firstLine="420" w:firstLineChars="200"/>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6.法律、行政法规规定的其他条件；</w:t>
      </w:r>
    </w:p>
    <w:p>
      <w:pPr>
        <w:keepNext w:val="0"/>
        <w:keepLines w:val="0"/>
        <w:pageBreakBefore w:val="0"/>
        <w:widowControl w:val="0"/>
        <w:kinsoku/>
        <w:wordWrap/>
        <w:topLinePunct w:val="0"/>
        <w:autoSpaceDE/>
        <w:autoSpaceDN/>
        <w:bidi w:val="0"/>
        <w:spacing w:line="360" w:lineRule="exact"/>
        <w:ind w:firstLine="420" w:firstLineChars="200"/>
        <w:textAlignment w:val="auto"/>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7</w:t>
      </w:r>
      <w:r>
        <w:rPr>
          <w:rFonts w:hint="eastAsia" w:cs="宋体" w:asciiTheme="minorEastAsia" w:hAnsiTheme="minorEastAsia" w:eastAsiaTheme="minorEastAsia"/>
          <w:color w:val="000000"/>
          <w:szCs w:val="21"/>
        </w:rPr>
        <w:t>.单位负责人为同一人或者存在直接控股、管理关系的不同竞价人，不得参加同一合同项下的竞价活动；</w:t>
      </w:r>
    </w:p>
    <w:p>
      <w:pPr>
        <w:keepNext w:val="0"/>
        <w:keepLines w:val="0"/>
        <w:pageBreakBefore w:val="0"/>
        <w:widowControl w:val="0"/>
        <w:kinsoku/>
        <w:wordWrap/>
        <w:topLinePunct w:val="0"/>
        <w:autoSpaceDE/>
        <w:autoSpaceDN/>
        <w:bidi w:val="0"/>
        <w:spacing w:line="360" w:lineRule="exact"/>
        <w:ind w:firstLine="420" w:firstLineChars="200"/>
        <w:textAlignment w:val="auto"/>
        <w:rPr>
          <w:rFonts w:hint="eastAsia" w:cs="宋体" w:asciiTheme="minorEastAsia" w:hAnsiTheme="minorEastAsia" w:eastAsiaTheme="minorEastAsia"/>
          <w:color w:val="000000"/>
          <w:szCs w:val="21"/>
          <w:lang w:eastAsia="zh-CN"/>
        </w:rPr>
      </w:pPr>
      <w:r>
        <w:rPr>
          <w:rFonts w:hint="eastAsia" w:cs="宋体" w:asciiTheme="minorEastAsia" w:hAnsiTheme="minorEastAsia" w:eastAsiaTheme="minorEastAsia"/>
          <w:color w:val="000000"/>
          <w:szCs w:val="21"/>
        </w:rPr>
        <w:t>8.未被“信用中国”网站（www.creditchina.gov.cn）列入失信被执行人、重大税收违法案件当事人名单</w:t>
      </w:r>
      <w:r>
        <w:rPr>
          <w:rFonts w:hint="eastAsia" w:cs="宋体" w:asciiTheme="minorEastAsia" w:hAnsiTheme="minorEastAsia" w:eastAsiaTheme="minorEastAsia"/>
          <w:color w:val="000000"/>
          <w:szCs w:val="21"/>
          <w:lang w:eastAsia="zh-CN"/>
        </w:rPr>
        <w:t>。</w:t>
      </w:r>
    </w:p>
    <w:p>
      <w:pPr>
        <w:keepNext w:val="0"/>
        <w:keepLines w:val="0"/>
        <w:pageBreakBefore w:val="0"/>
        <w:widowControl w:val="0"/>
        <w:kinsoku/>
        <w:wordWrap/>
        <w:topLinePunct w:val="0"/>
        <w:autoSpaceDE/>
        <w:autoSpaceDN/>
        <w:bidi w:val="0"/>
        <w:spacing w:line="360" w:lineRule="exact"/>
        <w:ind w:firstLine="422" w:firstLineChars="200"/>
        <w:textAlignment w:val="auto"/>
        <w:rPr>
          <w:rFonts w:hint="eastAsia" w:cs="宋体" w:asciiTheme="minorEastAsia" w:hAnsiTheme="minorEastAsia" w:eastAsiaTheme="minorEastAsia"/>
          <w:color w:val="FF0000"/>
          <w:szCs w:val="21"/>
          <w:lang w:eastAsia="zh-CN"/>
        </w:rPr>
      </w:pPr>
      <w:r>
        <w:rPr>
          <w:rFonts w:hint="eastAsia" w:cs="宋体" w:asciiTheme="minorEastAsia" w:hAnsiTheme="minorEastAsia" w:eastAsiaTheme="minorEastAsia"/>
          <w:b/>
          <w:color w:val="000000"/>
          <w:szCs w:val="21"/>
        </w:rPr>
        <w:t>（二）其他资格要求：无</w:t>
      </w:r>
      <w:r>
        <w:rPr>
          <w:rFonts w:hint="eastAsia" w:cs="宋体" w:asciiTheme="minorEastAsia" w:hAnsiTheme="minorEastAsia" w:eastAsiaTheme="minorEastAsia"/>
          <w:b/>
          <w:color w:val="000000"/>
          <w:szCs w:val="21"/>
          <w:lang w:eastAsia="zh-CN"/>
        </w:rPr>
        <w:t>。</w:t>
      </w:r>
    </w:p>
    <w:p>
      <w:pPr>
        <w:keepNext w:val="0"/>
        <w:keepLines w:val="0"/>
        <w:pageBreakBefore w:val="0"/>
        <w:widowControl w:val="0"/>
        <w:kinsoku/>
        <w:wordWrap/>
        <w:topLinePunct w:val="0"/>
        <w:autoSpaceDE/>
        <w:autoSpaceDN/>
        <w:bidi w:val="0"/>
        <w:spacing w:line="360" w:lineRule="exact"/>
        <w:ind w:firstLine="422" w:firstLineChars="200"/>
        <w:textAlignment w:val="auto"/>
        <w:rPr>
          <w:rFonts w:cs="宋体" w:asciiTheme="minorEastAsia" w:hAnsiTheme="minorEastAsia" w:eastAsiaTheme="minorEastAsia"/>
          <w:color w:val="FF0000"/>
          <w:szCs w:val="21"/>
        </w:rPr>
      </w:pPr>
      <w:r>
        <w:rPr>
          <w:rFonts w:hint="eastAsia" w:cs="宋体" w:asciiTheme="minorEastAsia" w:hAnsiTheme="minorEastAsia" w:eastAsiaTheme="minorEastAsia"/>
          <w:b/>
          <w:color w:val="000000"/>
          <w:szCs w:val="21"/>
        </w:rPr>
        <w:t>（三）</w:t>
      </w:r>
      <w:r>
        <w:rPr>
          <w:rFonts w:cs="宋体" w:asciiTheme="minorEastAsia" w:hAnsiTheme="minorEastAsia" w:eastAsiaTheme="minorEastAsia"/>
          <w:b/>
          <w:color w:val="000000"/>
          <w:szCs w:val="21"/>
        </w:rPr>
        <w:t>本项目</w:t>
      </w:r>
      <w:r>
        <w:rPr>
          <w:rFonts w:cs="宋体" w:asciiTheme="minorEastAsia" w:hAnsiTheme="minorEastAsia" w:eastAsiaTheme="minorEastAsia"/>
          <w:b/>
          <w:szCs w:val="21"/>
        </w:rPr>
        <w:t>不接受</w:t>
      </w:r>
      <w:r>
        <w:rPr>
          <w:rFonts w:cs="宋体" w:asciiTheme="minorEastAsia" w:hAnsiTheme="minorEastAsia" w:eastAsiaTheme="minorEastAsia"/>
          <w:b/>
          <w:color w:val="000000"/>
          <w:szCs w:val="21"/>
        </w:rPr>
        <w:t>联合体投标</w:t>
      </w:r>
      <w:r>
        <w:rPr>
          <w:rFonts w:hint="eastAsia" w:cs="宋体" w:asciiTheme="minorEastAsia" w:hAnsiTheme="minorEastAsia" w:eastAsiaTheme="minorEastAsia"/>
          <w:b/>
          <w:color w:val="000000"/>
          <w:szCs w:val="21"/>
        </w:rPr>
        <w:t>。</w:t>
      </w:r>
    </w:p>
    <w:p>
      <w:pPr>
        <w:keepNext w:val="0"/>
        <w:keepLines w:val="0"/>
        <w:pageBreakBefore w:val="0"/>
        <w:widowControl w:val="0"/>
        <w:kinsoku/>
        <w:wordWrap/>
        <w:topLinePunct w:val="0"/>
        <w:autoSpaceDE/>
        <w:autoSpaceDN/>
        <w:bidi w:val="0"/>
        <w:spacing w:line="360" w:lineRule="exact"/>
        <w:ind w:firstLine="422" w:firstLineChars="200"/>
        <w:textAlignment w:val="auto"/>
        <w:rPr>
          <w:rFonts w:cs="宋体" w:asciiTheme="minorEastAsia" w:hAnsiTheme="minorEastAsia" w:eastAsiaTheme="minorEastAsia"/>
          <w:b/>
          <w:szCs w:val="21"/>
        </w:rPr>
      </w:pPr>
      <w:r>
        <w:rPr>
          <w:rFonts w:hint="eastAsia" w:cs="宋体" w:asciiTheme="minorEastAsia" w:hAnsiTheme="minorEastAsia" w:eastAsiaTheme="minorEastAsia"/>
          <w:b/>
          <w:szCs w:val="21"/>
        </w:rPr>
        <w:t>六、</w:t>
      </w:r>
      <w:r>
        <w:rPr>
          <w:rFonts w:hint="eastAsia" w:asciiTheme="minorEastAsia" w:hAnsiTheme="minorEastAsia" w:eastAsiaTheme="minorEastAsia"/>
          <w:b/>
          <w:bCs/>
          <w:szCs w:val="21"/>
        </w:rPr>
        <w:t>领购及竞价文件领取的时间和地点</w:t>
      </w:r>
    </w:p>
    <w:p>
      <w:pPr>
        <w:keepNext w:val="0"/>
        <w:keepLines w:val="0"/>
        <w:pageBreakBefore w:val="0"/>
        <w:widowControl w:val="0"/>
        <w:kinsoku/>
        <w:wordWrap/>
        <w:topLinePunct w:val="0"/>
        <w:autoSpaceDE/>
        <w:autoSpaceDN/>
        <w:bidi w:val="0"/>
        <w:spacing w:line="360" w:lineRule="exact"/>
        <w:ind w:firstLine="420" w:firstLineChars="200"/>
        <w:textAlignment w:val="auto"/>
        <w:rPr>
          <w:rFonts w:cs="宋体" w:asciiTheme="minorEastAsia" w:hAnsiTheme="minorEastAsia" w:eastAsiaTheme="minorEastAsia"/>
          <w:b/>
          <w:bCs/>
          <w:kern w:val="0"/>
          <w:szCs w:val="21"/>
        </w:rPr>
      </w:pPr>
      <w:r>
        <w:rPr>
          <w:rFonts w:hint="eastAsia" w:asciiTheme="minorEastAsia" w:hAnsiTheme="minorEastAsia" w:eastAsiaTheme="minorEastAsia"/>
          <w:szCs w:val="21"/>
        </w:rPr>
        <w:t>领购及竞价文件领取时间</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b/>
          <w:bCs/>
          <w:kern w:val="0"/>
          <w:szCs w:val="21"/>
        </w:rPr>
        <w:t>2019年</w:t>
      </w:r>
      <w:r>
        <w:rPr>
          <w:rFonts w:hint="eastAsia" w:cs="宋体" w:asciiTheme="minorEastAsia" w:hAnsiTheme="minorEastAsia" w:eastAsiaTheme="minorEastAsia"/>
          <w:b/>
          <w:bCs/>
          <w:kern w:val="0"/>
          <w:szCs w:val="21"/>
          <w:lang w:val="en-US" w:eastAsia="zh-CN"/>
        </w:rPr>
        <w:t>12</w:t>
      </w:r>
      <w:r>
        <w:rPr>
          <w:rFonts w:hint="eastAsia" w:cs="宋体" w:asciiTheme="minorEastAsia" w:hAnsiTheme="minorEastAsia" w:eastAsiaTheme="minorEastAsia"/>
          <w:b/>
          <w:bCs/>
          <w:kern w:val="0"/>
          <w:szCs w:val="21"/>
        </w:rPr>
        <w:t>月</w:t>
      </w:r>
      <w:r>
        <w:rPr>
          <w:rFonts w:hint="eastAsia" w:cs="宋体" w:asciiTheme="minorEastAsia" w:hAnsiTheme="minorEastAsia" w:eastAsiaTheme="minorEastAsia"/>
          <w:b/>
          <w:bCs/>
          <w:kern w:val="0"/>
          <w:szCs w:val="21"/>
          <w:lang w:val="en-US" w:eastAsia="zh-CN"/>
        </w:rPr>
        <w:t>24</w:t>
      </w:r>
      <w:r>
        <w:rPr>
          <w:rFonts w:hint="eastAsia" w:cs="宋体" w:asciiTheme="minorEastAsia" w:hAnsiTheme="minorEastAsia" w:eastAsiaTheme="minorEastAsia"/>
          <w:b/>
          <w:bCs/>
          <w:kern w:val="0"/>
          <w:szCs w:val="21"/>
        </w:rPr>
        <w:t>日起</w:t>
      </w:r>
    </w:p>
    <w:p>
      <w:pPr>
        <w:keepNext w:val="0"/>
        <w:keepLines w:val="0"/>
        <w:pageBreakBefore w:val="0"/>
        <w:widowControl w:val="0"/>
        <w:kinsoku/>
        <w:wordWrap/>
        <w:topLinePunct w:val="0"/>
        <w:autoSpaceDE/>
        <w:autoSpaceDN/>
        <w:bidi w:val="0"/>
        <w:spacing w:line="360" w:lineRule="exact"/>
        <w:ind w:firstLine="420" w:firstLineChars="200"/>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szCs w:val="21"/>
        </w:rPr>
        <w:t>竞价文件售价：</w:t>
      </w:r>
      <w:r>
        <w:rPr>
          <w:rFonts w:hint="eastAsia" w:cs="宋体" w:asciiTheme="minorEastAsia" w:hAnsiTheme="minorEastAsia" w:eastAsiaTheme="minorEastAsia"/>
          <w:kern w:val="0"/>
          <w:szCs w:val="21"/>
        </w:rPr>
        <w:t>人民币伍佰元整</w:t>
      </w:r>
      <w:r>
        <w:rPr>
          <w:rFonts w:hint="eastAsia" w:ascii="宋体" w:hAnsi="宋体" w:cs="宋体"/>
          <w:b/>
          <w:kern w:val="0"/>
          <w:szCs w:val="21"/>
        </w:rPr>
        <w:t>（开标现场</w:t>
      </w:r>
      <w:r>
        <w:rPr>
          <w:rFonts w:ascii="宋体" w:hAnsi="宋体" w:cs="宋体"/>
          <w:b/>
          <w:kern w:val="0"/>
          <w:szCs w:val="21"/>
        </w:rPr>
        <w:t>缴纳</w:t>
      </w:r>
      <w:r>
        <w:rPr>
          <w:rFonts w:hint="eastAsia" w:ascii="宋体" w:hAnsi="宋体" w:cs="宋体"/>
          <w:b/>
          <w:kern w:val="0"/>
          <w:szCs w:val="21"/>
        </w:rPr>
        <w:t>）</w:t>
      </w:r>
    </w:p>
    <w:p>
      <w:pPr>
        <w:keepNext w:val="0"/>
        <w:keepLines w:val="0"/>
        <w:pageBreakBefore w:val="0"/>
        <w:widowControl w:val="0"/>
        <w:kinsoku/>
        <w:wordWrap/>
        <w:topLinePunct w:val="0"/>
        <w:autoSpaceDE/>
        <w:autoSpaceDN/>
        <w:bidi w:val="0"/>
        <w:spacing w:line="360" w:lineRule="exact"/>
        <w:ind w:firstLine="420" w:firstLineChars="200"/>
        <w:textAlignment w:val="auto"/>
        <w:rPr>
          <w:rFonts w:ascii="宋体" w:hAnsi="宋体"/>
          <w:b/>
          <w:szCs w:val="21"/>
        </w:rPr>
      </w:pPr>
      <w:r>
        <w:rPr>
          <w:rFonts w:hint="eastAsia" w:ascii="宋体" w:hAnsi="宋体" w:cs="宋体"/>
          <w:kern w:val="0"/>
          <w:szCs w:val="21"/>
        </w:rPr>
        <w:t>竞价文件发售地点：</w:t>
      </w:r>
      <w:r>
        <w:rPr>
          <w:rFonts w:hint="eastAsia" w:ascii="宋体" w:hAnsi="宋体" w:cs="宋体"/>
          <w:b/>
          <w:bCs/>
          <w:kern w:val="0"/>
          <w:szCs w:val="21"/>
        </w:rPr>
        <w:t>符合条件的竞价人网上自行下载，并按文件要求编制响应文件。</w:t>
      </w:r>
    </w:p>
    <w:p>
      <w:pPr>
        <w:keepNext w:val="0"/>
        <w:keepLines w:val="0"/>
        <w:pageBreakBefore w:val="0"/>
        <w:widowControl w:val="0"/>
        <w:kinsoku/>
        <w:wordWrap/>
        <w:topLinePunct w:val="0"/>
        <w:autoSpaceDE/>
        <w:autoSpaceDN/>
        <w:bidi w:val="0"/>
        <w:spacing w:line="360" w:lineRule="exact"/>
        <w:ind w:firstLine="422" w:firstLineChars="200"/>
        <w:textAlignment w:val="auto"/>
        <w:rPr>
          <w:rFonts w:cs="宋体" w:asciiTheme="minorEastAsia" w:hAnsiTheme="minorEastAsia" w:eastAsiaTheme="minorEastAsia"/>
          <w:b/>
          <w:szCs w:val="21"/>
        </w:rPr>
      </w:pPr>
      <w:r>
        <w:rPr>
          <w:rFonts w:hint="eastAsia" w:cs="宋体" w:asciiTheme="minorEastAsia" w:hAnsiTheme="minorEastAsia" w:eastAsiaTheme="minorEastAsia"/>
          <w:b/>
          <w:szCs w:val="21"/>
        </w:rPr>
        <w:t>七、现场</w:t>
      </w:r>
      <w:r>
        <w:rPr>
          <w:rFonts w:cs="宋体" w:asciiTheme="minorEastAsia" w:hAnsiTheme="minorEastAsia" w:eastAsiaTheme="minorEastAsia"/>
          <w:b/>
          <w:szCs w:val="21"/>
        </w:rPr>
        <w:t>踏勘</w:t>
      </w:r>
      <w:r>
        <w:rPr>
          <w:rFonts w:hint="eastAsia" w:cs="宋体" w:asciiTheme="minorEastAsia" w:hAnsiTheme="minorEastAsia" w:eastAsiaTheme="minorEastAsia"/>
          <w:b/>
          <w:szCs w:val="21"/>
        </w:rPr>
        <w:t>及标前答疑</w:t>
      </w:r>
    </w:p>
    <w:p>
      <w:pPr>
        <w:keepNext w:val="0"/>
        <w:keepLines w:val="0"/>
        <w:pageBreakBefore w:val="0"/>
        <w:widowControl w:val="0"/>
        <w:kinsoku/>
        <w:wordWrap/>
        <w:topLinePunct w:val="0"/>
        <w:autoSpaceDE/>
        <w:autoSpaceDN/>
        <w:bidi w:val="0"/>
        <w:spacing w:line="360" w:lineRule="exact"/>
        <w:ind w:firstLine="420" w:firstLineChars="200"/>
        <w:textAlignment w:val="auto"/>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如有需要，竞价人可自行踏勘现场。</w:t>
      </w:r>
    </w:p>
    <w:p>
      <w:pPr>
        <w:keepNext w:val="0"/>
        <w:keepLines w:val="0"/>
        <w:pageBreakBefore w:val="0"/>
        <w:widowControl w:val="0"/>
        <w:kinsoku/>
        <w:wordWrap/>
        <w:topLinePunct w:val="0"/>
        <w:autoSpaceDE/>
        <w:autoSpaceDN/>
        <w:bidi w:val="0"/>
        <w:spacing w:line="360" w:lineRule="exact"/>
        <w:ind w:firstLine="420" w:firstLineChars="200"/>
        <w:textAlignment w:val="auto"/>
        <w:rPr>
          <w:rFonts w:ascii="宋体"/>
          <w:bCs/>
          <w:color w:val="FF0000"/>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参加竞价的竞价人若认为竞价文件的资格要求和技术要求有倾向性或不公正性，可在响应文件递交截止期2日前以书面形式向我公司提出。对于没有提出澄清要求又参与了该项目的竞价人将被视为完全认同该竞价文件，响应文件递交截止期后不再受理针对竞价文件的相关质疑和投诉。</w:t>
      </w:r>
    </w:p>
    <w:p>
      <w:pPr>
        <w:keepNext w:val="0"/>
        <w:keepLines w:val="0"/>
        <w:pageBreakBefore w:val="0"/>
        <w:widowControl w:val="0"/>
        <w:kinsoku/>
        <w:wordWrap/>
        <w:topLinePunct w:val="0"/>
        <w:autoSpaceDE/>
        <w:autoSpaceDN/>
        <w:bidi w:val="0"/>
        <w:spacing w:line="360" w:lineRule="exact"/>
        <w:ind w:firstLine="422" w:firstLineChars="200"/>
        <w:textAlignment w:val="auto"/>
        <w:rPr>
          <w:rFonts w:cs="宋体" w:asciiTheme="minorEastAsia" w:hAnsiTheme="minorEastAsia" w:eastAsiaTheme="minorEastAsia"/>
          <w:b/>
          <w:szCs w:val="21"/>
        </w:rPr>
      </w:pPr>
      <w:r>
        <w:rPr>
          <w:rFonts w:hint="eastAsia" w:cs="宋体" w:asciiTheme="minorEastAsia" w:hAnsiTheme="minorEastAsia" w:eastAsiaTheme="minorEastAsia"/>
          <w:b/>
          <w:szCs w:val="21"/>
        </w:rPr>
        <w:t>八、竞价保证金</w:t>
      </w:r>
    </w:p>
    <w:p>
      <w:pPr>
        <w:keepNext w:val="0"/>
        <w:keepLines w:val="0"/>
        <w:pageBreakBefore w:val="0"/>
        <w:widowControl w:val="0"/>
        <w:kinsoku/>
        <w:wordWrap/>
        <w:topLinePunct w:val="0"/>
        <w:autoSpaceDE/>
        <w:autoSpaceDN/>
        <w:bidi w:val="0"/>
        <w:spacing w:line="360" w:lineRule="exact"/>
        <w:ind w:firstLine="420" w:firstLineChars="200"/>
        <w:textAlignment w:val="auto"/>
        <w:rPr>
          <w:rFonts w:hint="eastAsia" w:cs="宋体" w:asciiTheme="minorEastAsia" w:hAnsiTheme="minorEastAsia" w:eastAsiaTheme="minorEastAsia"/>
          <w:b/>
          <w:szCs w:val="21"/>
          <w:lang w:eastAsia="zh-CN"/>
        </w:rPr>
      </w:pPr>
      <w:r>
        <w:rPr>
          <w:rFonts w:hint="eastAsia" w:cs="宋体" w:asciiTheme="minorEastAsia" w:hAnsiTheme="minorEastAsia" w:eastAsiaTheme="minorEastAsia"/>
          <w:szCs w:val="21"/>
        </w:rPr>
        <w:t>竞价保证金数额：</w:t>
      </w:r>
      <w:r>
        <w:rPr>
          <w:rFonts w:hint="eastAsia" w:cs="宋体" w:asciiTheme="minorEastAsia" w:hAnsiTheme="minorEastAsia" w:eastAsiaTheme="minorEastAsia"/>
          <w:b/>
          <w:szCs w:val="21"/>
        </w:rPr>
        <w:t>人民币</w:t>
      </w:r>
      <w:r>
        <w:rPr>
          <w:rFonts w:hint="eastAsia" w:cs="宋体" w:asciiTheme="minorEastAsia" w:hAnsiTheme="minorEastAsia" w:eastAsiaTheme="minorEastAsia"/>
          <w:b/>
          <w:szCs w:val="21"/>
          <w:lang w:eastAsia="zh-CN"/>
        </w:rPr>
        <w:t>贰仟元整</w:t>
      </w:r>
    </w:p>
    <w:p>
      <w:pPr>
        <w:keepNext w:val="0"/>
        <w:keepLines w:val="0"/>
        <w:pageBreakBefore w:val="0"/>
        <w:widowControl w:val="0"/>
        <w:kinsoku/>
        <w:wordWrap/>
        <w:topLinePunct w:val="0"/>
        <w:autoSpaceDE/>
        <w:autoSpaceDN/>
        <w:bidi w:val="0"/>
        <w:spacing w:line="360" w:lineRule="exact"/>
        <w:ind w:firstLine="420" w:firstLineChars="200"/>
        <w:textAlignment w:val="auto"/>
        <w:rPr>
          <w:rFonts w:hint="eastAsia" w:cs="宋体" w:asciiTheme="majorEastAsia" w:hAnsiTheme="majorEastAsia" w:eastAsiaTheme="majorEastAsia"/>
          <w:szCs w:val="21"/>
        </w:rPr>
      </w:pPr>
      <w:r>
        <w:rPr>
          <w:rFonts w:hint="eastAsia" w:cs="宋体" w:asciiTheme="majorEastAsia" w:hAnsiTheme="majorEastAsia" w:eastAsiaTheme="majorEastAsia"/>
          <w:szCs w:val="21"/>
        </w:rPr>
        <w:t>收款单位：常州市尚阳招标有限公司</w:t>
      </w:r>
    </w:p>
    <w:p>
      <w:pPr>
        <w:keepNext w:val="0"/>
        <w:keepLines w:val="0"/>
        <w:pageBreakBefore w:val="0"/>
        <w:widowControl w:val="0"/>
        <w:kinsoku/>
        <w:wordWrap/>
        <w:topLinePunct w:val="0"/>
        <w:autoSpaceDE/>
        <w:autoSpaceDN/>
        <w:bidi w:val="0"/>
        <w:spacing w:line="360" w:lineRule="exact"/>
        <w:ind w:firstLine="420" w:firstLineChars="200"/>
        <w:textAlignment w:val="auto"/>
        <w:rPr>
          <w:rFonts w:hint="eastAsia" w:cs="宋体" w:asciiTheme="majorEastAsia" w:hAnsiTheme="majorEastAsia" w:eastAsiaTheme="majorEastAsia"/>
          <w:szCs w:val="21"/>
        </w:rPr>
      </w:pPr>
      <w:r>
        <w:rPr>
          <w:rFonts w:hint="eastAsia" w:cs="宋体" w:asciiTheme="majorEastAsia" w:hAnsiTheme="majorEastAsia" w:eastAsiaTheme="majorEastAsia"/>
          <w:szCs w:val="21"/>
        </w:rPr>
        <w:t>银行账号：406010100100626575</w:t>
      </w:r>
    </w:p>
    <w:p>
      <w:pPr>
        <w:keepNext w:val="0"/>
        <w:keepLines w:val="0"/>
        <w:pageBreakBefore w:val="0"/>
        <w:widowControl w:val="0"/>
        <w:kinsoku/>
        <w:wordWrap/>
        <w:topLinePunct w:val="0"/>
        <w:autoSpaceDE/>
        <w:autoSpaceDN/>
        <w:bidi w:val="0"/>
        <w:spacing w:line="360" w:lineRule="exact"/>
        <w:ind w:firstLine="420" w:firstLineChars="200"/>
        <w:textAlignment w:val="auto"/>
        <w:rPr>
          <w:rFonts w:hint="eastAsia" w:cs="宋体" w:asciiTheme="majorEastAsia" w:hAnsiTheme="majorEastAsia" w:eastAsiaTheme="majorEastAsia"/>
          <w:szCs w:val="21"/>
        </w:rPr>
      </w:pPr>
      <w:r>
        <w:rPr>
          <w:rFonts w:hint="eastAsia" w:cs="宋体" w:asciiTheme="majorEastAsia" w:hAnsiTheme="majorEastAsia" w:eastAsiaTheme="majorEastAsia"/>
          <w:szCs w:val="21"/>
        </w:rPr>
        <w:t>开户银行：兴业银行股份有限公司常州分行</w:t>
      </w:r>
    </w:p>
    <w:p>
      <w:pPr>
        <w:keepNext w:val="0"/>
        <w:keepLines w:val="0"/>
        <w:pageBreakBefore w:val="0"/>
        <w:widowControl w:val="0"/>
        <w:kinsoku/>
        <w:wordWrap/>
        <w:topLinePunct w:val="0"/>
        <w:autoSpaceDE/>
        <w:autoSpaceDN/>
        <w:bidi w:val="0"/>
        <w:spacing w:line="360" w:lineRule="exact"/>
        <w:ind w:firstLine="420" w:firstLineChars="200"/>
        <w:textAlignment w:val="auto"/>
        <w:rPr>
          <w:rFonts w:cs="宋体" w:asciiTheme="minorEastAsia" w:hAnsiTheme="minorEastAsia" w:eastAsiaTheme="minorEastAsia"/>
          <w:b/>
          <w:szCs w:val="21"/>
        </w:rPr>
      </w:pPr>
      <w:r>
        <w:rPr>
          <w:rFonts w:hint="eastAsia" w:cs="宋体" w:asciiTheme="minorEastAsia" w:hAnsiTheme="minorEastAsia" w:eastAsiaTheme="minorEastAsia"/>
          <w:szCs w:val="21"/>
        </w:rPr>
        <w:t>竞价保证金</w:t>
      </w:r>
      <w:r>
        <w:rPr>
          <w:rFonts w:hint="eastAsia" w:cs="宋体" w:asciiTheme="minorEastAsia" w:hAnsiTheme="minorEastAsia" w:eastAsiaTheme="minorEastAsia"/>
          <w:b/>
          <w:szCs w:val="21"/>
        </w:rPr>
        <w:t>到账截止时间</w:t>
      </w:r>
      <w:r>
        <w:rPr>
          <w:rFonts w:hint="eastAsia" w:cs="宋体" w:asciiTheme="minorEastAsia" w:hAnsiTheme="minorEastAsia" w:eastAsiaTheme="minorEastAsia"/>
          <w:szCs w:val="21"/>
        </w:rPr>
        <w:t>：</w:t>
      </w:r>
      <w:r>
        <w:rPr>
          <w:rFonts w:hint="eastAsia" w:cs="宋体" w:asciiTheme="minorEastAsia" w:hAnsiTheme="minorEastAsia" w:eastAsiaTheme="minorEastAsia"/>
          <w:b/>
          <w:bCs/>
          <w:kern w:val="0"/>
          <w:szCs w:val="21"/>
        </w:rPr>
        <w:t>2019年</w:t>
      </w:r>
      <w:r>
        <w:rPr>
          <w:rFonts w:hint="eastAsia" w:cs="宋体" w:asciiTheme="minorEastAsia" w:hAnsiTheme="minorEastAsia" w:eastAsiaTheme="minorEastAsia"/>
          <w:b/>
          <w:bCs/>
          <w:kern w:val="0"/>
          <w:szCs w:val="21"/>
          <w:lang w:val="en-US" w:eastAsia="zh-CN"/>
        </w:rPr>
        <w:t>12</w:t>
      </w:r>
      <w:r>
        <w:rPr>
          <w:rFonts w:hint="eastAsia" w:cs="宋体" w:asciiTheme="minorEastAsia" w:hAnsiTheme="minorEastAsia" w:eastAsiaTheme="minorEastAsia"/>
          <w:b/>
          <w:bCs/>
          <w:kern w:val="0"/>
          <w:szCs w:val="21"/>
        </w:rPr>
        <w:t>月</w:t>
      </w:r>
      <w:r>
        <w:rPr>
          <w:rFonts w:hint="eastAsia" w:cs="宋体" w:asciiTheme="minorEastAsia" w:hAnsiTheme="minorEastAsia" w:eastAsiaTheme="minorEastAsia"/>
          <w:b/>
          <w:bCs/>
          <w:kern w:val="0"/>
          <w:szCs w:val="21"/>
          <w:lang w:val="en-US" w:eastAsia="zh-CN"/>
        </w:rPr>
        <w:t>30</w:t>
      </w:r>
      <w:r>
        <w:rPr>
          <w:rFonts w:hint="eastAsia" w:cs="宋体" w:asciiTheme="minorEastAsia" w:hAnsiTheme="minorEastAsia" w:eastAsiaTheme="minorEastAsia"/>
          <w:b/>
          <w:bCs/>
          <w:kern w:val="0"/>
          <w:szCs w:val="21"/>
        </w:rPr>
        <w:t>日</w:t>
      </w:r>
    </w:p>
    <w:p>
      <w:pPr>
        <w:keepNext w:val="0"/>
        <w:keepLines w:val="0"/>
        <w:pageBreakBefore w:val="0"/>
        <w:widowControl w:val="0"/>
        <w:kinsoku/>
        <w:wordWrap/>
        <w:topLinePunct w:val="0"/>
        <w:autoSpaceDE/>
        <w:autoSpaceDN/>
        <w:bidi w:val="0"/>
        <w:spacing w:line="360" w:lineRule="exact"/>
        <w:ind w:firstLine="420" w:firstLineChars="20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竞价保证金交纳方式：银行电汇或转账</w:t>
      </w:r>
      <w:r>
        <w:rPr>
          <w:rFonts w:hint="eastAsia" w:cs="宋体" w:asciiTheme="minorEastAsia" w:hAnsiTheme="minorEastAsia" w:eastAsiaTheme="minorEastAsia"/>
          <w:b/>
          <w:bCs/>
          <w:szCs w:val="21"/>
        </w:rPr>
        <w:t>（备注项目编号）</w:t>
      </w:r>
    </w:p>
    <w:p>
      <w:pPr>
        <w:keepNext w:val="0"/>
        <w:keepLines w:val="0"/>
        <w:pageBreakBefore w:val="0"/>
        <w:widowControl w:val="0"/>
        <w:kinsoku/>
        <w:wordWrap/>
        <w:topLinePunct w:val="0"/>
        <w:autoSpaceDE/>
        <w:autoSpaceDN/>
        <w:bidi w:val="0"/>
        <w:spacing w:line="360" w:lineRule="exact"/>
        <w:ind w:firstLine="420" w:firstLineChars="20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*竞价人必须自行将竞价保证金从公司账户按规定方式和时间缴至</w:t>
      </w:r>
      <w:r>
        <w:rPr>
          <w:rFonts w:hint="eastAsia" w:cs="宋体" w:asciiTheme="minorEastAsia" w:hAnsiTheme="minorEastAsia" w:eastAsiaTheme="minorEastAsia"/>
          <w:szCs w:val="21"/>
          <w:lang w:eastAsia="zh-CN"/>
        </w:rPr>
        <w:t>常州市尚阳招标有限公司</w:t>
      </w:r>
      <w:r>
        <w:rPr>
          <w:rFonts w:hint="eastAsia" w:cs="宋体" w:asciiTheme="minorEastAsia" w:hAnsiTheme="minorEastAsia" w:eastAsiaTheme="minorEastAsia"/>
          <w:szCs w:val="21"/>
        </w:rPr>
        <w:t>账户并到账，拒绝以其它方式缴纳，禁止第三方代缴保证金，否则将被视为无效响应，其竞价响应文件将被拒绝。</w:t>
      </w:r>
    </w:p>
    <w:p>
      <w:pPr>
        <w:keepNext w:val="0"/>
        <w:keepLines w:val="0"/>
        <w:pageBreakBefore w:val="0"/>
        <w:widowControl w:val="0"/>
        <w:kinsoku/>
        <w:wordWrap/>
        <w:topLinePunct w:val="0"/>
        <w:autoSpaceDE/>
        <w:autoSpaceDN/>
        <w:bidi w:val="0"/>
        <w:spacing w:line="360" w:lineRule="exact"/>
        <w:ind w:firstLine="422" w:firstLineChars="200"/>
        <w:textAlignment w:val="auto"/>
        <w:rPr>
          <w:rFonts w:cs="宋体" w:asciiTheme="minorEastAsia" w:hAnsiTheme="minorEastAsia" w:eastAsiaTheme="minorEastAsia"/>
          <w:b/>
          <w:szCs w:val="21"/>
        </w:rPr>
      </w:pPr>
      <w:r>
        <w:rPr>
          <w:rFonts w:hint="eastAsia" w:cs="宋体" w:asciiTheme="minorEastAsia" w:hAnsiTheme="minorEastAsia" w:eastAsiaTheme="minorEastAsia"/>
          <w:b/>
          <w:szCs w:val="21"/>
        </w:rPr>
        <w:t>九、</w:t>
      </w:r>
      <w:r>
        <w:rPr>
          <w:rFonts w:hint="eastAsia" w:asciiTheme="minorEastAsia" w:hAnsiTheme="minorEastAsia" w:eastAsiaTheme="minorEastAsia"/>
          <w:b/>
          <w:bCs/>
          <w:szCs w:val="21"/>
        </w:rPr>
        <w:t>竞价响应文件提交及竞价信息</w:t>
      </w:r>
    </w:p>
    <w:p>
      <w:pPr>
        <w:keepNext w:val="0"/>
        <w:keepLines w:val="0"/>
        <w:pageBreakBefore w:val="0"/>
        <w:widowControl w:val="0"/>
        <w:kinsoku/>
        <w:wordWrap/>
        <w:topLinePunct w:val="0"/>
        <w:autoSpaceDE/>
        <w:autoSpaceDN/>
        <w:bidi w:val="0"/>
        <w:snapToGrid w:val="0"/>
        <w:spacing w:line="360" w:lineRule="exact"/>
        <w:ind w:firstLine="422" w:firstLineChars="200"/>
        <w:textAlignment w:val="auto"/>
        <w:rPr>
          <w:rFonts w:asciiTheme="minorEastAsia" w:hAnsiTheme="minorEastAsia" w:eastAsiaTheme="minorEastAsia"/>
          <w:b/>
          <w:bCs/>
          <w:szCs w:val="21"/>
        </w:rPr>
      </w:pPr>
      <w:r>
        <w:rPr>
          <w:rFonts w:hint="eastAsia" w:asciiTheme="minorEastAsia" w:hAnsiTheme="minorEastAsia" w:eastAsiaTheme="minorEastAsia"/>
          <w:b/>
          <w:bCs/>
          <w:szCs w:val="21"/>
        </w:rPr>
        <w:t>竞价响应文件提交时间：2019年</w:t>
      </w:r>
      <w:r>
        <w:rPr>
          <w:rFonts w:hint="eastAsia" w:asciiTheme="minorEastAsia" w:hAnsiTheme="minorEastAsia" w:eastAsiaTheme="minorEastAsia"/>
          <w:b/>
          <w:bCs/>
          <w:szCs w:val="21"/>
          <w:lang w:val="en-US" w:eastAsia="zh-CN"/>
        </w:rPr>
        <w:t>12</w:t>
      </w:r>
      <w:r>
        <w:rPr>
          <w:rFonts w:hint="eastAsia" w:asciiTheme="minorEastAsia" w:hAnsiTheme="minorEastAsia" w:eastAsiaTheme="minorEastAsia"/>
          <w:b/>
          <w:bCs/>
          <w:szCs w:val="21"/>
        </w:rPr>
        <w:t>月</w:t>
      </w:r>
      <w:r>
        <w:rPr>
          <w:rFonts w:hint="eastAsia" w:asciiTheme="minorEastAsia" w:hAnsiTheme="minorEastAsia" w:eastAsiaTheme="minorEastAsia"/>
          <w:b/>
          <w:bCs/>
          <w:szCs w:val="21"/>
          <w:lang w:val="en-US" w:eastAsia="zh-CN"/>
        </w:rPr>
        <w:t>31</w:t>
      </w:r>
      <w:r>
        <w:rPr>
          <w:rFonts w:hint="eastAsia" w:asciiTheme="minorEastAsia" w:hAnsiTheme="minorEastAsia" w:eastAsiaTheme="minorEastAsia"/>
          <w:b/>
          <w:bCs/>
          <w:szCs w:val="21"/>
        </w:rPr>
        <w:t>日</w:t>
      </w:r>
      <w:r>
        <w:rPr>
          <w:rFonts w:hint="eastAsia" w:asciiTheme="minorEastAsia" w:hAnsiTheme="minorEastAsia" w:eastAsiaTheme="minorEastAsia"/>
          <w:b/>
          <w:szCs w:val="21"/>
          <w:lang w:val="en-US" w:eastAsia="zh-CN"/>
        </w:rPr>
        <w:t>13</w:t>
      </w:r>
      <w:r>
        <w:rPr>
          <w:rFonts w:asciiTheme="minorEastAsia" w:hAnsiTheme="minorEastAsia" w:eastAsiaTheme="minorEastAsia"/>
          <w:b/>
          <w:szCs w:val="21"/>
        </w:rPr>
        <w:t>:</w:t>
      </w:r>
      <w:r>
        <w:rPr>
          <w:rFonts w:hint="eastAsia" w:asciiTheme="minorEastAsia" w:hAnsiTheme="minorEastAsia" w:eastAsiaTheme="minorEastAsia"/>
          <w:b/>
          <w:szCs w:val="21"/>
          <w:lang w:val="en-US" w:eastAsia="zh-CN"/>
        </w:rPr>
        <w:t>00</w:t>
      </w:r>
      <w:r>
        <w:rPr>
          <w:rFonts w:asciiTheme="minorEastAsia" w:hAnsiTheme="minorEastAsia" w:eastAsiaTheme="minorEastAsia"/>
          <w:b/>
          <w:szCs w:val="21"/>
        </w:rPr>
        <w:t>-</w:t>
      </w:r>
      <w:r>
        <w:rPr>
          <w:rFonts w:hint="eastAsia" w:asciiTheme="minorEastAsia" w:hAnsiTheme="minorEastAsia" w:eastAsiaTheme="minorEastAsia"/>
          <w:b/>
          <w:szCs w:val="21"/>
          <w:lang w:val="en-US" w:eastAsia="zh-CN"/>
        </w:rPr>
        <w:t>13</w:t>
      </w:r>
      <w:r>
        <w:rPr>
          <w:rFonts w:asciiTheme="minorEastAsia" w:hAnsiTheme="minorEastAsia" w:eastAsiaTheme="minorEastAsia"/>
          <w:b/>
          <w:szCs w:val="21"/>
        </w:rPr>
        <w:t>:</w:t>
      </w:r>
      <w:r>
        <w:rPr>
          <w:rFonts w:hint="eastAsia" w:asciiTheme="minorEastAsia" w:hAnsiTheme="minorEastAsia" w:eastAsiaTheme="minorEastAsia"/>
          <w:b/>
          <w:szCs w:val="21"/>
          <w:lang w:val="en-US" w:eastAsia="zh-CN"/>
        </w:rPr>
        <w:t>30</w:t>
      </w:r>
      <w:r>
        <w:rPr>
          <w:rFonts w:hint="eastAsia" w:asciiTheme="minorEastAsia" w:hAnsiTheme="minorEastAsia" w:eastAsiaTheme="minorEastAsia"/>
          <w:b/>
          <w:bCs/>
          <w:szCs w:val="21"/>
        </w:rPr>
        <w:t>（北京时间）。</w:t>
      </w:r>
    </w:p>
    <w:p>
      <w:pPr>
        <w:keepNext w:val="0"/>
        <w:keepLines w:val="0"/>
        <w:pageBreakBefore w:val="0"/>
        <w:widowControl w:val="0"/>
        <w:kinsoku/>
        <w:wordWrap/>
        <w:topLinePunct w:val="0"/>
        <w:autoSpaceDE/>
        <w:autoSpaceDN/>
        <w:bidi w:val="0"/>
        <w:snapToGrid w:val="0"/>
        <w:spacing w:line="360" w:lineRule="exact"/>
        <w:ind w:firstLine="422" w:firstLineChars="200"/>
        <w:textAlignment w:val="auto"/>
        <w:rPr>
          <w:rFonts w:asciiTheme="minorEastAsia" w:hAnsiTheme="minorEastAsia" w:eastAsiaTheme="minorEastAsia"/>
          <w:b/>
          <w:bCs/>
          <w:szCs w:val="21"/>
        </w:rPr>
      </w:pPr>
      <w:r>
        <w:rPr>
          <w:rFonts w:hint="eastAsia" w:asciiTheme="minorEastAsia" w:hAnsiTheme="minorEastAsia" w:eastAsiaTheme="minorEastAsia"/>
          <w:b/>
          <w:bCs/>
          <w:szCs w:val="21"/>
        </w:rPr>
        <w:t>竞价响应文件提交截止暨竞价时间：2019年</w:t>
      </w:r>
      <w:r>
        <w:rPr>
          <w:rFonts w:hint="eastAsia" w:asciiTheme="minorEastAsia" w:hAnsiTheme="minorEastAsia" w:eastAsiaTheme="minorEastAsia"/>
          <w:b/>
          <w:bCs/>
          <w:szCs w:val="21"/>
          <w:lang w:val="en-US" w:eastAsia="zh-CN"/>
        </w:rPr>
        <w:t>12</w:t>
      </w:r>
      <w:r>
        <w:rPr>
          <w:rFonts w:hint="eastAsia" w:asciiTheme="minorEastAsia" w:hAnsiTheme="minorEastAsia" w:eastAsiaTheme="minorEastAsia"/>
          <w:b/>
          <w:bCs/>
          <w:szCs w:val="21"/>
        </w:rPr>
        <w:t>月</w:t>
      </w:r>
      <w:r>
        <w:rPr>
          <w:rFonts w:hint="eastAsia" w:asciiTheme="minorEastAsia" w:hAnsiTheme="minorEastAsia" w:eastAsiaTheme="minorEastAsia"/>
          <w:b/>
          <w:bCs/>
          <w:szCs w:val="21"/>
          <w:lang w:val="en-US" w:eastAsia="zh-CN"/>
        </w:rPr>
        <w:t>31</w:t>
      </w:r>
      <w:r>
        <w:rPr>
          <w:rFonts w:hint="eastAsia" w:asciiTheme="minorEastAsia" w:hAnsiTheme="minorEastAsia" w:eastAsiaTheme="minorEastAsia"/>
          <w:b/>
          <w:bCs/>
          <w:szCs w:val="21"/>
        </w:rPr>
        <w:t>日</w:t>
      </w:r>
      <w:r>
        <w:rPr>
          <w:rFonts w:hint="eastAsia" w:asciiTheme="minorEastAsia" w:hAnsiTheme="minorEastAsia" w:eastAsiaTheme="minorEastAsia"/>
          <w:b/>
          <w:szCs w:val="21"/>
          <w:lang w:val="en-US" w:eastAsia="zh-CN"/>
        </w:rPr>
        <w:t>13</w:t>
      </w:r>
      <w:r>
        <w:rPr>
          <w:rFonts w:asciiTheme="minorEastAsia" w:hAnsiTheme="minorEastAsia" w:eastAsiaTheme="minorEastAsia"/>
          <w:b/>
          <w:szCs w:val="21"/>
        </w:rPr>
        <w:t>:</w:t>
      </w:r>
      <w:r>
        <w:rPr>
          <w:rFonts w:hint="eastAsia" w:asciiTheme="minorEastAsia" w:hAnsiTheme="minorEastAsia" w:eastAsiaTheme="minorEastAsia"/>
          <w:b/>
          <w:szCs w:val="21"/>
          <w:lang w:val="en-US" w:eastAsia="zh-CN"/>
        </w:rPr>
        <w:t>30</w:t>
      </w:r>
      <w:r>
        <w:rPr>
          <w:rFonts w:hint="eastAsia" w:asciiTheme="minorEastAsia" w:hAnsiTheme="minorEastAsia" w:eastAsiaTheme="minorEastAsia"/>
          <w:b/>
          <w:bCs/>
          <w:szCs w:val="21"/>
        </w:rPr>
        <w:t>（北京时间）。</w:t>
      </w:r>
    </w:p>
    <w:p>
      <w:pPr>
        <w:keepNext w:val="0"/>
        <w:keepLines w:val="0"/>
        <w:pageBreakBefore w:val="0"/>
        <w:widowControl w:val="0"/>
        <w:kinsoku/>
        <w:wordWrap/>
        <w:topLinePunct w:val="0"/>
        <w:autoSpaceDE/>
        <w:autoSpaceDN/>
        <w:bidi w:val="0"/>
        <w:snapToGrid w:val="0"/>
        <w:spacing w:line="360" w:lineRule="exact"/>
        <w:ind w:firstLine="422" w:firstLineChars="200"/>
        <w:textAlignment w:val="auto"/>
        <w:rPr>
          <w:rFonts w:cs="宋体" w:asciiTheme="minorEastAsia" w:hAnsiTheme="minorEastAsia" w:eastAsiaTheme="minorEastAsia"/>
          <w:b/>
          <w:bCs/>
          <w:szCs w:val="21"/>
        </w:rPr>
      </w:pPr>
      <w:r>
        <w:rPr>
          <w:rFonts w:hint="eastAsia" w:cs="宋体" w:asciiTheme="minorEastAsia" w:hAnsiTheme="minorEastAsia" w:eastAsiaTheme="minorEastAsia"/>
          <w:b/>
          <w:bCs/>
          <w:szCs w:val="21"/>
        </w:rPr>
        <w:t>竞价响应文件提交地点暨竞价地点：</w:t>
      </w:r>
      <w:r>
        <w:rPr>
          <w:rFonts w:hint="eastAsia" w:cs="宋体" w:asciiTheme="minorEastAsia" w:hAnsiTheme="minorEastAsia" w:eastAsiaTheme="minorEastAsia"/>
          <w:b/>
          <w:bCs/>
          <w:kern w:val="0"/>
          <w:szCs w:val="21"/>
          <w:lang w:eastAsia="zh-CN"/>
        </w:rPr>
        <w:t>常州市尚阳招标有限公司</w:t>
      </w:r>
      <w:r>
        <w:rPr>
          <w:rFonts w:hint="eastAsia" w:cs="宋体" w:asciiTheme="minorEastAsia" w:hAnsiTheme="minorEastAsia" w:eastAsiaTheme="minorEastAsia"/>
          <w:b/>
          <w:bCs/>
          <w:kern w:val="0"/>
          <w:szCs w:val="21"/>
        </w:rPr>
        <w:t>（</w:t>
      </w:r>
      <w:r>
        <w:rPr>
          <w:rFonts w:hint="eastAsia" w:cs="宋体" w:asciiTheme="minorEastAsia" w:hAnsiTheme="minorEastAsia" w:eastAsiaTheme="minorEastAsia"/>
          <w:b/>
          <w:bCs/>
          <w:kern w:val="0"/>
          <w:szCs w:val="21"/>
          <w:lang w:eastAsia="zh-CN"/>
        </w:rPr>
        <w:t>常州市新北区典雅商业广场3号楼四层14号</w:t>
      </w:r>
      <w:r>
        <w:rPr>
          <w:rFonts w:hint="eastAsia" w:cs="宋体" w:asciiTheme="minorEastAsia" w:hAnsiTheme="minorEastAsia" w:eastAsiaTheme="minorEastAsia"/>
          <w:b/>
          <w:bCs/>
          <w:kern w:val="0"/>
          <w:szCs w:val="21"/>
        </w:rPr>
        <w:t>）</w:t>
      </w:r>
    </w:p>
    <w:p>
      <w:pPr>
        <w:keepNext w:val="0"/>
        <w:keepLines w:val="0"/>
        <w:pageBreakBefore w:val="0"/>
        <w:widowControl w:val="0"/>
        <w:kinsoku/>
        <w:wordWrap/>
        <w:topLinePunct w:val="0"/>
        <w:autoSpaceDE/>
        <w:autoSpaceDN/>
        <w:bidi w:val="0"/>
        <w:spacing w:line="360" w:lineRule="exact"/>
        <w:ind w:firstLine="422" w:firstLineChars="200"/>
        <w:textAlignment w:val="auto"/>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十、说明</w:t>
      </w:r>
    </w:p>
    <w:p>
      <w:pPr>
        <w:keepNext w:val="0"/>
        <w:keepLines w:val="0"/>
        <w:pageBreakBefore w:val="0"/>
        <w:widowControl w:val="0"/>
        <w:kinsoku/>
        <w:wordWrap/>
        <w:topLinePunct w:val="0"/>
        <w:autoSpaceDE/>
        <w:autoSpaceDN/>
        <w:bidi w:val="0"/>
        <w:spacing w:line="360" w:lineRule="exact"/>
        <w:ind w:firstLine="422" w:firstLineChars="200"/>
        <w:textAlignment w:val="auto"/>
        <w:rPr>
          <w:rFonts w:cs="宋体" w:asciiTheme="minorEastAsia" w:hAnsiTheme="minorEastAsia" w:eastAsiaTheme="minorEastAsia"/>
          <w:b/>
          <w:bCs/>
          <w:szCs w:val="21"/>
        </w:rPr>
      </w:pPr>
      <w:r>
        <w:rPr>
          <w:rFonts w:hint="eastAsia" w:cs="宋体" w:asciiTheme="minorEastAsia" w:hAnsiTheme="minorEastAsia" w:eastAsiaTheme="minorEastAsia"/>
          <w:b/>
          <w:bCs/>
          <w:szCs w:val="21"/>
        </w:rPr>
        <w:t>竞价文件售后一概不退。竞价人提交的竞价响应文件概不退还。一经领购，竞价人不得更改企业名称。</w:t>
      </w:r>
    </w:p>
    <w:p>
      <w:pPr>
        <w:keepNext w:val="0"/>
        <w:keepLines w:val="0"/>
        <w:pageBreakBefore w:val="0"/>
        <w:widowControl w:val="0"/>
        <w:kinsoku/>
        <w:wordWrap/>
        <w:topLinePunct w:val="0"/>
        <w:autoSpaceDE/>
        <w:autoSpaceDN/>
        <w:bidi w:val="0"/>
        <w:spacing w:line="360" w:lineRule="exact"/>
        <w:ind w:firstLine="422" w:firstLineChars="200"/>
        <w:textAlignment w:val="auto"/>
        <w:rPr>
          <w:rFonts w:cs="宋体" w:asciiTheme="minorEastAsia" w:hAnsiTheme="minorEastAsia" w:eastAsiaTheme="minorEastAsia"/>
          <w:b/>
          <w:kern w:val="0"/>
          <w:szCs w:val="21"/>
        </w:rPr>
      </w:pPr>
      <w:r>
        <w:rPr>
          <w:rFonts w:hint="eastAsia" w:ascii="宋体" w:hAnsi="宋体" w:cs="宋体"/>
          <w:b/>
          <w:bCs/>
          <w:szCs w:val="21"/>
        </w:rPr>
        <w:t>十一、</w:t>
      </w:r>
      <w:r>
        <w:rPr>
          <w:rFonts w:hint="eastAsia" w:cs="宋体" w:asciiTheme="minorEastAsia" w:hAnsiTheme="minorEastAsia" w:eastAsiaTheme="minorEastAsia"/>
          <w:b/>
          <w:kern w:val="0"/>
          <w:szCs w:val="21"/>
        </w:rPr>
        <w:t>联系方式</w:t>
      </w:r>
    </w:p>
    <w:p>
      <w:pPr>
        <w:keepNext w:val="0"/>
        <w:keepLines w:val="0"/>
        <w:pageBreakBefore w:val="0"/>
        <w:kinsoku/>
        <w:wordWrap/>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代理机构</w:t>
      </w:r>
      <w:r>
        <w:rPr>
          <w:rFonts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嵇工</w:t>
      </w:r>
    </w:p>
    <w:p>
      <w:pPr>
        <w:keepNext w:val="0"/>
        <w:keepLines w:val="0"/>
        <w:pageBreakBefore w:val="0"/>
        <w:kinsoku/>
        <w:wordWrap/>
        <w:topLinePunct w:val="0"/>
        <w:autoSpaceDE/>
        <w:autoSpaceDN/>
        <w:bidi w:val="0"/>
        <w:adjustRightInd/>
        <w:spacing w:line="360" w:lineRule="exact"/>
        <w:ind w:firstLine="420" w:firstLineChars="200"/>
        <w:textAlignment w:val="auto"/>
        <w:rPr>
          <w:rFonts w:hint="default" w:ascii="宋体" w:hAnsi="宋体" w:cs="宋体" w:eastAsiaTheme="minorEastAsia"/>
          <w:color w:val="auto"/>
          <w:szCs w:val="21"/>
          <w:lang w:val="en-US" w:eastAsia="zh-CN"/>
        </w:rPr>
      </w:pPr>
      <w:r>
        <w:rPr>
          <w:rFonts w:hint="eastAsia" w:cs="宋体" w:asciiTheme="minorEastAsia" w:hAnsiTheme="minorEastAsia" w:eastAsiaTheme="minorEastAsia"/>
          <w:color w:val="auto"/>
          <w:szCs w:val="21"/>
        </w:rPr>
        <w:t>联系电话:</w:t>
      </w:r>
      <w:r>
        <w:rPr>
          <w:rFonts w:hint="eastAsia" w:ascii="宋体" w:hAnsi="宋体" w:cs="宋体" w:eastAsiaTheme="minorEastAsia"/>
          <w:color w:val="auto"/>
          <w:szCs w:val="21"/>
          <w:lang w:val="en-US" w:eastAsia="zh-CN"/>
        </w:rPr>
        <w:t>18661175841</w:t>
      </w:r>
    </w:p>
    <w:p>
      <w:pPr>
        <w:keepNext w:val="0"/>
        <w:keepLines w:val="0"/>
        <w:pageBreakBefore w:val="0"/>
        <w:kinsoku/>
        <w:wordWrap/>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地    址：</w:t>
      </w:r>
      <w:r>
        <w:rPr>
          <w:rFonts w:hint="eastAsia" w:cs="宋体" w:asciiTheme="minorEastAsia" w:hAnsiTheme="minorEastAsia" w:eastAsiaTheme="minorEastAsia"/>
          <w:szCs w:val="21"/>
          <w:lang w:eastAsia="zh-CN"/>
        </w:rPr>
        <w:t>常州市新北区典雅商业广场3号楼四层14号</w:t>
      </w:r>
    </w:p>
    <w:p>
      <w:pPr>
        <w:keepNext w:val="0"/>
        <w:keepLines w:val="0"/>
        <w:pageBreakBefore w:val="0"/>
        <w:kinsoku/>
        <w:wordWrap/>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网    址：</w:t>
      </w:r>
      <w:r>
        <w:rPr>
          <w:rFonts w:hint="eastAsia" w:cs="宋体" w:asciiTheme="minorEastAsia" w:hAnsiTheme="minorEastAsia" w:eastAsiaTheme="minorEastAsia"/>
          <w:szCs w:val="21"/>
          <w:lang w:eastAsia="zh-CN"/>
        </w:rPr>
        <w:t xml:space="preserve">www.czsyzb.com </w:t>
      </w:r>
      <w:r>
        <w:rPr>
          <w:rFonts w:hint="eastAsia" w:cs="宋体" w:asciiTheme="minorEastAsia" w:hAnsiTheme="minorEastAsia" w:eastAsiaTheme="minorEastAsia"/>
          <w:szCs w:val="21"/>
        </w:rPr>
        <w:t xml:space="preserve">    邮    箱：</w:t>
      </w:r>
      <w:r>
        <w:rPr>
          <w:rFonts w:hint="eastAsia" w:cs="宋体" w:asciiTheme="minorEastAsia" w:hAnsiTheme="minorEastAsia" w:eastAsiaTheme="minorEastAsia"/>
          <w:szCs w:val="21"/>
          <w:lang w:eastAsia="zh-CN"/>
        </w:rPr>
        <w:t>czsyzb@163.com</w:t>
      </w:r>
    </w:p>
    <w:p>
      <w:pPr>
        <w:keepNext w:val="0"/>
        <w:keepLines w:val="0"/>
        <w:pageBreakBefore w:val="0"/>
        <w:kinsoku/>
        <w:wordWrap/>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olor w:val="auto"/>
          <w:szCs w:val="21"/>
          <w:lang w:eastAsia="zh-CN"/>
        </w:rPr>
      </w:pPr>
      <w:r>
        <w:rPr>
          <w:rFonts w:hint="eastAsia" w:asciiTheme="minorEastAsia" w:hAnsiTheme="minorEastAsia" w:eastAsiaTheme="minorEastAsia"/>
          <w:szCs w:val="21"/>
        </w:rPr>
        <w:t>招租人</w:t>
      </w:r>
      <w:r>
        <w:rPr>
          <w:rFonts w:hint="eastAsia" w:asciiTheme="minorEastAsia" w:hAnsiTheme="minorEastAsia" w:eastAsiaTheme="minorEastAsia"/>
          <w:color w:val="auto"/>
          <w:szCs w:val="21"/>
        </w:rPr>
        <w:t>名称：</w:t>
      </w:r>
      <w:r>
        <w:rPr>
          <w:rFonts w:hint="eastAsia" w:ascii="宋体" w:hAnsi="宋体" w:eastAsiaTheme="minorEastAsia"/>
          <w:color w:val="auto"/>
          <w:szCs w:val="21"/>
          <w:highlight w:val="none"/>
          <w:lang w:eastAsia="zh-CN"/>
        </w:rPr>
        <w:t>常州燃气热力集团有限公司</w:t>
      </w:r>
    </w:p>
    <w:p>
      <w:pPr>
        <w:keepNext w:val="0"/>
        <w:keepLines w:val="0"/>
        <w:pageBreakBefore w:val="0"/>
        <w:kinsoku/>
        <w:wordWrap/>
        <w:topLinePunct w:val="0"/>
        <w:autoSpaceDE/>
        <w:autoSpaceDN/>
        <w:bidi w:val="0"/>
        <w:adjustRightInd/>
        <w:snapToGrid w:val="0"/>
        <w:spacing w:line="360" w:lineRule="exact"/>
        <w:ind w:firstLine="428" w:firstLineChars="200"/>
        <w:textAlignment w:val="auto"/>
        <w:rPr>
          <w:rFonts w:hint="eastAsia" w:ascii="宋体" w:hAnsi="宋体"/>
          <w:color w:val="auto"/>
          <w:spacing w:val="2"/>
          <w:szCs w:val="21"/>
          <w:highlight w:val="none"/>
        </w:rPr>
      </w:pPr>
      <w:r>
        <w:rPr>
          <w:rFonts w:hint="eastAsia" w:ascii="宋体" w:hAnsi="宋体"/>
          <w:color w:val="auto"/>
          <w:spacing w:val="2"/>
          <w:szCs w:val="21"/>
          <w:highlight w:val="none"/>
        </w:rPr>
        <w:t>联系人：杨先生</w:t>
      </w:r>
    </w:p>
    <w:p>
      <w:pPr>
        <w:keepNext w:val="0"/>
        <w:keepLines w:val="0"/>
        <w:pageBreakBefore w:val="0"/>
        <w:kinsoku/>
        <w:wordWrap/>
        <w:topLinePunct w:val="0"/>
        <w:autoSpaceDE/>
        <w:autoSpaceDN/>
        <w:bidi w:val="0"/>
        <w:adjustRightInd/>
        <w:snapToGrid w:val="0"/>
        <w:spacing w:line="360" w:lineRule="exact"/>
        <w:ind w:firstLine="428" w:firstLineChars="200"/>
        <w:textAlignment w:val="auto"/>
        <w:rPr>
          <w:rFonts w:hint="eastAsia" w:ascii="宋体" w:hAnsi="宋体"/>
          <w:color w:val="auto"/>
          <w:spacing w:val="2"/>
          <w:szCs w:val="21"/>
          <w:highlight w:val="none"/>
        </w:rPr>
      </w:pPr>
      <w:r>
        <w:rPr>
          <w:rFonts w:hint="eastAsia" w:ascii="宋体" w:hAnsi="宋体"/>
          <w:color w:val="auto"/>
          <w:spacing w:val="2"/>
          <w:szCs w:val="21"/>
          <w:highlight w:val="none"/>
        </w:rPr>
        <w:t>联系电话：13906128851</w:t>
      </w:r>
    </w:p>
    <w:p>
      <w:pPr>
        <w:keepNext w:val="0"/>
        <w:keepLines w:val="0"/>
        <w:pageBreakBefore w:val="0"/>
        <w:widowControl w:val="0"/>
        <w:kinsoku/>
        <w:wordWrap/>
        <w:topLinePunct w:val="0"/>
        <w:autoSpaceDE/>
        <w:autoSpaceDN/>
        <w:bidi w:val="0"/>
        <w:snapToGrid w:val="0"/>
        <w:spacing w:line="360" w:lineRule="exact"/>
        <w:ind w:firstLine="420" w:firstLineChars="200"/>
        <w:textAlignment w:val="auto"/>
        <w:rPr>
          <w:rFonts w:ascii="宋体" w:hAnsi="宋体"/>
          <w:spacing w:val="2"/>
          <w:szCs w:val="21"/>
        </w:rPr>
      </w:pPr>
      <w:r>
        <w:rPr>
          <w:rFonts w:hint="eastAsia" w:ascii="宋体" w:hAnsi="宋体"/>
          <w:szCs w:val="21"/>
        </w:rPr>
        <w:t>联系地址：常州市五一路303号</w:t>
      </w:r>
    </w:p>
    <w:p>
      <w:pPr>
        <w:keepNext w:val="0"/>
        <w:keepLines w:val="0"/>
        <w:pageBreakBefore w:val="0"/>
        <w:widowControl w:val="0"/>
        <w:kinsoku/>
        <w:wordWrap/>
        <w:topLinePunct w:val="0"/>
        <w:autoSpaceDE/>
        <w:autoSpaceDN/>
        <w:bidi w:val="0"/>
        <w:spacing w:line="360" w:lineRule="exact"/>
        <w:ind w:right="107"/>
        <w:jc w:val="right"/>
        <w:textAlignment w:val="auto"/>
        <w:rPr>
          <w:rFonts w:cs="宋体" w:asciiTheme="minorEastAsia" w:hAnsiTheme="minorEastAsia" w:eastAsiaTheme="minorEastAsia"/>
          <w:szCs w:val="21"/>
        </w:rPr>
      </w:pPr>
    </w:p>
    <w:p>
      <w:pPr>
        <w:keepNext w:val="0"/>
        <w:keepLines w:val="0"/>
        <w:pageBreakBefore w:val="0"/>
        <w:widowControl w:val="0"/>
        <w:kinsoku/>
        <w:wordWrap/>
        <w:topLinePunct w:val="0"/>
        <w:autoSpaceDE/>
        <w:autoSpaceDN/>
        <w:bidi w:val="0"/>
        <w:spacing w:line="360" w:lineRule="exact"/>
        <w:ind w:right="107"/>
        <w:jc w:val="right"/>
        <w:textAlignment w:val="auto"/>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常州市尚阳招标有限公司</w:t>
      </w:r>
    </w:p>
    <w:p>
      <w:pPr>
        <w:keepNext w:val="0"/>
        <w:keepLines w:val="0"/>
        <w:pageBreakBefore w:val="0"/>
        <w:widowControl w:val="0"/>
        <w:kinsoku/>
        <w:wordWrap/>
        <w:topLinePunct w:val="0"/>
        <w:autoSpaceDE/>
        <w:autoSpaceDN/>
        <w:bidi w:val="0"/>
        <w:spacing w:line="360" w:lineRule="exact"/>
        <w:ind w:right="107"/>
        <w:jc w:val="righ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2019年1</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24</w:t>
      </w:r>
      <w:r>
        <w:rPr>
          <w:rFonts w:hint="eastAsia" w:cs="宋体" w:asciiTheme="minorEastAsia" w:hAnsiTheme="minorEastAsia" w:eastAsiaTheme="minorEastAsia"/>
          <w:szCs w:val="21"/>
        </w:rPr>
        <w:t>日</w:t>
      </w:r>
    </w:p>
    <w:p>
      <w:pPr>
        <w:pStyle w:val="2"/>
        <w:ind w:left="0" w:leftChars="0" w:firstLine="0" w:firstLineChars="0"/>
        <w:sectPr>
          <w:pgSz w:w="11906" w:h="16838"/>
          <w:pgMar w:top="1440" w:right="1800" w:bottom="1440" w:left="1800" w:header="851" w:footer="992" w:gutter="0"/>
          <w:pgNumType w:fmt="decimal"/>
          <w:cols w:space="425" w:num="1"/>
          <w:docGrid w:type="lines" w:linePitch="312" w:charSpace="0"/>
        </w:sectPr>
      </w:pPr>
    </w:p>
    <w:p>
      <w:pPr>
        <w:pStyle w:val="3"/>
      </w:pPr>
      <w:bookmarkStart w:id="0" w:name="_Toc17538134"/>
      <w:r>
        <w:rPr>
          <w:rFonts w:hint="eastAsia"/>
        </w:rPr>
        <w:t>第一章    总     则</w:t>
      </w:r>
      <w:bookmarkEnd w:id="0"/>
    </w:p>
    <w:p>
      <w:pPr>
        <w:spacing w:line="360" w:lineRule="exact"/>
        <w:rPr>
          <w:rFonts w:ascii="宋体" w:hAnsi="宋体" w:cs="宋体"/>
          <w:b/>
          <w:bCs/>
          <w:szCs w:val="21"/>
        </w:rPr>
      </w:pPr>
      <w:r>
        <w:rPr>
          <w:rFonts w:hint="eastAsia" w:ascii="宋体" w:hAnsi="宋体" w:cs="宋体"/>
          <w:b/>
          <w:bCs/>
          <w:szCs w:val="21"/>
        </w:rPr>
        <w:t>1.采购方式</w:t>
      </w:r>
    </w:p>
    <w:p>
      <w:pPr>
        <w:spacing w:line="360" w:lineRule="exact"/>
        <w:ind w:firstLine="420" w:firstLineChars="200"/>
      </w:pPr>
      <w:r>
        <w:rPr>
          <w:rFonts w:hint="eastAsia"/>
        </w:rPr>
        <w:t>本次采购采取竞价方式，本竞价文件仅适用于竞价公告中所述项目。</w:t>
      </w:r>
    </w:p>
    <w:p>
      <w:pPr>
        <w:spacing w:line="360" w:lineRule="exact"/>
        <w:rPr>
          <w:rFonts w:ascii="宋体" w:hAnsi="宋体" w:cs="宋体"/>
          <w:szCs w:val="21"/>
        </w:rPr>
      </w:pPr>
      <w:r>
        <w:rPr>
          <w:rFonts w:hint="eastAsia" w:ascii="宋体" w:hAnsi="宋体" w:cs="宋体"/>
          <w:b/>
          <w:szCs w:val="21"/>
        </w:rPr>
        <w:t>2.合格的竞价人</w:t>
      </w:r>
    </w:p>
    <w:p>
      <w:pPr>
        <w:spacing w:line="360" w:lineRule="exact"/>
        <w:ind w:firstLine="420" w:firstLineChars="200"/>
        <w:rPr>
          <w:rFonts w:ascii="宋体" w:hAnsi="宋体" w:cs="宋体"/>
          <w:szCs w:val="21"/>
        </w:rPr>
      </w:pPr>
      <w:r>
        <w:rPr>
          <w:rFonts w:hint="eastAsia" w:ascii="宋体" w:hAnsi="宋体" w:cs="宋体"/>
          <w:szCs w:val="21"/>
        </w:rPr>
        <w:t>2.1满足公告中竞价人的资格要求的规定。</w:t>
      </w:r>
    </w:p>
    <w:p>
      <w:pPr>
        <w:spacing w:line="360" w:lineRule="exact"/>
        <w:ind w:firstLine="420" w:firstLineChars="200"/>
        <w:rPr>
          <w:rFonts w:ascii="宋体" w:hAnsi="宋体" w:cs="宋体"/>
          <w:szCs w:val="21"/>
        </w:rPr>
      </w:pPr>
      <w:r>
        <w:rPr>
          <w:rFonts w:hint="eastAsia" w:ascii="宋体" w:hAnsi="宋体" w:cs="宋体"/>
          <w:szCs w:val="21"/>
        </w:rPr>
        <w:t>2.2 满足本文件实质性条款的规定。</w:t>
      </w:r>
    </w:p>
    <w:p>
      <w:pPr>
        <w:spacing w:line="360" w:lineRule="exact"/>
        <w:rPr>
          <w:rFonts w:ascii="宋体" w:hAnsi="宋体" w:cs="宋体"/>
          <w:szCs w:val="21"/>
        </w:rPr>
      </w:pPr>
      <w:r>
        <w:rPr>
          <w:rFonts w:ascii="宋体" w:hAnsi="宋体" w:cs="宋体"/>
          <w:b/>
          <w:szCs w:val="21"/>
        </w:rPr>
        <w:t>3</w:t>
      </w:r>
      <w:r>
        <w:rPr>
          <w:rFonts w:hint="eastAsia" w:ascii="宋体" w:hAnsi="宋体" w:cs="宋体"/>
          <w:b/>
          <w:szCs w:val="21"/>
        </w:rPr>
        <w:t>.竞价费用</w:t>
      </w:r>
    </w:p>
    <w:p>
      <w:pPr>
        <w:spacing w:line="360" w:lineRule="exact"/>
        <w:ind w:firstLine="420" w:firstLineChars="200"/>
        <w:rPr>
          <w:rFonts w:ascii="宋体" w:hAnsi="宋体" w:cs="宋体"/>
          <w:szCs w:val="21"/>
        </w:rPr>
      </w:pPr>
      <w:r>
        <w:rPr>
          <w:rFonts w:hint="eastAsia" w:ascii="宋体" w:hAnsi="宋体"/>
          <w:szCs w:val="21"/>
        </w:rPr>
        <w:t>参加竞价活动的竞价人应自行承担所有与参加竞价有关的费用</w:t>
      </w:r>
      <w:r>
        <w:rPr>
          <w:rFonts w:ascii="宋体" w:hAnsi="宋体"/>
          <w:szCs w:val="21"/>
        </w:rPr>
        <w:t>。无论</w:t>
      </w:r>
      <w:r>
        <w:rPr>
          <w:rFonts w:hint="eastAsia" w:ascii="宋体" w:hAnsi="宋体"/>
          <w:szCs w:val="21"/>
        </w:rPr>
        <w:t>最终成交结果</w:t>
      </w:r>
      <w:r>
        <w:rPr>
          <w:rFonts w:ascii="宋体" w:hAnsi="宋体"/>
          <w:szCs w:val="21"/>
        </w:rPr>
        <w:t>如何，</w:t>
      </w:r>
      <w:r>
        <w:rPr>
          <w:rFonts w:hint="eastAsia" w:ascii="宋体" w:hAnsi="宋体" w:cs="宋体"/>
          <w:szCs w:val="21"/>
        </w:rPr>
        <w:t>采购代理机构在任何情况下均无义务和责任承担这些费用。</w:t>
      </w:r>
    </w:p>
    <w:p>
      <w:pPr>
        <w:spacing w:line="360" w:lineRule="exact"/>
        <w:rPr>
          <w:rFonts w:ascii="宋体" w:hAnsi="宋体" w:cs="宋体"/>
          <w:b/>
          <w:szCs w:val="21"/>
        </w:rPr>
      </w:pPr>
      <w:r>
        <w:rPr>
          <w:rFonts w:ascii="宋体" w:hAnsi="宋体" w:cs="宋体"/>
          <w:b/>
          <w:szCs w:val="21"/>
        </w:rPr>
        <w:t>4</w:t>
      </w:r>
      <w:r>
        <w:rPr>
          <w:rFonts w:hint="eastAsia" w:ascii="宋体" w:hAnsi="宋体" w:cs="宋体"/>
          <w:b/>
          <w:szCs w:val="21"/>
        </w:rPr>
        <w:t>.竞价文件的组成</w:t>
      </w:r>
    </w:p>
    <w:p>
      <w:pPr>
        <w:spacing w:line="360" w:lineRule="exact"/>
        <w:ind w:firstLine="420" w:firstLineChars="200"/>
        <w:rPr>
          <w:rFonts w:ascii="宋体" w:hAnsi="宋体"/>
          <w:szCs w:val="21"/>
        </w:rPr>
      </w:pPr>
      <w:r>
        <w:rPr>
          <w:rFonts w:hint="eastAsia" w:ascii="宋体" w:hAnsi="宋体"/>
          <w:szCs w:val="21"/>
        </w:rPr>
        <w:t>本文件及依法对本文件所作的更正内容均为竞价文件的组成部分。</w:t>
      </w:r>
    </w:p>
    <w:p>
      <w:pPr>
        <w:spacing w:line="360" w:lineRule="exact"/>
        <w:ind w:firstLine="420" w:firstLineChars="200"/>
        <w:rPr>
          <w:rFonts w:ascii="宋体" w:hAnsi="宋体"/>
          <w:szCs w:val="21"/>
        </w:rPr>
      </w:pPr>
      <w:r>
        <w:rPr>
          <w:rFonts w:hint="eastAsia" w:ascii="宋体" w:hAnsi="宋体"/>
          <w:szCs w:val="21"/>
        </w:rPr>
        <w:t>竞价人应仔细检查竞价文件是否齐全，如有缺漏，立即与代理机构联系解决。</w:t>
      </w:r>
    </w:p>
    <w:p>
      <w:pPr>
        <w:spacing w:line="360" w:lineRule="exact"/>
        <w:ind w:firstLine="420" w:firstLineChars="200"/>
        <w:rPr>
          <w:rFonts w:ascii="宋体" w:hAnsi="宋体"/>
          <w:szCs w:val="21"/>
        </w:rPr>
      </w:pPr>
      <w:r>
        <w:rPr>
          <w:rFonts w:hint="eastAsia" w:ascii="宋体" w:hAnsi="宋体"/>
          <w:szCs w:val="21"/>
        </w:rPr>
        <w:t>竞价人应认真阅读竞价文件中所有的事项、格式、条款和规范等要求。按竞价文件要求和规定编制竞价响应文件，并保证所提供的全部资料的真实性，以使其竞价响应文件对竞价文件作出实质性响应，否则其风险由竞价人自行承担。</w:t>
      </w:r>
    </w:p>
    <w:p>
      <w:pPr>
        <w:spacing w:line="360" w:lineRule="exact"/>
        <w:ind w:firstLine="420" w:firstLineChars="200"/>
        <w:rPr>
          <w:rFonts w:ascii="宋体" w:hAnsi="宋体"/>
          <w:szCs w:val="21"/>
        </w:rPr>
      </w:pPr>
      <w:r>
        <w:rPr>
          <w:rFonts w:hint="eastAsia" w:ascii="宋体" w:hAnsi="宋体"/>
          <w:szCs w:val="21"/>
        </w:rPr>
        <w:t>竞价人一旦参加本项目竞价活动，即被认为接受了本竞价文件的规定和约束。</w:t>
      </w:r>
    </w:p>
    <w:p>
      <w:pPr>
        <w:spacing w:line="360" w:lineRule="exact"/>
        <w:rPr>
          <w:rFonts w:ascii="宋体" w:hAnsi="宋体" w:cs="宋体"/>
          <w:b/>
          <w:color w:val="000000"/>
          <w:szCs w:val="21"/>
        </w:rPr>
      </w:pPr>
      <w:r>
        <w:rPr>
          <w:rFonts w:ascii="宋体" w:hAnsi="宋体" w:cs="宋体"/>
          <w:b/>
          <w:color w:val="000000"/>
          <w:szCs w:val="21"/>
        </w:rPr>
        <w:t>5.</w:t>
      </w:r>
      <w:r>
        <w:rPr>
          <w:rFonts w:hint="eastAsia" w:ascii="宋体" w:hAnsi="宋体" w:cs="宋体"/>
          <w:b/>
          <w:color w:val="000000"/>
          <w:szCs w:val="21"/>
        </w:rPr>
        <w:t>竞价文件的补充</w:t>
      </w:r>
      <w:r>
        <w:rPr>
          <w:rFonts w:ascii="宋体" w:hAnsi="宋体" w:cs="宋体"/>
          <w:b/>
          <w:color w:val="000000"/>
          <w:szCs w:val="21"/>
        </w:rPr>
        <w:t>、</w:t>
      </w:r>
      <w:r>
        <w:rPr>
          <w:rFonts w:hint="eastAsia" w:ascii="宋体" w:hAnsi="宋体" w:cs="宋体"/>
          <w:b/>
          <w:color w:val="000000"/>
          <w:szCs w:val="21"/>
        </w:rPr>
        <w:t>澄清、更正</w:t>
      </w:r>
    </w:p>
    <w:p>
      <w:pPr>
        <w:spacing w:line="360" w:lineRule="exact"/>
        <w:ind w:firstLine="420"/>
        <w:rPr>
          <w:rFonts w:ascii="宋体" w:hAnsi="宋体" w:cs="宋体"/>
          <w:bCs/>
          <w:color w:val="000000"/>
          <w:szCs w:val="21"/>
        </w:rPr>
      </w:pPr>
      <w:r>
        <w:rPr>
          <w:rFonts w:ascii="宋体" w:hAnsi="宋体" w:cs="宋体"/>
          <w:bCs/>
          <w:color w:val="000000"/>
          <w:szCs w:val="21"/>
        </w:rPr>
        <w:t>5</w:t>
      </w:r>
      <w:r>
        <w:rPr>
          <w:rFonts w:hint="eastAsia" w:ascii="宋体" w:hAnsi="宋体" w:cs="宋体"/>
          <w:bCs/>
          <w:color w:val="000000"/>
          <w:szCs w:val="21"/>
        </w:rPr>
        <w:t>.1 代理机构向竞价人提供的有关资料和数据，是代理机构现有的能使竞价人利用的资料。代理机构对竞价人由此而作出的推论、理解和结论概不负责。竞价人由于对竞价文件的任何推论和误解以及招租人对有关问题的口头解释所造成的后果，均由竞价人自负。</w:t>
      </w:r>
    </w:p>
    <w:p>
      <w:pPr>
        <w:spacing w:line="360" w:lineRule="exact"/>
        <w:ind w:firstLine="420"/>
        <w:rPr>
          <w:rFonts w:ascii="宋体" w:hAnsi="宋体" w:cs="宋体"/>
          <w:b/>
          <w:bCs/>
          <w:color w:val="000000"/>
          <w:szCs w:val="21"/>
        </w:rPr>
      </w:pPr>
      <w:r>
        <w:rPr>
          <w:rFonts w:ascii="宋体" w:hAnsi="宋体" w:cs="宋体"/>
          <w:bCs/>
          <w:color w:val="000000"/>
          <w:szCs w:val="21"/>
        </w:rPr>
        <w:t>5</w:t>
      </w:r>
      <w:r>
        <w:rPr>
          <w:rFonts w:hint="eastAsia" w:ascii="宋体" w:hAnsi="宋体" w:cs="宋体"/>
          <w:bCs/>
          <w:color w:val="000000"/>
          <w:szCs w:val="21"/>
        </w:rPr>
        <w:t>.2竞价人提出的与竞价有关的任何问题须在收到竞价文件后，按规定时间以书面形式提交至采购代理机构，未以书面形式提出或逾期提出的异议将不被接受。</w:t>
      </w:r>
      <w:r>
        <w:rPr>
          <w:rFonts w:ascii="宋体" w:hAnsi="宋体"/>
          <w:szCs w:val="21"/>
        </w:rPr>
        <w:t>如无疑问</w:t>
      </w:r>
      <w:r>
        <w:rPr>
          <w:rFonts w:hint="eastAsia" w:ascii="宋体" w:hAnsi="宋体"/>
          <w:szCs w:val="21"/>
        </w:rPr>
        <w:t>，</w:t>
      </w:r>
      <w:r>
        <w:rPr>
          <w:rFonts w:ascii="宋体" w:hAnsi="宋体"/>
          <w:szCs w:val="21"/>
        </w:rPr>
        <w:t>视作</w:t>
      </w:r>
      <w:r>
        <w:rPr>
          <w:rFonts w:hint="eastAsia" w:ascii="宋体" w:hAnsi="宋体"/>
          <w:szCs w:val="21"/>
        </w:rPr>
        <w:t>竞价人</w:t>
      </w:r>
      <w:r>
        <w:rPr>
          <w:rFonts w:ascii="宋体" w:hAnsi="宋体"/>
          <w:szCs w:val="21"/>
        </w:rPr>
        <w:t>完全响应</w:t>
      </w:r>
      <w:r>
        <w:rPr>
          <w:rFonts w:hint="eastAsia" w:ascii="宋体" w:hAnsi="宋体"/>
          <w:szCs w:val="21"/>
        </w:rPr>
        <w:t>竞价文件</w:t>
      </w:r>
      <w:r>
        <w:rPr>
          <w:rFonts w:ascii="宋体" w:hAnsi="宋体"/>
          <w:szCs w:val="21"/>
        </w:rPr>
        <w:t>的条款和要求。</w:t>
      </w:r>
    </w:p>
    <w:p>
      <w:pPr>
        <w:spacing w:line="360" w:lineRule="exact"/>
        <w:ind w:firstLine="420" w:firstLineChars="200"/>
        <w:rPr>
          <w:rFonts w:ascii="宋体" w:hAnsi="宋体" w:cs="宋体"/>
          <w:bCs/>
          <w:color w:val="000000"/>
          <w:szCs w:val="21"/>
        </w:rPr>
      </w:pPr>
      <w:r>
        <w:rPr>
          <w:rFonts w:ascii="宋体" w:hAnsi="宋体" w:cs="宋体"/>
          <w:bCs/>
          <w:color w:val="000000"/>
          <w:szCs w:val="21"/>
        </w:rPr>
        <w:t>5</w:t>
      </w:r>
      <w:r>
        <w:rPr>
          <w:rFonts w:hint="eastAsia" w:ascii="宋体" w:hAnsi="宋体" w:cs="宋体"/>
          <w:bCs/>
          <w:color w:val="000000"/>
          <w:szCs w:val="21"/>
        </w:rPr>
        <w:t>.3招租人及代理机构有权对已发出的竞价文件进行必要的澄清或更正。</w:t>
      </w:r>
    </w:p>
    <w:p>
      <w:pPr>
        <w:spacing w:line="360" w:lineRule="exact"/>
        <w:ind w:firstLine="420" w:firstLineChars="200"/>
        <w:rPr>
          <w:rFonts w:ascii="宋体" w:hAnsi="宋体" w:cs="宋体"/>
          <w:bCs/>
          <w:color w:val="000000"/>
          <w:szCs w:val="21"/>
        </w:rPr>
      </w:pPr>
      <w:r>
        <w:rPr>
          <w:rFonts w:ascii="宋体" w:hAnsi="宋体" w:cs="宋体"/>
          <w:bCs/>
          <w:color w:val="000000"/>
          <w:szCs w:val="21"/>
        </w:rPr>
        <w:t>5</w:t>
      </w:r>
      <w:r>
        <w:rPr>
          <w:rFonts w:hint="eastAsia" w:ascii="宋体" w:hAnsi="宋体" w:cs="宋体"/>
          <w:bCs/>
          <w:color w:val="000000"/>
          <w:szCs w:val="21"/>
        </w:rPr>
        <w:t>.4招租人</w:t>
      </w:r>
      <w:r>
        <w:rPr>
          <w:rFonts w:ascii="宋体" w:hAnsi="宋体" w:cs="宋体"/>
          <w:bCs/>
          <w:color w:val="000000"/>
          <w:szCs w:val="21"/>
        </w:rPr>
        <w:t>可视具体情况，延长</w:t>
      </w:r>
      <w:r>
        <w:rPr>
          <w:rFonts w:hint="eastAsia" w:ascii="宋体" w:hAnsi="宋体" w:cs="宋体"/>
          <w:bCs/>
          <w:color w:val="000000"/>
          <w:szCs w:val="21"/>
        </w:rPr>
        <w:t>竞价响应文件</w:t>
      </w:r>
      <w:r>
        <w:rPr>
          <w:rFonts w:ascii="宋体" w:hAnsi="宋体" w:cs="宋体"/>
          <w:bCs/>
          <w:color w:val="000000"/>
          <w:szCs w:val="21"/>
        </w:rPr>
        <w:t>提交截止时间和</w:t>
      </w:r>
      <w:r>
        <w:rPr>
          <w:rFonts w:hint="eastAsia" w:ascii="宋体" w:hAnsi="宋体" w:cs="宋体"/>
          <w:bCs/>
          <w:color w:val="000000"/>
          <w:szCs w:val="21"/>
        </w:rPr>
        <w:t>竞价</w:t>
      </w:r>
      <w:r>
        <w:rPr>
          <w:rFonts w:ascii="宋体" w:hAnsi="宋体" w:cs="宋体"/>
          <w:bCs/>
          <w:color w:val="000000"/>
          <w:szCs w:val="21"/>
        </w:rPr>
        <w:t>时间</w:t>
      </w:r>
      <w:r>
        <w:rPr>
          <w:rFonts w:hint="eastAsia" w:ascii="宋体" w:hAnsi="宋体" w:cs="宋体"/>
          <w:bCs/>
          <w:color w:val="000000"/>
          <w:szCs w:val="21"/>
        </w:rPr>
        <w:t>。</w:t>
      </w:r>
    </w:p>
    <w:p>
      <w:pPr>
        <w:spacing w:line="360" w:lineRule="exact"/>
        <w:ind w:firstLine="422" w:firstLineChars="200"/>
        <w:rPr>
          <w:rFonts w:ascii="宋体" w:hAnsi="宋体" w:cs="宋体"/>
          <w:b/>
          <w:bCs/>
          <w:szCs w:val="21"/>
        </w:rPr>
      </w:pPr>
      <w:r>
        <w:rPr>
          <w:rFonts w:ascii="宋体" w:hAnsi="宋体" w:cs="宋体"/>
          <w:b/>
          <w:bCs/>
          <w:szCs w:val="21"/>
        </w:rPr>
        <w:t>5</w:t>
      </w:r>
      <w:r>
        <w:rPr>
          <w:rFonts w:hint="eastAsia" w:ascii="宋体" w:hAnsi="宋体" w:cs="宋体"/>
          <w:b/>
          <w:bCs/>
          <w:szCs w:val="21"/>
        </w:rPr>
        <w:t>.5所有</w:t>
      </w:r>
      <w:r>
        <w:rPr>
          <w:rFonts w:ascii="宋体" w:hAnsi="宋体" w:cs="宋体"/>
          <w:b/>
          <w:bCs/>
          <w:szCs w:val="21"/>
        </w:rPr>
        <w:t>有关</w:t>
      </w:r>
      <w:r>
        <w:rPr>
          <w:rFonts w:hint="eastAsia" w:ascii="宋体" w:hAnsi="宋体"/>
          <w:b/>
          <w:szCs w:val="21"/>
        </w:rPr>
        <w:t>竞价文件的</w:t>
      </w:r>
      <w:r>
        <w:rPr>
          <w:rFonts w:hint="eastAsia" w:ascii="宋体" w:hAnsi="宋体" w:cs="宋体"/>
          <w:b/>
          <w:color w:val="000000"/>
          <w:szCs w:val="21"/>
        </w:rPr>
        <w:t>补充</w:t>
      </w:r>
      <w:r>
        <w:rPr>
          <w:rFonts w:ascii="宋体" w:hAnsi="宋体" w:cs="宋体"/>
          <w:b/>
          <w:color w:val="000000"/>
          <w:szCs w:val="21"/>
        </w:rPr>
        <w:t>、</w:t>
      </w:r>
      <w:r>
        <w:rPr>
          <w:rFonts w:hint="eastAsia" w:ascii="宋体" w:hAnsi="宋体" w:cs="宋体"/>
          <w:b/>
          <w:color w:val="000000"/>
          <w:szCs w:val="21"/>
        </w:rPr>
        <w:t>澄清、更正</w:t>
      </w:r>
      <w:r>
        <w:rPr>
          <w:rFonts w:hint="eastAsia" w:ascii="宋体" w:hAnsi="宋体"/>
          <w:b/>
          <w:szCs w:val="21"/>
        </w:rPr>
        <w:t>将</w:t>
      </w:r>
      <w:r>
        <w:rPr>
          <w:rFonts w:ascii="宋体" w:hAnsi="宋体"/>
          <w:b/>
          <w:szCs w:val="21"/>
        </w:rPr>
        <w:t>在</w:t>
      </w:r>
      <w:r>
        <w:rPr>
          <w:rFonts w:hint="eastAsia" w:ascii="宋体" w:hAnsi="宋体"/>
          <w:b/>
          <w:szCs w:val="21"/>
          <w:lang w:eastAsia="zh-CN"/>
        </w:rPr>
        <w:t>常州市尚阳招标有限公司</w:t>
      </w:r>
      <w:r>
        <w:rPr>
          <w:rFonts w:ascii="宋体" w:hAnsi="宋体"/>
          <w:b/>
          <w:szCs w:val="21"/>
        </w:rPr>
        <w:t>网</w:t>
      </w:r>
      <w:r>
        <w:rPr>
          <w:rFonts w:hint="eastAsia" w:ascii="宋体" w:hAnsi="宋体"/>
          <w:b/>
          <w:szCs w:val="21"/>
        </w:rPr>
        <w:t>公布</w:t>
      </w:r>
      <w:r>
        <w:rPr>
          <w:rFonts w:hint="eastAsia" w:hAnsi="宋体"/>
          <w:b/>
          <w:szCs w:val="21"/>
        </w:rPr>
        <w:t>。补充文件将作为竞价文件的组成部分，并对竞价人具有约束力，由竞价人自行关注并获取。</w:t>
      </w:r>
    </w:p>
    <w:p>
      <w:pPr>
        <w:spacing w:line="360" w:lineRule="exact"/>
        <w:rPr>
          <w:rFonts w:ascii="宋体" w:hAnsi="宋体" w:cs="宋体"/>
          <w:b/>
          <w:szCs w:val="21"/>
        </w:rPr>
      </w:pPr>
      <w:r>
        <w:rPr>
          <w:rFonts w:hint="eastAsia" w:ascii="宋体" w:hAnsi="宋体" w:cs="宋体"/>
          <w:b/>
          <w:szCs w:val="21"/>
        </w:rPr>
        <w:t>6.竞价人的义务</w:t>
      </w:r>
    </w:p>
    <w:p>
      <w:pPr>
        <w:spacing w:line="360" w:lineRule="exact"/>
        <w:ind w:firstLine="420" w:firstLineChars="200"/>
        <w:rPr>
          <w:rFonts w:ascii="宋体" w:hAnsi="宋体" w:cs="宋体"/>
          <w:szCs w:val="21"/>
        </w:rPr>
      </w:pPr>
      <w:r>
        <w:rPr>
          <w:rFonts w:ascii="宋体" w:hAnsi="宋体" w:cs="宋体"/>
          <w:szCs w:val="21"/>
        </w:rPr>
        <w:t>6.1</w:t>
      </w:r>
      <w:r>
        <w:rPr>
          <w:rFonts w:hint="eastAsia" w:ascii="宋体" w:hAnsi="宋体" w:cs="宋体"/>
          <w:szCs w:val="21"/>
        </w:rPr>
        <w:t xml:space="preserve"> 竞价人应当认真阅读竞价文件，完全明了采购项目的内容。</w:t>
      </w:r>
    </w:p>
    <w:p>
      <w:pPr>
        <w:spacing w:line="360" w:lineRule="exact"/>
        <w:ind w:firstLine="420" w:firstLineChars="200"/>
        <w:rPr>
          <w:rFonts w:ascii="宋体" w:hAnsi="宋体" w:cs="宋体"/>
          <w:szCs w:val="21"/>
        </w:rPr>
      </w:pPr>
      <w:r>
        <w:rPr>
          <w:rFonts w:ascii="宋体" w:hAnsi="宋体" w:cs="宋体"/>
          <w:szCs w:val="21"/>
        </w:rPr>
        <w:t>6.2</w:t>
      </w:r>
      <w:r>
        <w:rPr>
          <w:rFonts w:hint="eastAsia" w:ascii="宋体" w:hAnsi="宋体" w:cs="宋体"/>
          <w:szCs w:val="21"/>
        </w:rPr>
        <w:t xml:space="preserve"> 竞价人应当按照竞价文件的要求编制竞价响应文件。竞价响应文件应对竞价文件提出的实质性要求和条件作出完全响应。</w:t>
      </w:r>
    </w:p>
    <w:p>
      <w:pPr>
        <w:spacing w:line="36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3 竞价人应在竞价响应文件提交截止时间前，将密封的竞价响应文件送达竞价地点。</w:t>
      </w:r>
    </w:p>
    <w:p>
      <w:pPr>
        <w:spacing w:line="36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4 竞价人不得相互串通竞标报价，不得排挤其他竞价人的公平竞争，损害招租人或者其他竞价人合法权益。竞价人不得与招租人串通，损害国家利益，公众利益或者他人的合法权益。</w:t>
      </w:r>
    </w:p>
    <w:p>
      <w:pPr>
        <w:spacing w:line="360" w:lineRule="exact"/>
        <w:rPr>
          <w:rFonts w:ascii="宋体" w:hAnsi="宋体" w:cs="宋体"/>
          <w:szCs w:val="21"/>
        </w:rPr>
      </w:pPr>
      <w:r>
        <w:rPr>
          <w:rFonts w:hint="eastAsia" w:ascii="宋体" w:hAnsi="宋体" w:cs="宋体"/>
          <w:b/>
          <w:szCs w:val="21"/>
        </w:rPr>
        <w:t>7.竞价报价</w:t>
      </w:r>
    </w:p>
    <w:p>
      <w:pPr>
        <w:spacing w:line="360" w:lineRule="exact"/>
        <w:ind w:firstLine="420" w:firstLineChars="200"/>
        <w:rPr>
          <w:rFonts w:ascii="宋体" w:hAnsi="宋体" w:cs="宋体"/>
          <w:color w:val="FF0000"/>
          <w:szCs w:val="21"/>
        </w:rPr>
      </w:pPr>
      <w:r>
        <w:rPr>
          <w:rFonts w:hint="eastAsia" w:ascii="宋体" w:hAnsi="宋体" w:cs="宋体"/>
          <w:color w:val="000000"/>
          <w:szCs w:val="21"/>
        </w:rPr>
        <w:t>7.2.</w:t>
      </w:r>
      <w:r>
        <w:rPr>
          <w:rFonts w:ascii="宋体" w:hAnsi="宋体" w:cs="宋体"/>
          <w:color w:val="000000"/>
          <w:szCs w:val="21"/>
        </w:rPr>
        <w:t>1</w:t>
      </w:r>
      <w:r>
        <w:rPr>
          <w:rFonts w:hint="eastAsia" w:ascii="宋体" w:hAnsi="宋体" w:cs="宋体"/>
          <w:color w:val="000000"/>
          <w:szCs w:val="21"/>
        </w:rPr>
        <w:t>报价货币为</w:t>
      </w:r>
      <w:r>
        <w:rPr>
          <w:rFonts w:hint="eastAsia" w:ascii="宋体" w:hAnsi="宋体" w:cs="宋体"/>
          <w:szCs w:val="21"/>
        </w:rPr>
        <w:t>人民币，</w:t>
      </w:r>
      <w:r>
        <w:rPr>
          <w:rFonts w:hint="eastAsia" w:ascii="宋体" w:hAnsi="宋体" w:cs="宋体"/>
          <w:color w:val="000000"/>
          <w:szCs w:val="21"/>
        </w:rPr>
        <w:t>评审时以人民币为准。</w:t>
      </w:r>
    </w:p>
    <w:p>
      <w:pPr>
        <w:spacing w:line="360" w:lineRule="exact"/>
        <w:ind w:firstLine="422" w:firstLineChars="200"/>
        <w:rPr>
          <w:rFonts w:ascii="宋体" w:hAnsi="宋体" w:cs="宋体"/>
          <w:b/>
          <w:color w:val="000000"/>
          <w:szCs w:val="21"/>
        </w:rPr>
      </w:pPr>
      <w:r>
        <w:rPr>
          <w:rFonts w:ascii="宋体" w:hAnsi="宋体" w:cs="宋体"/>
          <w:b/>
          <w:color w:val="000000"/>
          <w:szCs w:val="21"/>
        </w:rPr>
        <w:t>7.2.2</w:t>
      </w:r>
      <w:r>
        <w:rPr>
          <w:rFonts w:hint="eastAsia" w:ascii="宋体" w:hAnsi="宋体" w:cs="宋体"/>
          <w:b/>
          <w:color w:val="000000"/>
          <w:szCs w:val="21"/>
        </w:rPr>
        <w:t>竞标报价低于</w:t>
      </w:r>
      <w:r>
        <w:rPr>
          <w:rFonts w:hint="eastAsia" w:ascii="宋体" w:hAnsi="宋体" w:cs="宋体"/>
          <w:b/>
          <w:bCs/>
          <w:szCs w:val="21"/>
        </w:rPr>
        <w:t>竞价底价</w:t>
      </w:r>
      <w:r>
        <w:rPr>
          <w:rFonts w:hint="eastAsia" w:ascii="宋体" w:hAnsi="宋体" w:cs="宋体"/>
          <w:b/>
          <w:color w:val="000000"/>
          <w:szCs w:val="21"/>
        </w:rPr>
        <w:t>的作为无效响应处理。</w:t>
      </w:r>
    </w:p>
    <w:p>
      <w:pPr>
        <w:spacing w:line="360" w:lineRule="exact"/>
        <w:ind w:firstLine="420" w:firstLineChars="200"/>
        <w:rPr>
          <w:rFonts w:ascii="宋体" w:hAnsi="宋体" w:cs="宋体"/>
          <w:szCs w:val="21"/>
        </w:rPr>
      </w:pPr>
      <w:r>
        <w:rPr>
          <w:rFonts w:ascii="宋体" w:hAnsi="宋体" w:cs="宋体"/>
          <w:color w:val="000000"/>
          <w:szCs w:val="21"/>
        </w:rPr>
        <w:t>7.2.3</w:t>
      </w:r>
      <w:r>
        <w:rPr>
          <w:rFonts w:hint="eastAsia" w:ascii="宋体" w:hAnsi="宋体"/>
          <w:szCs w:val="21"/>
        </w:rPr>
        <w:t>竞标报价次数：本项目采用至</w:t>
      </w:r>
      <w:r>
        <w:rPr>
          <w:rFonts w:hint="eastAsia" w:ascii="宋体" w:hAnsi="宋体"/>
          <w:b/>
          <w:bCs/>
          <w:szCs w:val="21"/>
        </w:rPr>
        <w:t>少二次</w:t>
      </w:r>
      <w:r>
        <w:rPr>
          <w:rFonts w:hint="eastAsia" w:ascii="宋体" w:hAnsi="宋体"/>
          <w:szCs w:val="21"/>
        </w:rPr>
        <w:t>报价，竞价响应文件的报价作为首次报价，在竞价结束后，竞价</w:t>
      </w:r>
      <w:r>
        <w:rPr>
          <w:rFonts w:ascii="宋体" w:hAnsi="宋体"/>
          <w:szCs w:val="21"/>
        </w:rPr>
        <w:t>小组应当要求所有实质性响应的</w:t>
      </w:r>
      <w:r>
        <w:rPr>
          <w:rFonts w:hint="eastAsia" w:ascii="宋体" w:hAnsi="宋体"/>
          <w:szCs w:val="21"/>
        </w:rPr>
        <w:t>竞价人</w:t>
      </w:r>
      <w:r>
        <w:rPr>
          <w:rFonts w:ascii="宋体" w:hAnsi="宋体"/>
          <w:szCs w:val="21"/>
        </w:rPr>
        <w:t>在规定时间内提交最后报价</w:t>
      </w:r>
      <w:r>
        <w:rPr>
          <w:rFonts w:hint="eastAsia" w:ascii="宋体" w:hAnsi="宋体"/>
          <w:szCs w:val="21"/>
        </w:rPr>
        <w:t>，最后报价作为评审依据。</w:t>
      </w:r>
    </w:p>
    <w:p>
      <w:pPr>
        <w:spacing w:line="360" w:lineRule="exact"/>
        <w:rPr>
          <w:rFonts w:ascii="宋体" w:hAnsi="宋体" w:cs="宋体"/>
          <w:szCs w:val="21"/>
        </w:rPr>
      </w:pPr>
      <w:r>
        <w:rPr>
          <w:rFonts w:hint="eastAsia" w:ascii="宋体" w:hAnsi="宋体" w:cs="宋体"/>
          <w:b/>
          <w:szCs w:val="21"/>
        </w:rPr>
        <w:t>8</w:t>
      </w:r>
      <w:r>
        <w:rPr>
          <w:rFonts w:ascii="宋体" w:hAnsi="宋体" w:cs="宋体"/>
          <w:b/>
          <w:szCs w:val="21"/>
        </w:rPr>
        <w:t>.</w:t>
      </w:r>
      <w:r>
        <w:rPr>
          <w:rFonts w:hint="eastAsia" w:ascii="宋体" w:hAnsi="宋体" w:cs="宋体"/>
          <w:b/>
          <w:szCs w:val="21"/>
        </w:rPr>
        <w:t>竞价响应文件的组成</w:t>
      </w:r>
    </w:p>
    <w:p>
      <w:pPr>
        <w:spacing w:line="360" w:lineRule="exact"/>
        <w:ind w:firstLine="420" w:firstLineChars="200"/>
        <w:rPr>
          <w:rFonts w:ascii="宋体" w:hAnsi="宋体" w:cs="宋体"/>
          <w:bCs/>
          <w:szCs w:val="21"/>
        </w:rPr>
      </w:pPr>
      <w:r>
        <w:rPr>
          <w:rFonts w:hint="eastAsia" w:ascii="宋体" w:hAnsi="宋体" w:cs="宋体"/>
          <w:szCs w:val="21"/>
        </w:rPr>
        <w:t>详见第五章《竞价响应文件的组成》</w:t>
      </w:r>
    </w:p>
    <w:p>
      <w:pPr>
        <w:spacing w:line="360" w:lineRule="exact"/>
        <w:rPr>
          <w:rFonts w:ascii="宋体" w:hAnsi="宋体" w:cs="宋体"/>
          <w:szCs w:val="21"/>
        </w:rPr>
      </w:pPr>
      <w:r>
        <w:rPr>
          <w:rFonts w:hint="eastAsia" w:ascii="宋体" w:hAnsi="宋体" w:cs="宋体"/>
          <w:b/>
          <w:szCs w:val="21"/>
        </w:rPr>
        <w:t>9.竞价保证金</w:t>
      </w:r>
    </w:p>
    <w:p>
      <w:pPr>
        <w:spacing w:line="360" w:lineRule="exact"/>
        <w:ind w:firstLine="420" w:firstLineChars="200"/>
        <w:rPr>
          <w:rFonts w:ascii="宋体" w:hAnsi="宋体" w:cs="宋体"/>
          <w:szCs w:val="21"/>
        </w:rPr>
      </w:pPr>
      <w:r>
        <w:rPr>
          <w:rFonts w:hint="eastAsia" w:ascii="宋体" w:hAnsi="宋体" w:cs="宋体"/>
          <w:szCs w:val="21"/>
        </w:rPr>
        <w:t>9.1竞价保证金是竞价响应文件的一个组成部分，竞价人须按规定从竞价人账户缴纳。竞价时</w:t>
      </w:r>
      <w:r>
        <w:rPr>
          <w:rFonts w:ascii="宋体" w:hAnsi="宋体" w:cs="宋体"/>
          <w:szCs w:val="21"/>
        </w:rPr>
        <w:t>，</w:t>
      </w:r>
      <w:r>
        <w:rPr>
          <w:rFonts w:hint="eastAsia" w:ascii="宋体" w:hAnsi="宋体" w:cs="宋体"/>
          <w:szCs w:val="21"/>
        </w:rPr>
        <w:t>未按要求缴纳保证金的视为无效</w:t>
      </w:r>
      <w:r>
        <w:rPr>
          <w:rFonts w:ascii="宋体" w:hAnsi="宋体" w:cs="宋体"/>
          <w:szCs w:val="21"/>
        </w:rPr>
        <w:t>响应</w:t>
      </w:r>
      <w:r>
        <w:rPr>
          <w:rFonts w:ascii="宋体" w:hAnsi="宋体"/>
          <w:szCs w:val="21"/>
        </w:rPr>
        <w:t>。</w:t>
      </w:r>
    </w:p>
    <w:p>
      <w:pPr>
        <w:spacing w:line="360" w:lineRule="exact"/>
        <w:ind w:firstLine="420" w:firstLineChars="200"/>
        <w:rPr>
          <w:rFonts w:ascii="宋体" w:hAnsi="宋体" w:cs="宋体"/>
          <w:b/>
          <w:szCs w:val="21"/>
        </w:rPr>
      </w:pPr>
      <w:r>
        <w:rPr>
          <w:rFonts w:hint="eastAsia" w:ascii="宋体" w:hAnsi="宋体" w:cs="宋体"/>
          <w:szCs w:val="21"/>
        </w:rPr>
        <w:t>9.</w:t>
      </w:r>
      <w:r>
        <w:rPr>
          <w:rFonts w:ascii="宋体" w:hAnsi="宋体" w:cs="宋体"/>
          <w:szCs w:val="21"/>
        </w:rPr>
        <w:t>2</w:t>
      </w:r>
      <w:r>
        <w:rPr>
          <w:rFonts w:hint="eastAsia" w:ascii="宋体" w:hAnsi="宋体" w:cs="宋体"/>
          <w:szCs w:val="21"/>
        </w:rPr>
        <w:t>未成交人的保证金将在成交通知书发出后五个工作日内退还。</w:t>
      </w:r>
    </w:p>
    <w:p>
      <w:pPr>
        <w:spacing w:line="360" w:lineRule="exact"/>
        <w:ind w:firstLine="420" w:firstLineChars="200"/>
        <w:rPr>
          <w:rFonts w:ascii="宋体" w:hAnsi="宋体" w:cs="宋体"/>
          <w:b/>
          <w:szCs w:val="21"/>
        </w:rPr>
      </w:pPr>
      <w:r>
        <w:rPr>
          <w:rFonts w:hint="eastAsia" w:ascii="宋体" w:hAnsi="宋体" w:cs="宋体"/>
          <w:szCs w:val="21"/>
        </w:rPr>
        <w:t>9.</w:t>
      </w:r>
      <w:r>
        <w:rPr>
          <w:rFonts w:ascii="宋体" w:hAnsi="宋体" w:cs="宋体"/>
          <w:szCs w:val="21"/>
        </w:rPr>
        <w:t>3</w:t>
      </w:r>
      <w:r>
        <w:rPr>
          <w:rFonts w:hint="eastAsia" w:ascii="宋体" w:hAnsi="宋体" w:cs="宋体"/>
          <w:szCs w:val="21"/>
        </w:rPr>
        <w:t>成交人的竞价保证金将在其合同签约</w:t>
      </w:r>
      <w:r>
        <w:rPr>
          <w:rFonts w:ascii="宋体" w:hAnsi="宋体" w:cs="宋体"/>
          <w:szCs w:val="21"/>
        </w:rPr>
        <w:t>完毕</w:t>
      </w:r>
      <w:r>
        <w:rPr>
          <w:rFonts w:hint="eastAsia" w:ascii="宋体" w:hAnsi="宋体" w:cs="宋体"/>
          <w:szCs w:val="21"/>
        </w:rPr>
        <w:t>（合同须由代理机构备案）后五个工作日内退还。</w:t>
      </w:r>
    </w:p>
    <w:p>
      <w:pPr>
        <w:spacing w:line="360" w:lineRule="exact"/>
        <w:ind w:firstLine="420" w:firstLineChars="200"/>
        <w:rPr>
          <w:rFonts w:ascii="宋体" w:hAnsi="宋体" w:cs="宋体"/>
          <w:b/>
          <w:szCs w:val="21"/>
        </w:rPr>
      </w:pPr>
      <w:r>
        <w:rPr>
          <w:rFonts w:hint="eastAsia" w:ascii="宋体" w:hAnsi="宋体" w:cs="宋体"/>
          <w:szCs w:val="21"/>
        </w:rPr>
        <w:t>9.</w:t>
      </w:r>
      <w:r>
        <w:rPr>
          <w:rFonts w:ascii="宋体" w:hAnsi="宋体" w:cs="宋体"/>
          <w:szCs w:val="21"/>
        </w:rPr>
        <w:t>4</w:t>
      </w:r>
      <w:r>
        <w:rPr>
          <w:rFonts w:hint="eastAsia" w:ascii="宋体" w:hAnsi="宋体" w:cs="宋体"/>
          <w:szCs w:val="21"/>
        </w:rPr>
        <w:t>竞价人出现下列情况之一的，取消其成交资格，</w:t>
      </w:r>
      <w:r>
        <w:rPr>
          <w:rFonts w:hint="eastAsia" w:ascii="宋体" w:hAnsi="宋体" w:cs="宋体"/>
          <w:b/>
          <w:szCs w:val="21"/>
        </w:rPr>
        <w:t>并没收其竞价保证金：</w:t>
      </w:r>
    </w:p>
    <w:p>
      <w:pPr>
        <w:spacing w:line="360" w:lineRule="exact"/>
        <w:ind w:firstLine="420" w:firstLineChars="200"/>
        <w:rPr>
          <w:rFonts w:ascii="宋体" w:hAnsi="宋体" w:cs="宋体"/>
          <w:szCs w:val="21"/>
        </w:rPr>
      </w:pPr>
      <w:r>
        <w:rPr>
          <w:rFonts w:ascii="宋体" w:hAnsi="宋体" w:cs="宋体"/>
          <w:szCs w:val="21"/>
        </w:rPr>
        <w:t>9.4.1</w:t>
      </w:r>
      <w:r>
        <w:rPr>
          <w:rFonts w:hint="eastAsia" w:ascii="宋体" w:hAnsi="宋体" w:cs="宋体"/>
          <w:szCs w:val="21"/>
        </w:rPr>
        <w:t>竞价人在竞价有效期内撤回其竞价响应文件；</w:t>
      </w:r>
    </w:p>
    <w:p>
      <w:pPr>
        <w:spacing w:line="360" w:lineRule="exact"/>
        <w:ind w:firstLine="420" w:firstLineChars="200"/>
        <w:rPr>
          <w:rFonts w:ascii="宋体" w:hAnsi="宋体" w:cs="宋体"/>
          <w:szCs w:val="21"/>
        </w:rPr>
      </w:pPr>
      <w:r>
        <w:rPr>
          <w:rFonts w:ascii="宋体" w:hAnsi="宋体" w:cs="宋体"/>
          <w:szCs w:val="21"/>
        </w:rPr>
        <w:t>9.4.2</w:t>
      </w:r>
      <w:r>
        <w:rPr>
          <w:rFonts w:hint="eastAsia" w:ascii="宋体" w:hAnsi="宋体" w:cs="宋体"/>
          <w:szCs w:val="21"/>
        </w:rPr>
        <w:t>成交人无正当理由拒绝签订合同或者由于竞价人的原因导致成交无效的；</w:t>
      </w:r>
    </w:p>
    <w:p>
      <w:pPr>
        <w:spacing w:line="360" w:lineRule="exact"/>
        <w:ind w:firstLine="420" w:firstLineChars="200"/>
        <w:rPr>
          <w:rFonts w:ascii="宋体" w:hAnsi="宋体" w:cs="宋体"/>
          <w:szCs w:val="21"/>
        </w:rPr>
      </w:pPr>
      <w:r>
        <w:rPr>
          <w:rFonts w:ascii="宋体" w:hAnsi="宋体" w:cs="宋体"/>
          <w:szCs w:val="21"/>
        </w:rPr>
        <w:t>9.4.3</w:t>
      </w:r>
      <w:r>
        <w:rPr>
          <w:rFonts w:hint="eastAsia" w:ascii="宋体" w:hAnsi="宋体" w:cs="宋体"/>
          <w:szCs w:val="21"/>
        </w:rPr>
        <w:t>竞价人提供的有关资料、资格证明文件被确认是不真实的或竞价人之间被证实有串通、欺诈行为；</w:t>
      </w:r>
    </w:p>
    <w:p>
      <w:pPr>
        <w:spacing w:line="360" w:lineRule="exact"/>
        <w:ind w:firstLine="420" w:firstLineChars="200"/>
        <w:rPr>
          <w:rFonts w:ascii="宋体" w:hAnsi="宋体" w:cs="宋体"/>
          <w:szCs w:val="21"/>
        </w:rPr>
      </w:pPr>
      <w:r>
        <w:rPr>
          <w:rFonts w:ascii="宋体" w:hAnsi="宋体" w:cs="宋体"/>
          <w:szCs w:val="21"/>
        </w:rPr>
        <w:t>9.4.4</w:t>
      </w:r>
      <w:r>
        <w:rPr>
          <w:rFonts w:hint="eastAsia" w:ascii="宋体" w:hAnsi="宋体" w:cs="宋体"/>
          <w:szCs w:val="21"/>
        </w:rPr>
        <w:t>竞价人被证明有妨碍其他人公平竞争、损害代理机构或者其他竞价人合法权益的；</w:t>
      </w:r>
    </w:p>
    <w:p>
      <w:pPr>
        <w:spacing w:line="360" w:lineRule="exact"/>
        <w:ind w:firstLine="420" w:firstLineChars="200"/>
        <w:rPr>
          <w:rFonts w:ascii="宋体" w:hAnsi="宋体" w:cs="宋体"/>
          <w:szCs w:val="21"/>
        </w:rPr>
      </w:pPr>
      <w:r>
        <w:rPr>
          <w:rFonts w:hint="eastAsia" w:ascii="宋体" w:hAnsi="宋体" w:cs="宋体"/>
          <w:szCs w:val="21"/>
        </w:rPr>
        <w:t>9.</w:t>
      </w:r>
      <w:r>
        <w:rPr>
          <w:rFonts w:ascii="宋体" w:hAnsi="宋体" w:cs="宋体"/>
          <w:szCs w:val="21"/>
        </w:rPr>
        <w:t>4</w:t>
      </w:r>
      <w:r>
        <w:rPr>
          <w:rFonts w:hint="eastAsia" w:ascii="宋体" w:hAnsi="宋体" w:cs="宋体"/>
          <w:szCs w:val="21"/>
        </w:rPr>
        <w:t>.5法律法规认定的其他情形。</w:t>
      </w:r>
    </w:p>
    <w:p>
      <w:pPr>
        <w:spacing w:line="360" w:lineRule="exact"/>
        <w:ind w:firstLine="422" w:firstLineChars="200"/>
        <w:rPr>
          <w:rFonts w:ascii="宋体" w:hAnsi="宋体" w:cs="宋体"/>
          <w:szCs w:val="21"/>
        </w:rPr>
      </w:pPr>
      <w:r>
        <w:rPr>
          <w:rFonts w:hint="eastAsia" w:ascii="宋体" w:hAnsi="宋体" w:cs="宋体"/>
          <w:b/>
          <w:szCs w:val="21"/>
        </w:rPr>
        <w:t>10</w:t>
      </w:r>
      <w:r>
        <w:rPr>
          <w:rFonts w:ascii="宋体" w:hAnsi="宋体" w:cs="宋体"/>
          <w:b/>
          <w:szCs w:val="21"/>
        </w:rPr>
        <w:t>.</w:t>
      </w:r>
      <w:r>
        <w:rPr>
          <w:rFonts w:hint="eastAsia" w:ascii="宋体" w:hAnsi="宋体" w:cs="宋体"/>
          <w:b/>
          <w:szCs w:val="21"/>
        </w:rPr>
        <w:t>竞价响应文件的制作应当符合以下要求，否则作为无效响应</w:t>
      </w:r>
    </w:p>
    <w:p>
      <w:pPr>
        <w:spacing w:line="360" w:lineRule="exact"/>
        <w:ind w:firstLine="420" w:firstLineChars="200"/>
        <w:rPr>
          <w:rFonts w:ascii="宋体" w:hAnsi="宋体" w:cs="宋体"/>
          <w:szCs w:val="21"/>
        </w:rPr>
      </w:pPr>
      <w:r>
        <w:rPr>
          <w:rFonts w:hint="eastAsia" w:ascii="宋体" w:hAnsi="宋体" w:cs="宋体"/>
          <w:szCs w:val="21"/>
        </w:rPr>
        <w:t>10.l竞价人应提交</w:t>
      </w:r>
      <w:r>
        <w:rPr>
          <w:rFonts w:hint="eastAsia" w:ascii="宋体" w:hAnsi="宋体" w:cs="宋体"/>
          <w:b/>
          <w:szCs w:val="21"/>
          <w:u w:val="none"/>
        </w:rPr>
        <w:t>竞价响应文件</w:t>
      </w:r>
      <w:r>
        <w:rPr>
          <w:rFonts w:hint="eastAsia" w:ascii="宋体" w:hAnsi="宋体" w:cs="宋体"/>
          <w:b/>
          <w:bCs/>
          <w:szCs w:val="21"/>
          <w:u w:val="none"/>
        </w:rPr>
        <w:t>壹份“正本”、贰份“副本”</w:t>
      </w:r>
      <w:r>
        <w:rPr>
          <w:rFonts w:hint="eastAsia" w:ascii="宋体" w:hAnsi="宋体" w:cs="宋体"/>
          <w:b/>
          <w:szCs w:val="21"/>
          <w:u w:val="none"/>
        </w:rPr>
        <w:t>。</w:t>
      </w:r>
      <w:r>
        <w:rPr>
          <w:rFonts w:hint="eastAsia" w:ascii="宋体" w:hAnsi="宋体" w:cs="宋体"/>
          <w:szCs w:val="21"/>
        </w:rPr>
        <w:t>竞价响应文件正本和副本如有不一致之处，以正本为准。</w:t>
      </w:r>
    </w:p>
    <w:p>
      <w:pPr>
        <w:spacing w:line="360" w:lineRule="exact"/>
        <w:ind w:firstLine="420" w:firstLineChars="200"/>
        <w:rPr>
          <w:rFonts w:ascii="宋体" w:hAnsi="宋体" w:cs="宋体"/>
          <w:szCs w:val="21"/>
        </w:rPr>
      </w:pPr>
      <w:r>
        <w:rPr>
          <w:rFonts w:hint="eastAsia" w:ascii="宋体" w:hAnsi="宋体" w:cs="宋体"/>
          <w:szCs w:val="21"/>
        </w:rPr>
        <w:t>10.2竞价响应文件正本、副本必须全部是打印件。竞价人应按照要求签字、</w:t>
      </w:r>
      <w:r>
        <w:rPr>
          <w:rFonts w:ascii="宋体" w:hAnsi="宋体" w:cs="宋体"/>
          <w:szCs w:val="21"/>
        </w:rPr>
        <w:t>盖章</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10.3竞价响应文件应无涂改和行间插字，竞价人造成的必须修改的错误，修改处应由竞价响应文件法定代表人</w:t>
      </w:r>
      <w:r>
        <w:rPr>
          <w:rFonts w:ascii="宋体" w:hAnsi="宋体" w:cs="宋体"/>
          <w:szCs w:val="21"/>
        </w:rPr>
        <w:t>或授权委托人</w:t>
      </w:r>
      <w:r>
        <w:rPr>
          <w:rFonts w:hint="eastAsia" w:ascii="宋体" w:hAnsi="宋体" w:cs="宋体"/>
          <w:szCs w:val="21"/>
        </w:rPr>
        <w:t>签字或</w:t>
      </w:r>
      <w:r>
        <w:rPr>
          <w:rFonts w:ascii="宋体" w:hAnsi="宋体" w:cs="宋体"/>
          <w:szCs w:val="21"/>
        </w:rPr>
        <w:t>盖章</w:t>
      </w:r>
      <w:r>
        <w:rPr>
          <w:rFonts w:hint="eastAsia" w:ascii="宋体" w:hAnsi="宋体" w:cs="宋体"/>
          <w:szCs w:val="21"/>
        </w:rPr>
        <w:t>并加盖竞价人公章，否则修改无效。</w:t>
      </w:r>
    </w:p>
    <w:p>
      <w:pPr>
        <w:spacing w:line="360" w:lineRule="exact"/>
        <w:ind w:firstLine="420" w:firstLineChars="200"/>
        <w:rPr>
          <w:rFonts w:ascii="宋体" w:hAnsi="宋体" w:cs="宋体"/>
          <w:szCs w:val="21"/>
        </w:rPr>
      </w:pPr>
      <w:r>
        <w:rPr>
          <w:rFonts w:hint="eastAsia" w:ascii="宋体" w:hAnsi="宋体" w:cs="宋体"/>
          <w:szCs w:val="21"/>
        </w:rPr>
        <w:t>10.4</w:t>
      </w:r>
      <w:r>
        <w:rPr>
          <w:rFonts w:hint="eastAsia" w:ascii="宋体" w:hAnsi="宋体" w:cs="宋体"/>
          <w:b/>
          <w:szCs w:val="21"/>
        </w:rPr>
        <w:t>本文件所表述（指定）的公章是指法定名称章，不包括合同专用章、业务专用章等印章；盖章是指加盖鲜章。</w:t>
      </w:r>
    </w:p>
    <w:p>
      <w:pPr>
        <w:spacing w:line="360" w:lineRule="exact"/>
        <w:rPr>
          <w:rFonts w:ascii="宋体" w:hAnsi="宋体" w:cs="宋体"/>
          <w:b/>
          <w:szCs w:val="21"/>
        </w:rPr>
      </w:pPr>
      <w:r>
        <w:rPr>
          <w:rFonts w:hint="eastAsia" w:ascii="宋体" w:hAnsi="宋体" w:cs="宋体"/>
          <w:b/>
          <w:szCs w:val="21"/>
        </w:rPr>
        <w:t>11</w:t>
      </w:r>
      <w:r>
        <w:rPr>
          <w:rFonts w:ascii="宋体" w:hAnsi="宋体" w:cs="宋体"/>
          <w:b/>
          <w:szCs w:val="21"/>
        </w:rPr>
        <w:t>.</w:t>
      </w:r>
      <w:r>
        <w:rPr>
          <w:rFonts w:hint="eastAsia" w:ascii="宋体" w:hAnsi="宋体" w:cs="宋体"/>
          <w:b/>
          <w:szCs w:val="21"/>
        </w:rPr>
        <w:t>竞价响应文件的有效期</w:t>
      </w:r>
    </w:p>
    <w:p>
      <w:pPr>
        <w:spacing w:line="360" w:lineRule="exact"/>
        <w:ind w:firstLine="420" w:firstLineChars="200"/>
        <w:rPr>
          <w:rFonts w:ascii="宋体" w:hAnsi="宋体" w:cs="宋体"/>
          <w:szCs w:val="21"/>
        </w:rPr>
      </w:pPr>
      <w:r>
        <w:rPr>
          <w:rFonts w:hint="eastAsia" w:ascii="宋体" w:hAnsi="宋体" w:cs="宋体"/>
          <w:szCs w:val="21"/>
        </w:rPr>
        <w:t>竞价响应文件有效期为规定的开标之日后</w:t>
      </w:r>
      <w:r>
        <w:rPr>
          <w:rFonts w:hint="eastAsia" w:ascii="宋体" w:hAnsi="宋体" w:cs="宋体"/>
          <w:b/>
          <w:szCs w:val="21"/>
          <w:u w:val="none"/>
        </w:rPr>
        <w:t>六十（60）天</w:t>
      </w:r>
      <w:r>
        <w:rPr>
          <w:rFonts w:hint="eastAsia" w:ascii="宋体" w:hAnsi="宋体" w:cs="宋体"/>
          <w:szCs w:val="21"/>
        </w:rPr>
        <w:t>。竞价响应文件有效期比规定短的将被视为无效响应而予以拒绝。</w:t>
      </w:r>
    </w:p>
    <w:p>
      <w:pPr>
        <w:spacing w:line="360" w:lineRule="exact"/>
        <w:rPr>
          <w:rFonts w:ascii="宋体" w:hAnsi="宋体" w:cs="宋体"/>
          <w:szCs w:val="21"/>
        </w:rPr>
      </w:pPr>
      <w:r>
        <w:rPr>
          <w:rFonts w:hint="eastAsia" w:ascii="宋体" w:hAnsi="宋体" w:cs="宋体"/>
          <w:b/>
          <w:szCs w:val="21"/>
        </w:rPr>
        <w:t>12</w:t>
      </w:r>
      <w:r>
        <w:rPr>
          <w:rFonts w:ascii="宋体" w:hAnsi="宋体" w:cs="宋体"/>
          <w:b/>
          <w:szCs w:val="21"/>
        </w:rPr>
        <w:t>.</w:t>
      </w:r>
      <w:r>
        <w:rPr>
          <w:rFonts w:hint="eastAsia" w:ascii="宋体" w:hAnsi="宋体" w:cs="宋体"/>
          <w:b/>
          <w:szCs w:val="21"/>
        </w:rPr>
        <w:t>竞价响应文件的密封与标志</w:t>
      </w:r>
    </w:p>
    <w:p>
      <w:pPr>
        <w:spacing w:line="360" w:lineRule="exact"/>
        <w:ind w:firstLine="420" w:firstLineChars="200"/>
        <w:rPr>
          <w:rFonts w:ascii="宋体" w:hAnsi="宋体" w:cs="宋体"/>
          <w:szCs w:val="21"/>
        </w:rPr>
      </w:pPr>
      <w:r>
        <w:rPr>
          <w:rFonts w:hint="eastAsia" w:ascii="宋体" w:hAnsi="宋体" w:cs="宋体"/>
          <w:szCs w:val="21"/>
        </w:rPr>
        <w:t>竞价响应文件</w:t>
      </w:r>
      <w:r>
        <w:rPr>
          <w:rFonts w:hint="eastAsia" w:ascii="宋体" w:hAnsi="宋体" w:cs="宋体"/>
          <w:b/>
          <w:szCs w:val="21"/>
        </w:rPr>
        <w:t>正本和副本均应当密封，</w:t>
      </w:r>
      <w:r>
        <w:rPr>
          <w:rFonts w:hint="eastAsia" w:ascii="宋体" w:hAnsi="宋体" w:cs="宋体"/>
          <w:szCs w:val="21"/>
        </w:rPr>
        <w:t>所有</w:t>
      </w:r>
      <w:r>
        <w:rPr>
          <w:rFonts w:ascii="宋体" w:hAnsi="宋体" w:cs="宋体"/>
          <w:szCs w:val="21"/>
        </w:rPr>
        <w:t>封袋上都应当</w:t>
      </w:r>
      <w:r>
        <w:rPr>
          <w:rFonts w:hint="eastAsia" w:ascii="宋体" w:hAnsi="宋体" w:cs="宋体"/>
          <w:szCs w:val="21"/>
        </w:rPr>
        <w:t>加盖竞价人公章。</w:t>
      </w:r>
    </w:p>
    <w:p>
      <w:pPr>
        <w:spacing w:line="360" w:lineRule="exact"/>
        <w:rPr>
          <w:rFonts w:ascii="宋体" w:hAnsi="宋体" w:cs="宋体"/>
          <w:b/>
          <w:szCs w:val="21"/>
        </w:rPr>
      </w:pPr>
      <w:r>
        <w:rPr>
          <w:rFonts w:hint="eastAsia" w:ascii="宋体" w:hAnsi="宋体" w:cs="宋体"/>
          <w:b/>
          <w:szCs w:val="21"/>
        </w:rPr>
        <w:t>13</w:t>
      </w:r>
      <w:r>
        <w:rPr>
          <w:rFonts w:ascii="宋体" w:hAnsi="宋体" w:cs="宋体"/>
          <w:b/>
          <w:szCs w:val="21"/>
        </w:rPr>
        <w:t>.</w:t>
      </w:r>
      <w:r>
        <w:rPr>
          <w:rFonts w:hint="eastAsia" w:ascii="宋体" w:hAnsi="宋体" w:cs="宋体"/>
          <w:b/>
          <w:szCs w:val="21"/>
        </w:rPr>
        <w:t>竞价响应文件提交截止时间及</w:t>
      </w:r>
      <w:r>
        <w:rPr>
          <w:rFonts w:ascii="宋体" w:hAnsi="宋体" w:cs="宋体"/>
          <w:b/>
          <w:szCs w:val="21"/>
        </w:rPr>
        <w:t>地点</w:t>
      </w:r>
    </w:p>
    <w:p>
      <w:pPr>
        <w:spacing w:line="360" w:lineRule="exact"/>
        <w:ind w:firstLine="420" w:firstLineChars="200"/>
        <w:rPr>
          <w:rFonts w:ascii="宋体" w:hAnsi="宋体" w:cs="宋体"/>
          <w:szCs w:val="21"/>
        </w:rPr>
      </w:pPr>
      <w:r>
        <w:rPr>
          <w:rFonts w:hint="eastAsia" w:ascii="宋体" w:hAnsi="宋体" w:cs="宋体"/>
          <w:szCs w:val="21"/>
        </w:rPr>
        <w:t>竞价人应在规定的截止日期和时间之前将竞价响应文件提交至公告中注明的地点，凡逾期送达的竞价响应文件将不予接收。</w:t>
      </w:r>
    </w:p>
    <w:p>
      <w:pPr>
        <w:spacing w:line="360" w:lineRule="exact"/>
        <w:ind w:firstLine="430" w:firstLineChars="200"/>
        <w:rPr>
          <w:rFonts w:ascii="宋体" w:hAnsi="宋体"/>
          <w:b/>
          <w:spacing w:val="2"/>
          <w:szCs w:val="21"/>
        </w:rPr>
      </w:pPr>
      <w:r>
        <w:rPr>
          <w:rFonts w:hint="eastAsia" w:ascii="宋体" w:hAnsi="宋体"/>
          <w:b/>
          <w:spacing w:val="2"/>
          <w:szCs w:val="21"/>
        </w:rPr>
        <w:t>竞价人在提交竞价响应文件时须提供有效</w:t>
      </w:r>
      <w:r>
        <w:rPr>
          <w:rFonts w:ascii="宋体" w:hAnsi="宋体"/>
          <w:b/>
          <w:spacing w:val="2"/>
          <w:szCs w:val="21"/>
        </w:rPr>
        <w:t>的</w:t>
      </w:r>
      <w:r>
        <w:rPr>
          <w:rFonts w:hint="eastAsia" w:ascii="宋体" w:hAnsi="宋体"/>
          <w:b/>
          <w:spacing w:val="2"/>
          <w:szCs w:val="21"/>
        </w:rPr>
        <w:t>法定代表人或代理人身份证原件，未提供的，代理机构不接收其竞价响应文件。</w:t>
      </w:r>
    </w:p>
    <w:p>
      <w:pPr>
        <w:spacing w:line="360" w:lineRule="exact"/>
        <w:rPr>
          <w:rFonts w:ascii="宋体" w:hAnsi="宋体" w:cs="宋体"/>
          <w:szCs w:val="21"/>
        </w:rPr>
      </w:pPr>
      <w:r>
        <w:rPr>
          <w:rFonts w:hint="eastAsia" w:ascii="宋体" w:hAnsi="宋体" w:cs="宋体"/>
          <w:b/>
          <w:szCs w:val="21"/>
        </w:rPr>
        <w:t>14</w:t>
      </w:r>
      <w:r>
        <w:rPr>
          <w:rFonts w:ascii="宋体" w:hAnsi="宋体" w:cs="宋体"/>
          <w:b/>
          <w:szCs w:val="21"/>
        </w:rPr>
        <w:t>.</w:t>
      </w:r>
      <w:r>
        <w:rPr>
          <w:rFonts w:hint="eastAsia" w:ascii="宋体" w:hAnsi="宋体" w:cs="宋体"/>
          <w:b/>
          <w:szCs w:val="21"/>
        </w:rPr>
        <w:t>竞价响应文件的修改和撤回</w:t>
      </w:r>
    </w:p>
    <w:p>
      <w:pPr>
        <w:spacing w:line="360" w:lineRule="exact"/>
        <w:ind w:firstLine="420" w:firstLineChars="200"/>
        <w:rPr>
          <w:rFonts w:ascii="宋体" w:hAnsi="宋体"/>
          <w:szCs w:val="21"/>
        </w:rPr>
      </w:pPr>
      <w:r>
        <w:rPr>
          <w:rFonts w:hint="eastAsia" w:ascii="宋体" w:hAnsi="宋体"/>
          <w:szCs w:val="21"/>
        </w:rPr>
        <w:t>竞价人在提交竞价响应文件后，可以修改或撤回其竞价响应文件，但这种修改和撤回，必须在规定的竞价响应文件提交截止时间前，以书面形式通知代理机构。</w:t>
      </w:r>
    </w:p>
    <w:p>
      <w:pPr>
        <w:spacing w:line="360" w:lineRule="exact"/>
        <w:ind w:firstLine="420" w:firstLineChars="200"/>
        <w:rPr>
          <w:rFonts w:ascii="宋体" w:hAnsi="宋体"/>
          <w:szCs w:val="21"/>
        </w:rPr>
      </w:pPr>
      <w:r>
        <w:rPr>
          <w:rFonts w:hint="eastAsia" w:ascii="宋体" w:hAnsi="宋体"/>
          <w:szCs w:val="21"/>
        </w:rPr>
        <w:t>竞价人的修改或撤回文件应按规定进行编制、密封、标记和提交，并应在封套上加注“修改”或“撤回”字样。上述补充或修改若涉及竞标报价，必须注明“最后唯一报价”字样，否则将视为有选择的报价。修改文件必须在竞价响应文件提交截止时间前送达竞价地点。</w:t>
      </w:r>
    </w:p>
    <w:p>
      <w:pPr>
        <w:spacing w:line="360" w:lineRule="exact"/>
        <w:ind w:firstLine="420" w:firstLineChars="200"/>
        <w:rPr>
          <w:rFonts w:ascii="宋体" w:hAnsi="宋体"/>
          <w:szCs w:val="21"/>
        </w:rPr>
      </w:pPr>
      <w:r>
        <w:rPr>
          <w:rFonts w:hint="eastAsia" w:ascii="宋体" w:hAnsi="宋体"/>
          <w:szCs w:val="21"/>
        </w:rPr>
        <w:t>在竞价响应文件提交截止时间之后，竞价人不得对其竞价响应文件作任何修改。</w:t>
      </w:r>
    </w:p>
    <w:p>
      <w:pPr>
        <w:spacing w:line="360" w:lineRule="exact"/>
        <w:ind w:firstLine="420" w:firstLineChars="200"/>
        <w:rPr>
          <w:rFonts w:ascii="宋体" w:hAnsi="宋体"/>
          <w:szCs w:val="21"/>
        </w:rPr>
      </w:pPr>
      <w:r>
        <w:rPr>
          <w:rFonts w:hint="eastAsia" w:ascii="宋体" w:hAnsi="宋体"/>
          <w:szCs w:val="21"/>
        </w:rPr>
        <w:t>在竞价响应文件提交截止时间至竞价文件中规定的投标有效期满之间的这段时间内，竞价人不得撤回其投标，否则其竞价保证金将不予退还。</w:t>
      </w:r>
    </w:p>
    <w:p>
      <w:pPr>
        <w:spacing w:line="360" w:lineRule="exact"/>
        <w:rPr>
          <w:rFonts w:ascii="宋体" w:hAnsi="宋体" w:cs="宋体"/>
          <w:b/>
          <w:szCs w:val="21"/>
        </w:rPr>
      </w:pPr>
      <w:r>
        <w:rPr>
          <w:rFonts w:hint="eastAsia" w:ascii="宋体" w:hAnsi="宋体" w:cs="宋体"/>
          <w:b/>
          <w:szCs w:val="21"/>
        </w:rPr>
        <w:t>15.竞价仪式</w:t>
      </w:r>
    </w:p>
    <w:p>
      <w:pPr>
        <w:spacing w:line="360" w:lineRule="exact"/>
        <w:ind w:firstLine="420" w:firstLineChars="200"/>
        <w:rPr>
          <w:rFonts w:ascii="宋体" w:hAnsi="宋体" w:cs="宋体"/>
          <w:szCs w:val="21"/>
        </w:rPr>
      </w:pPr>
      <w:r>
        <w:rPr>
          <w:rFonts w:hint="eastAsia" w:ascii="宋体" w:hAnsi="宋体" w:cs="宋体"/>
          <w:szCs w:val="21"/>
        </w:rPr>
        <w:t>15.1代理机构按</w:t>
      </w:r>
      <w:r>
        <w:rPr>
          <w:rFonts w:hint="eastAsia" w:ascii="宋体" w:hAnsi="宋体"/>
          <w:szCs w:val="21"/>
        </w:rPr>
        <w:t>竞价公告</w:t>
      </w:r>
      <w:r>
        <w:rPr>
          <w:rFonts w:ascii="宋体" w:hAnsi="宋体"/>
          <w:szCs w:val="21"/>
        </w:rPr>
        <w:t>中</w:t>
      </w:r>
      <w:r>
        <w:rPr>
          <w:rFonts w:hint="eastAsia" w:ascii="宋体" w:hAnsi="宋体" w:cs="宋体"/>
          <w:szCs w:val="21"/>
        </w:rPr>
        <w:t>规定的时间、地点组织竞价</w:t>
      </w:r>
      <w:r>
        <w:rPr>
          <w:rFonts w:ascii="宋体" w:hAnsi="宋体" w:cs="宋体"/>
          <w:szCs w:val="21"/>
        </w:rPr>
        <w:t>开始仪式</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15.2竞价人参加竞价</w:t>
      </w:r>
      <w:r>
        <w:rPr>
          <w:rFonts w:ascii="宋体" w:hAnsi="宋体" w:cs="宋体"/>
          <w:szCs w:val="21"/>
        </w:rPr>
        <w:t>仪式的应由</w:t>
      </w:r>
      <w:r>
        <w:rPr>
          <w:rFonts w:hint="eastAsia" w:ascii="宋体" w:hAnsi="宋体" w:cs="宋体"/>
          <w:szCs w:val="21"/>
        </w:rPr>
        <w:t>法定代表人或委托代理人携带</w:t>
      </w:r>
      <w:r>
        <w:rPr>
          <w:rFonts w:hint="eastAsia" w:ascii="宋体" w:hAnsi="宋体" w:cs="宋体"/>
          <w:b/>
          <w:szCs w:val="21"/>
        </w:rPr>
        <w:t>本人有效</w:t>
      </w:r>
      <w:r>
        <w:rPr>
          <w:rFonts w:ascii="宋体" w:hAnsi="宋体" w:cs="宋体"/>
          <w:b/>
          <w:szCs w:val="21"/>
        </w:rPr>
        <w:t>的</w:t>
      </w:r>
      <w:r>
        <w:rPr>
          <w:rFonts w:hint="eastAsia" w:ascii="宋体" w:hAnsi="宋体" w:cs="宋体"/>
          <w:b/>
          <w:szCs w:val="21"/>
        </w:rPr>
        <w:t>身份证原件</w:t>
      </w:r>
      <w:r>
        <w:rPr>
          <w:rFonts w:hint="eastAsia" w:ascii="宋体" w:hAnsi="宋体" w:cs="宋体"/>
          <w:szCs w:val="21"/>
        </w:rPr>
        <w:t>准时参加</w:t>
      </w:r>
      <w:r>
        <w:rPr>
          <w:rFonts w:ascii="宋体" w:hAnsi="宋体" w:cs="宋体"/>
          <w:szCs w:val="21"/>
        </w:rPr>
        <w:t>，并签名</w:t>
      </w:r>
      <w:r>
        <w:rPr>
          <w:rFonts w:hint="eastAsia" w:ascii="宋体" w:hAnsi="宋体" w:cs="宋体"/>
          <w:szCs w:val="21"/>
        </w:rPr>
        <w:t>报到</w:t>
      </w:r>
      <w:r>
        <w:rPr>
          <w:rFonts w:ascii="宋体" w:hAnsi="宋体" w:cs="宋体"/>
          <w:szCs w:val="21"/>
        </w:rPr>
        <w:t>以证明其出席。</w:t>
      </w:r>
    </w:p>
    <w:p>
      <w:pPr>
        <w:spacing w:line="360" w:lineRule="exact"/>
        <w:rPr>
          <w:rFonts w:ascii="宋体" w:hAnsi="宋体" w:cs="宋体"/>
          <w:b/>
          <w:szCs w:val="21"/>
        </w:rPr>
      </w:pPr>
      <w:r>
        <w:rPr>
          <w:rFonts w:hint="eastAsia" w:ascii="宋体" w:hAnsi="宋体" w:cs="宋体"/>
          <w:b/>
          <w:szCs w:val="21"/>
        </w:rPr>
        <w:t>16.竞价小组</w:t>
      </w:r>
    </w:p>
    <w:p>
      <w:pPr>
        <w:spacing w:line="360" w:lineRule="exact"/>
        <w:ind w:firstLine="420" w:firstLineChars="200"/>
        <w:rPr>
          <w:rFonts w:ascii="宋体" w:hAnsi="宋体"/>
          <w:szCs w:val="21"/>
        </w:rPr>
      </w:pPr>
      <w:r>
        <w:rPr>
          <w:rFonts w:hint="eastAsia" w:ascii="宋体" w:hAnsi="宋体" w:cs="宋体"/>
          <w:szCs w:val="21"/>
        </w:rPr>
        <w:t>16.1竞价开始仪式结束后，代理机构将组织竞价小组进行评审。竞价小组由招租人代表和评审专家组成，且人员构成符合相关规定。竞价小组独立工作，负责评审所有竞价响应文件并确定成交侯选人。</w:t>
      </w:r>
    </w:p>
    <w:p>
      <w:pPr>
        <w:spacing w:line="360" w:lineRule="exact"/>
        <w:ind w:firstLine="420" w:firstLineChars="200"/>
        <w:rPr>
          <w:rFonts w:ascii="宋体" w:hAnsi="宋体" w:cs="宋体"/>
          <w:szCs w:val="21"/>
        </w:rPr>
      </w:pPr>
      <w:r>
        <w:rPr>
          <w:rFonts w:hint="eastAsia" w:ascii="宋体" w:hAnsi="宋体" w:cs="宋体"/>
          <w:szCs w:val="21"/>
        </w:rPr>
        <w:t>16.2 竞价小组负责具体的评审事务，并独立履行以下职责：</w:t>
      </w:r>
    </w:p>
    <w:p>
      <w:pPr>
        <w:spacing w:line="360" w:lineRule="exact"/>
        <w:ind w:firstLine="420" w:firstLineChars="200"/>
        <w:rPr>
          <w:rFonts w:ascii="宋体" w:hAnsi="宋体" w:cs="宋体"/>
          <w:szCs w:val="21"/>
        </w:rPr>
      </w:pPr>
      <w:r>
        <w:rPr>
          <w:rFonts w:hint="eastAsia" w:ascii="宋体" w:hAnsi="宋体" w:cs="宋体"/>
          <w:szCs w:val="21"/>
        </w:rPr>
        <w:t>16.2.1</w:t>
      </w:r>
      <w:r>
        <w:rPr>
          <w:rFonts w:ascii="宋体" w:hAnsi="宋体" w:cs="宋体"/>
          <w:szCs w:val="21"/>
        </w:rPr>
        <w:t xml:space="preserve"> </w:t>
      </w:r>
      <w:r>
        <w:rPr>
          <w:rFonts w:hint="eastAsia" w:ascii="宋体" w:hAnsi="宋体" w:cs="宋体"/>
          <w:szCs w:val="21"/>
        </w:rPr>
        <w:t>审查、评价竞价响应文件是否符合竞价文件的商务、技术等实质性要求；</w:t>
      </w:r>
    </w:p>
    <w:p>
      <w:pPr>
        <w:spacing w:line="360" w:lineRule="exact"/>
        <w:ind w:firstLine="420" w:firstLineChars="200"/>
        <w:rPr>
          <w:rFonts w:ascii="宋体" w:hAnsi="宋体" w:cs="宋体"/>
          <w:szCs w:val="21"/>
        </w:rPr>
      </w:pPr>
      <w:r>
        <w:rPr>
          <w:rFonts w:hint="eastAsia" w:ascii="宋体" w:hAnsi="宋体" w:cs="宋体"/>
          <w:szCs w:val="21"/>
        </w:rPr>
        <w:t>16.2.2</w:t>
      </w:r>
      <w:r>
        <w:rPr>
          <w:rFonts w:ascii="宋体" w:hAnsi="宋体" w:cs="宋体"/>
          <w:szCs w:val="21"/>
        </w:rPr>
        <w:t xml:space="preserve"> </w:t>
      </w:r>
      <w:r>
        <w:rPr>
          <w:rFonts w:hint="eastAsia" w:ascii="宋体" w:hAnsi="宋体" w:cs="宋体"/>
          <w:szCs w:val="21"/>
        </w:rPr>
        <w:t>要求竞价人对竞价响应文件有关事项作出澄清或者说明；</w:t>
      </w:r>
    </w:p>
    <w:p>
      <w:pPr>
        <w:spacing w:line="360" w:lineRule="exact"/>
        <w:ind w:firstLine="420" w:firstLineChars="200"/>
        <w:rPr>
          <w:rFonts w:ascii="宋体" w:hAnsi="宋体" w:cs="宋体"/>
          <w:szCs w:val="21"/>
        </w:rPr>
      </w:pPr>
      <w:r>
        <w:rPr>
          <w:rFonts w:hint="eastAsia" w:ascii="宋体" w:hAnsi="宋体" w:cs="宋体"/>
          <w:szCs w:val="21"/>
        </w:rPr>
        <w:t>16.2.3</w:t>
      </w:r>
      <w:r>
        <w:rPr>
          <w:rFonts w:ascii="宋体" w:hAnsi="宋体" w:cs="宋体"/>
          <w:szCs w:val="21"/>
        </w:rPr>
        <w:t xml:space="preserve"> </w:t>
      </w:r>
      <w:r>
        <w:rPr>
          <w:rFonts w:hint="eastAsia" w:ascii="宋体" w:hAnsi="宋体" w:cs="宋体"/>
          <w:szCs w:val="21"/>
        </w:rPr>
        <w:t>对竞价响应文件进行比较和评价；</w:t>
      </w:r>
    </w:p>
    <w:p>
      <w:pPr>
        <w:spacing w:line="360" w:lineRule="exact"/>
        <w:ind w:firstLine="420" w:firstLineChars="200"/>
        <w:rPr>
          <w:rFonts w:ascii="宋体" w:hAnsi="宋体" w:cs="宋体"/>
          <w:szCs w:val="21"/>
        </w:rPr>
      </w:pPr>
      <w:r>
        <w:rPr>
          <w:rFonts w:hint="eastAsia" w:ascii="宋体" w:hAnsi="宋体" w:cs="宋体"/>
          <w:szCs w:val="21"/>
        </w:rPr>
        <w:t>16.2.4</w:t>
      </w:r>
      <w:r>
        <w:rPr>
          <w:rFonts w:ascii="宋体" w:hAnsi="宋体" w:cs="宋体"/>
          <w:szCs w:val="21"/>
        </w:rPr>
        <w:t xml:space="preserve"> </w:t>
      </w:r>
      <w:r>
        <w:rPr>
          <w:rFonts w:hint="eastAsia" w:ascii="宋体" w:hAnsi="宋体" w:cs="宋体"/>
          <w:szCs w:val="21"/>
        </w:rPr>
        <w:t>推荐或</w:t>
      </w:r>
      <w:r>
        <w:rPr>
          <w:rFonts w:ascii="宋体" w:hAnsi="宋体" w:cs="宋体"/>
          <w:szCs w:val="21"/>
        </w:rPr>
        <w:t>确定</w:t>
      </w:r>
      <w:r>
        <w:rPr>
          <w:rFonts w:hint="eastAsia" w:ascii="宋体" w:hAnsi="宋体" w:cs="宋体"/>
          <w:szCs w:val="21"/>
        </w:rPr>
        <w:t>成交候选人；</w:t>
      </w:r>
    </w:p>
    <w:p>
      <w:pPr>
        <w:spacing w:line="360" w:lineRule="exact"/>
        <w:ind w:firstLine="420" w:firstLineChars="200"/>
        <w:rPr>
          <w:rFonts w:ascii="宋体" w:hAnsi="宋体" w:cs="宋体"/>
          <w:szCs w:val="21"/>
        </w:rPr>
      </w:pPr>
      <w:r>
        <w:rPr>
          <w:rFonts w:hint="eastAsia" w:ascii="宋体" w:hAnsi="宋体" w:cs="宋体"/>
          <w:szCs w:val="21"/>
        </w:rPr>
        <w:t>16.2.</w:t>
      </w:r>
      <w:r>
        <w:rPr>
          <w:rFonts w:ascii="宋体" w:hAnsi="宋体" w:cs="宋体"/>
          <w:szCs w:val="21"/>
        </w:rPr>
        <w:t xml:space="preserve">5 </w:t>
      </w:r>
      <w:r>
        <w:rPr>
          <w:rFonts w:hint="eastAsia" w:ascii="宋体" w:hAnsi="宋体" w:cs="宋体"/>
          <w:szCs w:val="21"/>
        </w:rPr>
        <w:t>向招租人、采购代理机构或者有关部门报告评审中发现的违法行为。</w:t>
      </w:r>
    </w:p>
    <w:p>
      <w:pPr>
        <w:spacing w:line="360" w:lineRule="exact"/>
        <w:ind w:firstLine="420" w:firstLineChars="200"/>
        <w:rPr>
          <w:rFonts w:ascii="宋体" w:hAnsi="宋体" w:cs="宋体"/>
          <w:szCs w:val="21"/>
        </w:rPr>
      </w:pPr>
      <w:r>
        <w:rPr>
          <w:rFonts w:hint="eastAsia" w:ascii="宋体" w:hAnsi="宋体" w:cs="宋体"/>
          <w:szCs w:val="21"/>
        </w:rPr>
        <w:t>16.3 竞价小组成员应当履行下列义务：</w:t>
      </w:r>
    </w:p>
    <w:p>
      <w:pPr>
        <w:spacing w:line="360" w:lineRule="exact"/>
        <w:ind w:firstLine="420" w:firstLineChars="200"/>
        <w:rPr>
          <w:rFonts w:ascii="宋体" w:hAnsi="宋体" w:cs="宋体"/>
          <w:szCs w:val="21"/>
        </w:rPr>
      </w:pPr>
      <w:r>
        <w:rPr>
          <w:rFonts w:hint="eastAsia" w:ascii="宋体" w:hAnsi="宋体" w:cs="宋体"/>
          <w:szCs w:val="21"/>
        </w:rPr>
        <w:t>16.3.1遵纪守法，客观、公正、廉洁地履行职责；</w:t>
      </w:r>
    </w:p>
    <w:p>
      <w:pPr>
        <w:spacing w:line="360" w:lineRule="exact"/>
        <w:ind w:firstLine="420" w:firstLineChars="200"/>
        <w:rPr>
          <w:rFonts w:ascii="宋体" w:hAnsi="宋体" w:cs="宋体"/>
          <w:szCs w:val="21"/>
        </w:rPr>
      </w:pPr>
      <w:r>
        <w:rPr>
          <w:rFonts w:hint="eastAsia" w:ascii="宋体" w:hAnsi="宋体" w:cs="宋体"/>
          <w:szCs w:val="21"/>
        </w:rPr>
        <w:t>16.3.2按照竞价文件规定的评审办法和评分标准进行评审，对评审意见承担个人责任；</w:t>
      </w:r>
    </w:p>
    <w:p>
      <w:pPr>
        <w:spacing w:line="360" w:lineRule="exact"/>
        <w:ind w:firstLine="420" w:firstLineChars="200"/>
        <w:rPr>
          <w:rFonts w:ascii="宋体" w:hAnsi="宋体" w:cs="宋体"/>
          <w:szCs w:val="21"/>
        </w:rPr>
      </w:pPr>
      <w:r>
        <w:rPr>
          <w:rFonts w:hint="eastAsia" w:ascii="宋体" w:hAnsi="宋体" w:cs="宋体"/>
          <w:szCs w:val="21"/>
        </w:rPr>
        <w:t>16.3.3对评审过程和结果，以及竞价人的商业秘密保密；</w:t>
      </w:r>
    </w:p>
    <w:p>
      <w:pPr>
        <w:spacing w:line="360" w:lineRule="exact"/>
        <w:ind w:firstLine="420" w:firstLineChars="200"/>
        <w:rPr>
          <w:rFonts w:ascii="宋体" w:hAnsi="宋体" w:cs="宋体"/>
          <w:szCs w:val="21"/>
        </w:rPr>
      </w:pPr>
      <w:r>
        <w:rPr>
          <w:rFonts w:hint="eastAsia" w:ascii="宋体" w:hAnsi="宋体" w:cs="宋体"/>
          <w:szCs w:val="21"/>
        </w:rPr>
        <w:t>16.3.4负责评审报告的起草；</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16.3.5配合相关部门的投诉处理工作；</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16.3.6配合代理机构答复竞价人对成交结果提出的质疑。</w:t>
      </w:r>
    </w:p>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17.评审过程的保密</w:t>
      </w:r>
    </w:p>
    <w:p>
      <w:pPr>
        <w:pStyle w:val="4"/>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17.1竞价开始后，直到宣布授予成交人合同为止，凡属于审查、澄清、评价和比较投标的所有资料，有关授予合同的信息都不应向竞价人或与评审无关的其他人泄露。</w:t>
      </w:r>
    </w:p>
    <w:p>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.2</w:t>
      </w:r>
      <w:r>
        <w:rPr>
          <w:rFonts w:hint="eastAsia" w:asciiTheme="minorEastAsia" w:hAnsiTheme="minorEastAsia" w:eastAsiaTheme="minorEastAsia"/>
          <w:szCs w:val="21"/>
        </w:rPr>
        <w:t>在评审过程中，竞价人不得以任何行为影响评审过程，否则其竞价响应文件将被作为无效响应。</w:t>
      </w:r>
    </w:p>
    <w:p>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.3</w:t>
      </w:r>
      <w:r>
        <w:rPr>
          <w:rFonts w:hint="eastAsia" w:asciiTheme="minorEastAsia" w:hAnsiTheme="minorEastAsia" w:eastAsiaTheme="minorEastAsia"/>
          <w:szCs w:val="21"/>
        </w:rPr>
        <w:t>在评审期间，代理机构将设专门人员与竞价人联系。</w:t>
      </w:r>
    </w:p>
    <w:p>
      <w:pPr>
        <w:spacing w:line="36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17.4</w:t>
      </w:r>
      <w:r>
        <w:rPr>
          <w:rFonts w:hint="eastAsia" w:asciiTheme="minorEastAsia" w:hAnsiTheme="minorEastAsia" w:eastAsiaTheme="minorEastAsia"/>
          <w:szCs w:val="21"/>
        </w:rPr>
        <w:t>代理机构和竞价小组不向未成交的竞价人解释未成交原因，也不公布评审过程中的相关细节。</w:t>
      </w:r>
    </w:p>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18.对竞价响应文件的审查</w:t>
      </w:r>
    </w:p>
    <w:p>
      <w:pPr>
        <w:pStyle w:val="4"/>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竞价响应文件初审分为资格审查和符合性审查。</w:t>
      </w:r>
    </w:p>
    <w:p>
      <w:pPr>
        <w:pStyle w:val="4"/>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18.1资格审查：依据法律法规和竞价文件的规定，对竞价响应文件中的资格证明文件进行审查。</w:t>
      </w:r>
    </w:p>
    <w:p>
      <w:pPr>
        <w:pStyle w:val="4"/>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符合性审查：依据竞价文件的规定，由竞价小组从竞价响应文件的有效性、完整性和对竞价文件的响应程度进行审查，以确定是否对竞价文件的实质性要求作出响应。</w:t>
      </w:r>
    </w:p>
    <w:p>
      <w:pPr>
        <w:pStyle w:val="4"/>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w:t>
      </w:r>
      <w:r>
        <w:rPr>
          <w:rFonts w:cs="宋体" w:asciiTheme="minorEastAsia" w:hAnsiTheme="minorEastAsia" w:eastAsiaTheme="minorEastAsia"/>
          <w:sz w:val="21"/>
          <w:szCs w:val="21"/>
        </w:rPr>
        <w:t xml:space="preserve">.2 </w:t>
      </w:r>
      <w:r>
        <w:rPr>
          <w:rFonts w:hint="eastAsia" w:cs="宋体" w:asciiTheme="minorEastAsia" w:hAnsiTheme="minorEastAsia" w:eastAsiaTheme="minorEastAsia"/>
          <w:sz w:val="21"/>
          <w:szCs w:val="21"/>
        </w:rPr>
        <w:t>在正式竞价之前，竞价小组将首先审查每份竞价响应文件是否实质性响应了竞价文件的要求。实质性响应的竞价响应文件应该是与竞价文件要求的条款、条件和规格相符，没有重大负偏离或保留。</w:t>
      </w:r>
    </w:p>
    <w:p>
      <w:pPr>
        <w:pStyle w:val="4"/>
        <w:overflowPunct w:val="0"/>
        <w:spacing w:line="360" w:lineRule="exact"/>
        <w:ind w:firstLineChars="200"/>
        <w:rPr>
          <w:rFonts w:hAnsi="宋体" w:cs="宋体"/>
          <w:sz w:val="21"/>
          <w:szCs w:val="21"/>
        </w:rPr>
      </w:pPr>
      <w:r>
        <w:rPr>
          <w:rFonts w:hint="eastAsia" w:cs="宋体" w:asciiTheme="minorEastAsia" w:hAnsiTheme="minorEastAsia" w:eastAsiaTheme="minorEastAsia"/>
          <w:sz w:val="21"/>
          <w:szCs w:val="21"/>
        </w:rPr>
        <w:t>所谓重大偏离或保留是指与竞价文件规定的实质性要求存在负偏离，或者在实质上与竞价文件不一致，而且限制了合同中招租人和见证方的权利或竞价人的义务，纠正这些偏离或保留将会对其他实质性响应要求的竞价人的竞争地位产生不公正的影响。重大偏离的认定需经过竞价小组三分二及以上成员的认定。评委决定竞价响应文件的响应性只根据竞价响应文件本身的内容，而不寻求外部的证据。如果竞价响应文件实质上没有响应竞价文件的要求，竞价小组将予以拒绝，</w:t>
      </w:r>
      <w:r>
        <w:rPr>
          <w:rFonts w:hint="eastAsia" w:hAnsi="宋体" w:cs="宋体" w:eastAsiaTheme="minorEastAsia"/>
          <w:sz w:val="21"/>
          <w:szCs w:val="21"/>
        </w:rPr>
        <w:t>竞价人</w:t>
      </w:r>
      <w:r>
        <w:rPr>
          <w:rFonts w:hint="eastAsia" w:hAnsi="宋体" w:cs="宋体"/>
          <w:sz w:val="21"/>
          <w:szCs w:val="21"/>
        </w:rPr>
        <w:t>不得通过修改或撤销不合要求的偏离或保留而使其竞价响应文件成为实质性响应。</w:t>
      </w:r>
    </w:p>
    <w:p>
      <w:pPr>
        <w:pStyle w:val="4"/>
        <w:overflowPunct w:val="0"/>
        <w:spacing w:line="360" w:lineRule="exact"/>
        <w:ind w:firstLineChars="200"/>
        <w:rPr>
          <w:rFonts w:hAnsi="宋体" w:cs="宋体"/>
          <w:sz w:val="21"/>
          <w:szCs w:val="21"/>
        </w:rPr>
      </w:pPr>
      <w:r>
        <w:rPr>
          <w:rFonts w:hAnsi="宋体" w:cs="宋体"/>
          <w:sz w:val="21"/>
          <w:szCs w:val="21"/>
        </w:rPr>
        <w:t>18.3</w:t>
      </w:r>
      <w:r>
        <w:rPr>
          <w:rFonts w:hint="eastAsia" w:hAnsi="宋体" w:cs="宋体"/>
          <w:b/>
          <w:sz w:val="21"/>
          <w:szCs w:val="21"/>
        </w:rPr>
        <w:t>竞价响应文件出现下列情况之一的，将作为无效竞价响应文件处理</w:t>
      </w:r>
      <w:r>
        <w:rPr>
          <w:rFonts w:hint="eastAsia" w:hAnsi="宋体" w:cs="宋体"/>
          <w:sz w:val="21"/>
          <w:szCs w:val="21"/>
        </w:rPr>
        <w:t>：</w:t>
      </w:r>
      <w:r>
        <w:rPr>
          <w:rFonts w:hAnsi="宋体" w:cs="宋体"/>
          <w:sz w:val="21"/>
          <w:szCs w:val="21"/>
        </w:rPr>
        <w:t xml:space="preserve"> </w:t>
      </w:r>
    </w:p>
    <w:p>
      <w:pPr>
        <w:spacing w:line="360" w:lineRule="exact"/>
        <w:ind w:firstLine="436" w:firstLineChars="208"/>
        <w:rPr>
          <w:rFonts w:ascii="宋体" w:hAnsi="宋体" w:cs="宋体"/>
          <w:szCs w:val="21"/>
        </w:rPr>
      </w:pPr>
      <w:r>
        <w:rPr>
          <w:rFonts w:ascii="宋体" w:hAnsi="宋体" w:cs="宋体"/>
          <w:szCs w:val="21"/>
        </w:rPr>
        <w:t>18.3.1</w:t>
      </w:r>
      <w:r>
        <w:rPr>
          <w:rFonts w:hint="eastAsia" w:ascii="宋体" w:hAnsi="宋体" w:cs="宋体"/>
          <w:szCs w:val="21"/>
        </w:rPr>
        <w:t>竞价人未通过领购申请的或者在名称上和法人地位上与领购情况发生实质性改变的；</w:t>
      </w:r>
    </w:p>
    <w:p>
      <w:pPr>
        <w:spacing w:line="360" w:lineRule="exact"/>
        <w:ind w:firstLine="436" w:firstLineChars="208"/>
        <w:rPr>
          <w:rFonts w:ascii="宋体" w:hAnsi="宋体" w:cs="宋体"/>
          <w:szCs w:val="21"/>
        </w:rPr>
      </w:pPr>
      <w:r>
        <w:rPr>
          <w:rFonts w:ascii="宋体" w:hAnsi="宋体" w:cs="宋体"/>
          <w:szCs w:val="21"/>
        </w:rPr>
        <w:t>18.3.2</w:t>
      </w:r>
      <w:r>
        <w:rPr>
          <w:rFonts w:hint="eastAsia" w:ascii="宋体" w:hAnsi="宋体" w:cs="宋体"/>
          <w:szCs w:val="21"/>
        </w:rPr>
        <w:t>未按竞价文件要求缴纳竞价保证金的；</w:t>
      </w:r>
    </w:p>
    <w:p>
      <w:pPr>
        <w:spacing w:line="360" w:lineRule="exact"/>
        <w:ind w:firstLine="436" w:firstLineChars="208"/>
        <w:rPr>
          <w:rFonts w:ascii="宋体" w:hAnsi="宋体" w:cs="宋体"/>
          <w:szCs w:val="21"/>
        </w:rPr>
      </w:pPr>
      <w:r>
        <w:rPr>
          <w:rFonts w:ascii="宋体" w:hAnsi="宋体" w:cs="宋体"/>
          <w:szCs w:val="21"/>
        </w:rPr>
        <w:t>18.3.3</w:t>
      </w:r>
      <w:r>
        <w:rPr>
          <w:rFonts w:hint="eastAsia" w:ascii="宋体" w:hAnsi="宋体" w:cs="宋体"/>
          <w:szCs w:val="21"/>
        </w:rPr>
        <w:t>竞价响应文件提交时未按规定密封、盖章的；</w:t>
      </w:r>
    </w:p>
    <w:p>
      <w:pPr>
        <w:spacing w:line="360" w:lineRule="exact"/>
        <w:ind w:firstLine="439" w:firstLineChars="208"/>
        <w:rPr>
          <w:rFonts w:ascii="宋体" w:hAnsi="宋体" w:cs="宋体"/>
          <w:b/>
          <w:szCs w:val="21"/>
        </w:rPr>
      </w:pPr>
      <w:r>
        <w:rPr>
          <w:rFonts w:ascii="宋体" w:hAnsi="宋体" w:cs="宋体"/>
          <w:b/>
          <w:szCs w:val="21"/>
        </w:rPr>
        <w:t>18.3.4</w:t>
      </w:r>
      <w:r>
        <w:rPr>
          <w:rFonts w:hint="eastAsia" w:ascii="宋体" w:hAnsi="宋体" w:cs="宋体"/>
          <w:b/>
          <w:szCs w:val="21"/>
        </w:rPr>
        <w:t>竞价人被列入失信被执行人、重大税收违法案件当事人名单的（查询渠道</w:t>
      </w:r>
      <w:r>
        <w:rPr>
          <w:rFonts w:ascii="宋体" w:hAnsi="宋体" w:cs="宋体"/>
          <w:b/>
          <w:szCs w:val="21"/>
        </w:rPr>
        <w:t>：</w:t>
      </w:r>
      <w:r>
        <w:rPr>
          <w:rFonts w:hint="eastAsia" w:ascii="宋体" w:hAnsi="宋体"/>
          <w:b/>
          <w:szCs w:val="21"/>
        </w:rPr>
        <w:t>信用中国（www.creditchina.gov.cn）网站的相关主体信用记录</w:t>
      </w:r>
      <w:r>
        <w:rPr>
          <w:rFonts w:hint="eastAsia" w:ascii="宋体" w:hAnsi="宋体" w:cs="宋体"/>
          <w:b/>
          <w:szCs w:val="21"/>
        </w:rPr>
        <w:t>）；</w:t>
      </w:r>
    </w:p>
    <w:p>
      <w:pPr>
        <w:spacing w:line="360" w:lineRule="exact"/>
        <w:ind w:firstLine="436" w:firstLineChars="208"/>
        <w:rPr>
          <w:rFonts w:ascii="宋体" w:hAnsi="宋体" w:cs="宋体"/>
          <w:szCs w:val="21"/>
        </w:rPr>
      </w:pPr>
      <w:r>
        <w:rPr>
          <w:rFonts w:ascii="宋体" w:hAnsi="宋体" w:cs="宋体"/>
          <w:szCs w:val="21"/>
        </w:rPr>
        <w:t>18.3.5</w:t>
      </w:r>
      <w:r>
        <w:rPr>
          <w:rFonts w:hint="eastAsia" w:ascii="宋体" w:hAnsi="宋体" w:cs="宋体"/>
          <w:szCs w:val="21"/>
        </w:rPr>
        <w:t>竞价响应文件未按</w:t>
      </w:r>
      <w:r>
        <w:rPr>
          <w:rFonts w:ascii="宋体" w:hAnsi="宋体" w:cs="宋体"/>
          <w:szCs w:val="21"/>
        </w:rPr>
        <w:t>规定</w:t>
      </w:r>
      <w:r>
        <w:rPr>
          <w:rFonts w:hint="eastAsia" w:ascii="宋体" w:hAnsi="宋体" w:cs="宋体"/>
          <w:szCs w:val="21"/>
        </w:rPr>
        <w:t>签字</w:t>
      </w:r>
      <w:r>
        <w:rPr>
          <w:rFonts w:ascii="宋体" w:hAnsi="宋体" w:cs="宋体"/>
          <w:szCs w:val="21"/>
        </w:rPr>
        <w:t>或盖章</w:t>
      </w:r>
      <w:r>
        <w:rPr>
          <w:rFonts w:hint="eastAsia" w:ascii="宋体" w:hAnsi="宋体" w:cs="宋体"/>
          <w:szCs w:val="21"/>
        </w:rPr>
        <w:t>的；</w:t>
      </w:r>
    </w:p>
    <w:p>
      <w:pPr>
        <w:spacing w:line="360" w:lineRule="exact"/>
        <w:ind w:firstLine="436" w:firstLineChars="208"/>
        <w:rPr>
          <w:rFonts w:ascii="宋体" w:hAnsi="宋体" w:cs="宋体"/>
          <w:szCs w:val="21"/>
        </w:rPr>
      </w:pPr>
      <w:r>
        <w:rPr>
          <w:rFonts w:ascii="宋体" w:hAnsi="宋体" w:cs="宋体"/>
          <w:szCs w:val="21"/>
        </w:rPr>
        <w:t>18.3.6</w:t>
      </w:r>
      <w:r>
        <w:rPr>
          <w:rFonts w:hint="eastAsia" w:ascii="宋体" w:hAnsi="宋体" w:cs="宋体"/>
          <w:szCs w:val="21"/>
        </w:rPr>
        <w:t>未按要求</w:t>
      </w:r>
      <w:r>
        <w:rPr>
          <w:rFonts w:ascii="宋体" w:hAnsi="宋体" w:cs="宋体"/>
          <w:szCs w:val="21"/>
        </w:rPr>
        <w:t>提供</w:t>
      </w:r>
      <w:r>
        <w:rPr>
          <w:rFonts w:hint="eastAsia" w:ascii="宋体" w:hAnsi="宋体" w:cs="宋体"/>
          <w:szCs w:val="21"/>
        </w:rPr>
        <w:t>带</w:t>
      </w:r>
      <w:r>
        <w:rPr>
          <w:rFonts w:ascii="宋体" w:hAnsi="宋体" w:cs="宋体"/>
          <w:szCs w:val="21"/>
        </w:rPr>
        <w:t>“*”</w:t>
      </w:r>
      <w:r>
        <w:rPr>
          <w:rFonts w:hint="eastAsia" w:ascii="宋体" w:hAnsi="宋体" w:cs="宋体"/>
          <w:szCs w:val="21"/>
        </w:rPr>
        <w:t>项材料；</w:t>
      </w:r>
    </w:p>
    <w:p>
      <w:pPr>
        <w:spacing w:line="360" w:lineRule="exact"/>
        <w:ind w:firstLine="436" w:firstLineChars="208"/>
        <w:rPr>
          <w:rFonts w:ascii="宋体" w:hAnsi="宋体" w:cs="宋体"/>
          <w:szCs w:val="21"/>
        </w:rPr>
      </w:pPr>
      <w:r>
        <w:rPr>
          <w:rFonts w:ascii="宋体" w:hAnsi="宋体" w:cs="宋体"/>
          <w:szCs w:val="21"/>
        </w:rPr>
        <w:t>18.3.7</w:t>
      </w:r>
      <w:r>
        <w:rPr>
          <w:rFonts w:hint="eastAsia" w:ascii="宋体" w:hAnsi="宋体" w:cs="宋体"/>
          <w:szCs w:val="21"/>
        </w:rPr>
        <w:t>竞价响应文件未按竞价文件规定的格式、内容和要求编制，竞价响应文件字迹潦草、模糊、难以辨认；</w:t>
      </w:r>
    </w:p>
    <w:p>
      <w:pPr>
        <w:spacing w:line="360" w:lineRule="exact"/>
        <w:ind w:firstLine="436" w:firstLineChars="208"/>
        <w:rPr>
          <w:rFonts w:ascii="宋体" w:hAnsi="宋体" w:cs="宋体"/>
          <w:szCs w:val="21"/>
        </w:rPr>
      </w:pPr>
      <w:r>
        <w:rPr>
          <w:rFonts w:ascii="宋体" w:hAnsi="宋体" w:cs="宋体"/>
          <w:szCs w:val="21"/>
        </w:rPr>
        <w:t>18.3.8</w:t>
      </w:r>
      <w:r>
        <w:rPr>
          <w:rFonts w:hint="eastAsia" w:ascii="宋体" w:hAnsi="宋体" w:cs="宋体"/>
          <w:szCs w:val="21"/>
        </w:rPr>
        <w:t>竞价响应文件材料所述情况和所附相关资料不实的；</w:t>
      </w:r>
    </w:p>
    <w:p>
      <w:pPr>
        <w:spacing w:line="360" w:lineRule="exact"/>
        <w:ind w:firstLine="436" w:firstLineChars="208"/>
        <w:rPr>
          <w:rFonts w:ascii="宋体" w:hAnsi="宋体" w:cs="宋体"/>
          <w:szCs w:val="21"/>
        </w:rPr>
      </w:pPr>
      <w:r>
        <w:rPr>
          <w:rFonts w:ascii="宋体" w:hAnsi="宋体" w:cs="宋体"/>
          <w:szCs w:val="21"/>
        </w:rPr>
        <w:t>18.3.9</w:t>
      </w:r>
      <w:r>
        <w:rPr>
          <w:rFonts w:hint="eastAsia" w:ascii="宋体" w:hAnsi="宋体" w:cs="宋体"/>
          <w:szCs w:val="21"/>
        </w:rPr>
        <w:t>竞价人以他人的名义参加竞价、相互串通、以行贿手段谋取成交或者以其他弄虚作假方式参与竞价的。</w:t>
      </w:r>
    </w:p>
    <w:p>
      <w:pPr>
        <w:spacing w:line="360" w:lineRule="exact"/>
        <w:ind w:firstLine="436" w:firstLineChars="208"/>
        <w:rPr>
          <w:rFonts w:ascii="宋体" w:hAnsi="宋体" w:cs="宋体"/>
          <w:szCs w:val="21"/>
        </w:rPr>
      </w:pPr>
      <w:r>
        <w:rPr>
          <w:rFonts w:ascii="宋体" w:hAnsi="宋体" w:cs="宋体"/>
          <w:szCs w:val="21"/>
        </w:rPr>
        <w:t>18.3.10</w:t>
      </w:r>
      <w:r>
        <w:rPr>
          <w:rFonts w:hint="eastAsia" w:ascii="宋体" w:hAnsi="宋体" w:cs="宋体"/>
          <w:szCs w:val="21"/>
        </w:rPr>
        <w:t>竞价人在一份竞价响应文件中，对同一招标项目报有两个或多个报价，且未书面确定以哪个报价为准的；</w:t>
      </w:r>
    </w:p>
    <w:p>
      <w:pPr>
        <w:spacing w:line="360" w:lineRule="exact"/>
        <w:ind w:firstLine="436" w:firstLineChars="208"/>
        <w:rPr>
          <w:rFonts w:ascii="宋体" w:hAnsi="宋体" w:cs="宋体"/>
          <w:szCs w:val="21"/>
        </w:rPr>
      </w:pPr>
      <w:r>
        <w:rPr>
          <w:rFonts w:ascii="宋体" w:hAnsi="宋体" w:cs="宋体"/>
          <w:szCs w:val="21"/>
        </w:rPr>
        <w:t>18.3.11</w:t>
      </w:r>
      <w:r>
        <w:rPr>
          <w:rFonts w:hint="eastAsia" w:ascii="宋体" w:hAnsi="宋体" w:cs="宋体"/>
          <w:szCs w:val="21"/>
        </w:rPr>
        <w:t>竞价人的竞标报价低于</w:t>
      </w:r>
      <w:r>
        <w:rPr>
          <w:rFonts w:hint="eastAsia" w:ascii="宋体" w:hAnsi="宋体" w:cs="宋体"/>
          <w:szCs w:val="21"/>
          <w:lang w:eastAsia="zh-CN"/>
        </w:rPr>
        <w:t>竞价底价</w:t>
      </w:r>
      <w:r>
        <w:rPr>
          <w:rFonts w:hint="eastAsia" w:ascii="宋体" w:hAnsi="宋体" w:cs="宋体"/>
          <w:szCs w:val="21"/>
        </w:rPr>
        <w:t>的；</w:t>
      </w:r>
    </w:p>
    <w:p>
      <w:pPr>
        <w:spacing w:line="360" w:lineRule="exact"/>
        <w:ind w:firstLine="436" w:firstLineChars="208"/>
        <w:rPr>
          <w:rFonts w:ascii="宋体" w:hAnsi="宋体" w:cs="宋体"/>
          <w:szCs w:val="21"/>
        </w:rPr>
      </w:pPr>
      <w:r>
        <w:rPr>
          <w:rFonts w:ascii="宋体" w:hAnsi="宋体" w:cs="宋体"/>
          <w:szCs w:val="21"/>
        </w:rPr>
        <w:t>18.3.12</w:t>
      </w:r>
      <w:r>
        <w:rPr>
          <w:rFonts w:hint="eastAsia" w:ascii="宋体" w:hAnsi="宋体" w:cs="宋体"/>
          <w:szCs w:val="21"/>
        </w:rPr>
        <w:t>竞价响应文件含有招租人不能接受的附加条件的；</w:t>
      </w:r>
    </w:p>
    <w:p>
      <w:pPr>
        <w:spacing w:line="360" w:lineRule="exact"/>
        <w:ind w:firstLine="436" w:firstLineChars="208"/>
        <w:rPr>
          <w:rFonts w:ascii="宋体" w:hAnsi="宋体" w:cs="宋体"/>
          <w:szCs w:val="21"/>
        </w:rPr>
      </w:pPr>
      <w:r>
        <w:rPr>
          <w:rFonts w:ascii="宋体" w:hAnsi="宋体" w:cs="宋体"/>
          <w:szCs w:val="21"/>
        </w:rPr>
        <w:t>18.3.13</w:t>
      </w:r>
      <w:r>
        <w:rPr>
          <w:rFonts w:hint="eastAsia" w:ascii="宋体" w:hAnsi="宋体" w:cs="宋体"/>
          <w:szCs w:val="21"/>
        </w:rPr>
        <w:t>竞价文件明确规定无效的其他情形，或者其他被竞价小组认定无效的情况；</w:t>
      </w:r>
    </w:p>
    <w:p>
      <w:pPr>
        <w:spacing w:line="360" w:lineRule="exact"/>
        <w:ind w:firstLine="436" w:firstLineChars="208"/>
        <w:rPr>
          <w:rFonts w:ascii="宋体" w:hAnsi="宋体" w:cs="宋体"/>
          <w:szCs w:val="21"/>
        </w:rPr>
      </w:pPr>
      <w:r>
        <w:rPr>
          <w:rFonts w:ascii="宋体" w:hAnsi="宋体" w:cs="宋体"/>
          <w:szCs w:val="21"/>
        </w:rPr>
        <w:t>18.3.14</w:t>
      </w:r>
      <w:r>
        <w:rPr>
          <w:rFonts w:hint="eastAsia" w:ascii="宋体" w:hAnsi="宋体" w:cs="宋体"/>
          <w:szCs w:val="21"/>
        </w:rPr>
        <w:t>不符合法律、法规和竞价文件规定的其他实质性要求的。</w:t>
      </w:r>
    </w:p>
    <w:p>
      <w:pPr>
        <w:spacing w:line="360" w:lineRule="exact"/>
        <w:ind w:firstLine="439" w:firstLineChars="208"/>
        <w:rPr>
          <w:rFonts w:ascii="宋体" w:hAnsi="宋体" w:cs="宋体"/>
          <w:b/>
          <w:szCs w:val="21"/>
        </w:rPr>
      </w:pPr>
      <w:r>
        <w:rPr>
          <w:rFonts w:hint="eastAsia" w:ascii="宋体" w:hAnsi="宋体" w:cs="宋体"/>
          <w:b/>
          <w:szCs w:val="21"/>
        </w:rPr>
        <w:t>18.</w:t>
      </w:r>
      <w:r>
        <w:rPr>
          <w:rFonts w:ascii="宋体" w:hAnsi="宋体" w:cs="宋体"/>
          <w:b/>
          <w:szCs w:val="21"/>
        </w:rPr>
        <w:t>4</w:t>
      </w:r>
      <w:r>
        <w:rPr>
          <w:rFonts w:hint="eastAsia" w:ascii="宋体" w:hAnsi="宋体" w:cs="宋体"/>
          <w:b/>
          <w:szCs w:val="21"/>
        </w:rPr>
        <w:t>有下列情形之一的，视为竞价人相互串通，无效响应：</w:t>
      </w:r>
    </w:p>
    <w:p>
      <w:pPr>
        <w:spacing w:line="360" w:lineRule="exact"/>
        <w:ind w:firstLine="436" w:firstLineChars="208"/>
        <w:rPr>
          <w:rFonts w:ascii="宋体" w:hAnsi="宋体" w:cs="宋体"/>
          <w:szCs w:val="21"/>
        </w:rPr>
      </w:pPr>
      <w:r>
        <w:rPr>
          <w:rFonts w:ascii="宋体" w:hAnsi="宋体" w:cs="宋体"/>
          <w:szCs w:val="21"/>
        </w:rPr>
        <w:t>18.4</w:t>
      </w:r>
      <w:r>
        <w:rPr>
          <w:rFonts w:hint="eastAsia" w:ascii="宋体" w:hAnsi="宋体" w:cs="宋体"/>
          <w:szCs w:val="21"/>
        </w:rPr>
        <w:t>.1不同竞价人的竞价响应文件由同一单位或者个人编制；</w:t>
      </w:r>
    </w:p>
    <w:p>
      <w:pPr>
        <w:spacing w:line="360" w:lineRule="exact"/>
        <w:ind w:firstLine="436" w:firstLineChars="208"/>
        <w:rPr>
          <w:rFonts w:ascii="宋体" w:hAnsi="宋体" w:cs="宋体"/>
          <w:szCs w:val="21"/>
        </w:rPr>
      </w:pPr>
      <w:r>
        <w:rPr>
          <w:rFonts w:ascii="宋体" w:hAnsi="宋体" w:cs="宋体"/>
          <w:szCs w:val="21"/>
        </w:rPr>
        <w:t>18.4.</w:t>
      </w:r>
      <w:r>
        <w:rPr>
          <w:rFonts w:hint="eastAsia" w:ascii="宋体" w:hAnsi="宋体" w:cs="宋体"/>
          <w:szCs w:val="21"/>
        </w:rPr>
        <w:t>2不同竞价人委托同一单位或者个人办理投标事宜；</w:t>
      </w:r>
    </w:p>
    <w:p>
      <w:pPr>
        <w:spacing w:line="360" w:lineRule="exact"/>
        <w:ind w:firstLine="436" w:firstLineChars="208"/>
        <w:rPr>
          <w:rFonts w:ascii="宋体" w:hAnsi="宋体" w:cs="宋体"/>
          <w:szCs w:val="21"/>
        </w:rPr>
      </w:pPr>
      <w:r>
        <w:rPr>
          <w:rFonts w:ascii="宋体" w:hAnsi="宋体" w:cs="宋体"/>
          <w:szCs w:val="21"/>
        </w:rPr>
        <w:t>18.4.</w:t>
      </w:r>
      <w:r>
        <w:rPr>
          <w:rFonts w:hint="eastAsia" w:ascii="宋体" w:hAnsi="宋体" w:cs="宋体"/>
          <w:szCs w:val="21"/>
        </w:rPr>
        <w:t>3 不同竞价人的竞价响应文件载明的项目管理成员或者联系人员为同一人；</w:t>
      </w:r>
    </w:p>
    <w:p>
      <w:pPr>
        <w:spacing w:line="360" w:lineRule="exact"/>
        <w:ind w:firstLine="436" w:firstLineChars="208"/>
        <w:rPr>
          <w:rFonts w:ascii="宋体" w:hAnsi="宋体" w:cs="宋体"/>
          <w:szCs w:val="21"/>
        </w:rPr>
      </w:pPr>
      <w:r>
        <w:rPr>
          <w:rFonts w:ascii="宋体" w:hAnsi="宋体" w:cs="宋体"/>
          <w:szCs w:val="21"/>
        </w:rPr>
        <w:t>18.4.</w:t>
      </w:r>
      <w:r>
        <w:rPr>
          <w:rFonts w:hint="eastAsia" w:ascii="宋体" w:hAnsi="宋体" w:cs="宋体"/>
          <w:szCs w:val="21"/>
        </w:rPr>
        <w:t>4不同竞价人的竞价响应文件异常一致或者竞标报价呈规律性差异；</w:t>
      </w:r>
    </w:p>
    <w:p>
      <w:pPr>
        <w:spacing w:line="360" w:lineRule="exact"/>
        <w:ind w:firstLine="436" w:firstLineChars="208"/>
        <w:rPr>
          <w:rFonts w:ascii="宋体" w:hAnsi="宋体" w:cs="宋体"/>
          <w:szCs w:val="21"/>
        </w:rPr>
      </w:pPr>
      <w:r>
        <w:rPr>
          <w:rFonts w:ascii="宋体" w:hAnsi="宋体" w:cs="宋体"/>
          <w:szCs w:val="21"/>
        </w:rPr>
        <w:t>18.4.</w:t>
      </w:r>
      <w:r>
        <w:rPr>
          <w:rFonts w:hint="eastAsia" w:ascii="宋体" w:hAnsi="宋体" w:cs="宋体"/>
          <w:szCs w:val="21"/>
        </w:rPr>
        <w:t>5不同竞价人的竞价响应文件相互混装；</w:t>
      </w:r>
    </w:p>
    <w:p>
      <w:pPr>
        <w:spacing w:line="360" w:lineRule="exact"/>
        <w:ind w:firstLine="436" w:firstLineChars="208"/>
        <w:rPr>
          <w:rFonts w:ascii="宋体" w:hAnsi="宋体" w:cs="宋体"/>
          <w:szCs w:val="21"/>
        </w:rPr>
      </w:pPr>
      <w:r>
        <w:rPr>
          <w:rFonts w:ascii="宋体" w:hAnsi="宋体" w:cs="宋体"/>
          <w:szCs w:val="21"/>
        </w:rPr>
        <w:t>1</w:t>
      </w:r>
      <w:r>
        <w:rPr>
          <w:rFonts w:hint="eastAsia" w:ascii="宋体" w:hAnsi="宋体" w:cs="宋体"/>
          <w:szCs w:val="21"/>
        </w:rPr>
        <w:t>8</w:t>
      </w:r>
      <w:r>
        <w:rPr>
          <w:rFonts w:ascii="宋体" w:hAnsi="宋体" w:cs="宋体"/>
          <w:szCs w:val="21"/>
        </w:rPr>
        <w:t>.4.</w:t>
      </w:r>
      <w:r>
        <w:rPr>
          <w:rFonts w:hint="eastAsia" w:ascii="宋体" w:hAnsi="宋体" w:cs="宋体"/>
          <w:szCs w:val="21"/>
        </w:rPr>
        <w:t>6不同竞价人的竞价保证金从同一单位或者个人的账户转出。</w:t>
      </w:r>
    </w:p>
    <w:p>
      <w:pPr>
        <w:spacing w:line="360" w:lineRule="exact"/>
        <w:rPr>
          <w:rFonts w:ascii="宋体" w:hAnsi="宋体" w:cs="宋体"/>
          <w:b/>
          <w:kern w:val="0"/>
          <w:szCs w:val="21"/>
        </w:rPr>
      </w:pPr>
      <w:r>
        <w:rPr>
          <w:rFonts w:cs="宋体" w:asciiTheme="minorEastAsia" w:hAnsiTheme="minorEastAsia" w:eastAsiaTheme="minorEastAsia"/>
          <w:b/>
          <w:szCs w:val="21"/>
        </w:rPr>
        <w:t>19.</w:t>
      </w:r>
      <w:r>
        <w:rPr>
          <w:rFonts w:hint="eastAsia" w:ascii="宋体" w:hAnsi="宋体" w:cs="宋体" w:eastAsiaTheme="minorEastAsia"/>
          <w:b/>
          <w:kern w:val="0"/>
          <w:szCs w:val="21"/>
        </w:rPr>
        <w:t>竞价响应文件</w:t>
      </w:r>
      <w:r>
        <w:rPr>
          <w:rFonts w:hint="eastAsia" w:ascii="宋体" w:hAnsi="宋体" w:cs="宋体"/>
          <w:b/>
          <w:kern w:val="0"/>
          <w:szCs w:val="21"/>
        </w:rPr>
        <w:t>的澄清</w:t>
      </w:r>
    </w:p>
    <w:p>
      <w:pPr>
        <w:spacing w:line="360" w:lineRule="exact"/>
        <w:ind w:firstLine="420" w:firstLineChars="200"/>
        <w:rPr>
          <w:rFonts w:ascii="宋体" w:hAnsi="宋体" w:cs="宋体"/>
          <w:szCs w:val="21"/>
        </w:rPr>
      </w:pPr>
      <w:r>
        <w:rPr>
          <w:rFonts w:hint="eastAsia" w:ascii="宋体" w:hAnsi="宋体" w:cs="宋体"/>
          <w:szCs w:val="21"/>
        </w:rPr>
        <w:t>19.1为了有助于竞价响应文件的审查、评价和比较，竞价小组可以书面方式要求竞价人对竞价响应文件中含义不明确、对同类问题表述不一致或者明显文字和计算错误的内容作必要的澄清、说明或者补正。竞价人的澄清、说明或者补正应当采用书面形式，并加盖公章，或者由法定代表人或其授权的代表签字。</w:t>
      </w:r>
    </w:p>
    <w:p>
      <w:pPr>
        <w:spacing w:line="360" w:lineRule="exact"/>
        <w:ind w:firstLine="420" w:firstLineChars="200"/>
        <w:rPr>
          <w:rFonts w:ascii="宋体" w:hAnsi="宋体" w:cs="宋体"/>
          <w:szCs w:val="21"/>
        </w:rPr>
      </w:pPr>
      <w:r>
        <w:rPr>
          <w:rFonts w:hint="eastAsia" w:ascii="宋体" w:hAnsi="宋体" w:cs="宋体"/>
          <w:szCs w:val="21"/>
        </w:rPr>
        <w:t>19.2 竞价小组可要求竞价人就澄清的问题作出答复，该答复经竞价人代表的签字认可，将作为竞价响应文件内容的一部分。</w:t>
      </w:r>
    </w:p>
    <w:p>
      <w:pPr>
        <w:spacing w:line="360" w:lineRule="exact"/>
        <w:ind w:firstLine="420" w:firstLineChars="200"/>
        <w:rPr>
          <w:rFonts w:ascii="宋体" w:hAnsi="宋体" w:cs="宋体"/>
          <w:szCs w:val="21"/>
        </w:rPr>
      </w:pPr>
      <w:r>
        <w:rPr>
          <w:rFonts w:hint="eastAsia" w:ascii="宋体" w:hAnsi="宋体" w:cs="宋体"/>
          <w:szCs w:val="21"/>
        </w:rPr>
        <w:t>19.3 竞价人在进行澄清、说明、答辩或补正时，不得改变投标的价格（校核时发现的算术错误除外）、超出竞价文件的范围及改变竞价响应文件的实质性内容。</w:t>
      </w:r>
    </w:p>
    <w:p>
      <w:pPr>
        <w:spacing w:line="360" w:lineRule="exact"/>
        <w:ind w:firstLine="420" w:firstLineChars="200"/>
        <w:rPr>
          <w:rFonts w:ascii="宋体" w:hAnsi="宋体" w:cs="宋体"/>
          <w:szCs w:val="21"/>
        </w:rPr>
      </w:pPr>
      <w:r>
        <w:rPr>
          <w:rFonts w:ascii="宋体" w:hAnsi="宋体" w:cs="宋体"/>
          <w:szCs w:val="21"/>
        </w:rPr>
        <w:t>19.4</w:t>
      </w:r>
      <w:r>
        <w:rPr>
          <w:rFonts w:hint="eastAsia" w:ascii="宋体" w:hAnsi="宋体" w:cs="Arial"/>
          <w:szCs w:val="21"/>
        </w:rPr>
        <w:t>竞价响应文件</w:t>
      </w:r>
      <w:r>
        <w:rPr>
          <w:rFonts w:ascii="宋体" w:hAnsi="宋体" w:cs="Arial"/>
          <w:szCs w:val="21"/>
        </w:rPr>
        <w:t>报价出现前后不一致的，除</w:t>
      </w:r>
      <w:r>
        <w:rPr>
          <w:rFonts w:hint="eastAsia" w:ascii="宋体" w:hAnsi="宋体" w:cs="Arial"/>
          <w:szCs w:val="21"/>
        </w:rPr>
        <w:t>竞价文件</w:t>
      </w:r>
      <w:r>
        <w:rPr>
          <w:rFonts w:ascii="宋体" w:hAnsi="宋体" w:cs="Arial"/>
          <w:szCs w:val="21"/>
        </w:rPr>
        <w:t>另有规定外，按照下列规定修正</w:t>
      </w:r>
      <w:r>
        <w:rPr>
          <w:rFonts w:hint="eastAsia" w:ascii="宋体" w:hAnsi="宋体" w:cs="宋体"/>
          <w:szCs w:val="21"/>
        </w:rPr>
        <w:t>：</w:t>
      </w:r>
    </w:p>
    <w:p>
      <w:pPr>
        <w:spacing w:line="360" w:lineRule="exact"/>
        <w:ind w:firstLine="420" w:firstLineChars="200"/>
        <w:rPr>
          <w:rFonts w:ascii="宋体" w:hAnsi="宋体" w:cs="宋体"/>
          <w:szCs w:val="21"/>
        </w:rPr>
      </w:pPr>
      <w:r>
        <w:rPr>
          <w:rFonts w:ascii="宋体" w:hAnsi="宋体" w:cs="宋体"/>
          <w:szCs w:val="21"/>
        </w:rPr>
        <w:t>19.4</w:t>
      </w:r>
      <w:r>
        <w:rPr>
          <w:rFonts w:hint="eastAsia" w:ascii="宋体" w:hAnsi="宋体" w:cs="宋体"/>
          <w:szCs w:val="21"/>
        </w:rPr>
        <w:t>.1竞价响应文件中报价一览表内容与竞价响应文件中相应内容不一致的，以报价一览表为准；</w:t>
      </w:r>
    </w:p>
    <w:p>
      <w:pPr>
        <w:spacing w:line="360" w:lineRule="exact"/>
        <w:ind w:firstLine="420" w:firstLineChars="200"/>
        <w:rPr>
          <w:rFonts w:ascii="宋体" w:hAnsi="宋体" w:cs="宋体"/>
          <w:szCs w:val="21"/>
        </w:rPr>
      </w:pPr>
      <w:r>
        <w:rPr>
          <w:rFonts w:ascii="宋体" w:hAnsi="宋体" w:cs="宋体"/>
          <w:szCs w:val="21"/>
        </w:rPr>
        <w:t>19.4</w:t>
      </w:r>
      <w:r>
        <w:rPr>
          <w:rFonts w:hint="eastAsia" w:ascii="宋体" w:hAnsi="宋体" w:cs="宋体"/>
          <w:szCs w:val="21"/>
        </w:rPr>
        <w:t>.2 竞价响应文件的大写金额与小写金额不一致的，以大写金额为准；</w:t>
      </w:r>
    </w:p>
    <w:p>
      <w:pPr>
        <w:spacing w:line="360" w:lineRule="exact"/>
        <w:ind w:firstLine="420" w:firstLineChars="200"/>
        <w:rPr>
          <w:rFonts w:ascii="宋体" w:hAnsi="宋体" w:cs="宋体"/>
          <w:szCs w:val="21"/>
        </w:rPr>
      </w:pPr>
      <w:r>
        <w:rPr>
          <w:rFonts w:hint="eastAsia" w:ascii="宋体" w:hAnsi="宋体" w:cs="宋体"/>
          <w:szCs w:val="21"/>
        </w:rPr>
        <w:t>19.4.3单价金额小数点或者百分比有明显错位的，以报价一览表的总价为准，并修改单价；</w:t>
      </w:r>
    </w:p>
    <w:p>
      <w:pPr>
        <w:spacing w:line="360" w:lineRule="exact"/>
        <w:ind w:firstLine="420" w:firstLineChars="200"/>
        <w:rPr>
          <w:rFonts w:ascii="宋体" w:hAnsi="宋体" w:cs="宋体"/>
          <w:szCs w:val="21"/>
        </w:rPr>
      </w:pPr>
      <w:r>
        <w:rPr>
          <w:rFonts w:hint="eastAsia" w:ascii="宋体" w:hAnsi="宋体" w:cs="宋体"/>
          <w:szCs w:val="21"/>
        </w:rPr>
        <w:t>19.4.4</w:t>
      </w:r>
      <w:r>
        <w:rPr>
          <w:rFonts w:ascii="宋体" w:hAnsi="宋体" w:cs="宋体"/>
          <w:szCs w:val="21"/>
        </w:rPr>
        <w:t xml:space="preserve"> </w:t>
      </w:r>
      <w:r>
        <w:rPr>
          <w:rFonts w:hint="eastAsia" w:ascii="宋体" w:hAnsi="宋体" w:cs="宋体"/>
          <w:szCs w:val="21"/>
        </w:rPr>
        <w:t>总价金额与按单价汇总金额不一致的，以单价金额计算结果为准。</w:t>
      </w:r>
    </w:p>
    <w:p>
      <w:pPr>
        <w:spacing w:line="360" w:lineRule="exact"/>
        <w:ind w:firstLine="420" w:firstLineChars="200"/>
        <w:rPr>
          <w:rFonts w:ascii="宋体" w:hAnsi="宋体" w:cs="宋体"/>
          <w:szCs w:val="21"/>
        </w:rPr>
      </w:pPr>
      <w:r>
        <w:rPr>
          <w:rFonts w:hint="eastAsia" w:ascii="宋体" w:hAnsi="宋体" w:cs="宋体"/>
          <w:szCs w:val="21"/>
        </w:rPr>
        <w:t>同时出现两种以上不一致的，按照前款规定的顺序修正。修正后的报价按照本竞价文件规定经竞价人确认后产生约束力，竞价人不确认的，视为无效</w:t>
      </w:r>
      <w:r>
        <w:rPr>
          <w:rFonts w:ascii="宋体" w:hAnsi="宋体" w:cs="宋体"/>
          <w:szCs w:val="21"/>
        </w:rPr>
        <w:t>响应</w:t>
      </w:r>
      <w:r>
        <w:rPr>
          <w:rFonts w:hint="eastAsia" w:ascii="宋体" w:hAnsi="宋体" w:cs="宋体"/>
          <w:szCs w:val="21"/>
        </w:rPr>
        <w:t>，其竞价保证金不予退还。</w:t>
      </w:r>
      <w:r>
        <w:rPr>
          <w:rFonts w:hint="eastAsia" w:ascii="宋体" w:hAnsi="宋体" w:cs="宋体"/>
          <w:b/>
          <w:szCs w:val="21"/>
        </w:rPr>
        <w:t>存在缺项漏项或者数量不符合竞价文件要求的作为无效响应</w:t>
      </w:r>
      <w:r>
        <w:rPr>
          <w:rFonts w:hint="eastAsia" w:ascii="宋体" w:hAnsi="宋体" w:cs="宋体"/>
          <w:szCs w:val="21"/>
        </w:rPr>
        <w:t>；对不同文字文本竞价响应文件的解释发生异议的，以中文文本为准。</w:t>
      </w:r>
    </w:p>
    <w:p>
      <w:pPr>
        <w:spacing w:line="360" w:lineRule="exact"/>
        <w:ind w:firstLine="420" w:firstLineChars="200"/>
        <w:rPr>
          <w:rFonts w:ascii="宋体" w:hAnsi="宋体" w:cs="宋体"/>
          <w:szCs w:val="21"/>
        </w:rPr>
      </w:pPr>
      <w:r>
        <w:rPr>
          <w:rFonts w:hint="eastAsia" w:ascii="宋体" w:hAnsi="宋体" w:cs="宋体"/>
          <w:szCs w:val="21"/>
        </w:rPr>
        <w:t>19.5竞价人拒不按照竞价小组要求作出澄清、说明或者补正的，作为无效响应处理。</w:t>
      </w:r>
    </w:p>
    <w:p>
      <w:pPr>
        <w:spacing w:line="360" w:lineRule="exact"/>
        <w:ind w:firstLine="420" w:firstLineChars="200"/>
        <w:rPr>
          <w:rFonts w:ascii="宋体" w:hAnsi="宋体" w:cs="宋体"/>
          <w:szCs w:val="21"/>
        </w:rPr>
      </w:pPr>
      <w:r>
        <w:rPr>
          <w:rFonts w:ascii="宋体" w:hAnsi="宋体" w:cs="宋体"/>
          <w:szCs w:val="21"/>
        </w:rPr>
        <w:t>19.6</w:t>
      </w:r>
      <w:r>
        <w:rPr>
          <w:rFonts w:hint="eastAsia" w:ascii="宋体" w:hAnsi="宋体" w:cs="宋体"/>
          <w:szCs w:val="21"/>
        </w:rPr>
        <w:t xml:space="preserve"> 竞价小组对竞价响应文件的判定，只依据竞价响应文件内容本身，不依靠竞价</w:t>
      </w:r>
      <w:r>
        <w:rPr>
          <w:rFonts w:ascii="宋体" w:hAnsi="宋体" w:cs="宋体"/>
          <w:szCs w:val="21"/>
        </w:rPr>
        <w:t>开始</w:t>
      </w:r>
      <w:r>
        <w:rPr>
          <w:rFonts w:hint="eastAsia" w:ascii="宋体" w:hAnsi="宋体" w:cs="宋体"/>
          <w:szCs w:val="21"/>
        </w:rPr>
        <w:t>后的任何外来证明。竞价响应文件提交截止时间后，竞价人对竞标报价或其他实质性内容修正的函件和增加的任何优惠条件，一律不得作为评审、确定成交人的依据。</w:t>
      </w:r>
    </w:p>
    <w:p>
      <w:pPr>
        <w:spacing w:line="360" w:lineRule="exact"/>
        <w:rPr>
          <w:rFonts w:ascii="宋体" w:hAnsi="宋体" w:cs="宋体"/>
          <w:b/>
          <w:kern w:val="0"/>
          <w:szCs w:val="21"/>
        </w:rPr>
      </w:pPr>
      <w:r>
        <w:rPr>
          <w:rFonts w:hint="eastAsia" w:ascii="宋体" w:hAnsi="宋体" w:cs="宋体"/>
          <w:b/>
          <w:kern w:val="0"/>
          <w:szCs w:val="21"/>
        </w:rPr>
        <w:t>2</w:t>
      </w:r>
      <w:r>
        <w:rPr>
          <w:rFonts w:ascii="宋体" w:hAnsi="宋体" w:cs="宋体"/>
          <w:b/>
          <w:kern w:val="0"/>
          <w:szCs w:val="21"/>
        </w:rPr>
        <w:t>0</w:t>
      </w:r>
      <w:r>
        <w:rPr>
          <w:rFonts w:hint="eastAsia" w:ascii="宋体" w:hAnsi="宋体" w:cs="宋体"/>
          <w:b/>
          <w:kern w:val="0"/>
          <w:szCs w:val="21"/>
        </w:rPr>
        <w:t>.</w:t>
      </w:r>
      <w:r>
        <w:rPr>
          <w:rFonts w:hint="eastAsia" w:ascii="宋体" w:hAnsi="宋体"/>
          <w:b/>
          <w:szCs w:val="21"/>
        </w:rPr>
        <w:t>废标条款</w:t>
      </w:r>
    </w:p>
    <w:p>
      <w:pPr>
        <w:spacing w:line="360" w:lineRule="exact"/>
        <w:ind w:firstLine="420" w:firstLineChars="200"/>
        <w:rPr>
          <w:rFonts w:ascii="宋体" w:hAnsi="宋体" w:cs="宋体"/>
          <w:szCs w:val="21"/>
        </w:rPr>
      </w:pPr>
      <w:r>
        <w:rPr>
          <w:rFonts w:ascii="宋体" w:hAnsi="宋体" w:cs="宋体"/>
          <w:szCs w:val="21"/>
        </w:rPr>
        <w:t>20.</w:t>
      </w:r>
      <w:r>
        <w:rPr>
          <w:rFonts w:hint="eastAsia" w:ascii="宋体" w:hAnsi="宋体" w:cs="宋体"/>
          <w:szCs w:val="21"/>
        </w:rPr>
        <w:t>1</w:t>
      </w:r>
      <w:r>
        <w:rPr>
          <w:szCs w:val="21"/>
        </w:rPr>
        <w:t>因情况变化，不再符合规定的</w:t>
      </w:r>
      <w:r>
        <w:rPr>
          <w:rFonts w:hint="eastAsia"/>
          <w:szCs w:val="21"/>
        </w:rPr>
        <w:t>竞价</w:t>
      </w:r>
      <w:r>
        <w:rPr>
          <w:szCs w:val="21"/>
        </w:rPr>
        <w:t>采购方式适用情形的</w:t>
      </w:r>
      <w:r>
        <w:rPr>
          <w:rFonts w:hint="eastAsia" w:ascii="宋体" w:hAnsi="宋体" w:cs="宋体"/>
          <w:szCs w:val="21"/>
        </w:rPr>
        <w:t>；</w:t>
      </w:r>
    </w:p>
    <w:p>
      <w:pPr>
        <w:spacing w:line="360" w:lineRule="exact"/>
        <w:ind w:firstLine="420" w:firstLineChars="200"/>
        <w:rPr>
          <w:rFonts w:ascii="宋体" w:hAnsi="宋体" w:cs="宋体"/>
          <w:szCs w:val="21"/>
        </w:rPr>
      </w:pPr>
      <w:r>
        <w:rPr>
          <w:rFonts w:ascii="宋体" w:hAnsi="宋体" w:cs="宋体"/>
          <w:szCs w:val="21"/>
        </w:rPr>
        <w:t xml:space="preserve">20.2 </w:t>
      </w:r>
      <w:r>
        <w:rPr>
          <w:rFonts w:hint="eastAsia" w:ascii="宋体" w:hAnsi="宋体" w:cs="宋体"/>
          <w:szCs w:val="21"/>
        </w:rPr>
        <w:t>出现影响采购公正的违法、违规行为的；</w:t>
      </w:r>
    </w:p>
    <w:p>
      <w:pPr>
        <w:spacing w:line="360" w:lineRule="exact"/>
        <w:ind w:firstLine="420" w:firstLineChars="200"/>
        <w:rPr>
          <w:rFonts w:ascii="宋体" w:hAnsi="宋体" w:cs="宋体"/>
          <w:szCs w:val="21"/>
        </w:rPr>
      </w:pPr>
      <w:r>
        <w:rPr>
          <w:rFonts w:ascii="宋体" w:hAnsi="宋体" w:cs="宋体"/>
          <w:szCs w:val="21"/>
        </w:rPr>
        <w:t>20.</w:t>
      </w:r>
      <w:r>
        <w:rPr>
          <w:rFonts w:hint="eastAsia" w:ascii="宋体" w:hAnsi="宋体" w:cs="宋体"/>
          <w:szCs w:val="21"/>
        </w:rPr>
        <w:t>3竞价人的最终报价均低于竞价底价，招租人不能接受的；</w:t>
      </w:r>
    </w:p>
    <w:p>
      <w:pPr>
        <w:spacing w:line="360" w:lineRule="exact"/>
        <w:ind w:firstLine="420" w:firstLineChars="200"/>
        <w:rPr>
          <w:rFonts w:ascii="宋体" w:hAnsi="宋体" w:cs="宋体"/>
          <w:szCs w:val="21"/>
        </w:rPr>
      </w:pPr>
      <w:r>
        <w:rPr>
          <w:rFonts w:ascii="宋体" w:hAnsi="宋体" w:cs="宋体"/>
          <w:szCs w:val="21"/>
        </w:rPr>
        <w:t>20.</w:t>
      </w:r>
      <w:r>
        <w:rPr>
          <w:rFonts w:hint="eastAsia" w:ascii="宋体" w:hAnsi="宋体" w:cs="宋体"/>
          <w:szCs w:val="21"/>
        </w:rPr>
        <w:t>4</w:t>
      </w:r>
      <w:r>
        <w:rPr>
          <w:rFonts w:ascii="宋体" w:hAnsi="宋体" w:cs="宋体"/>
          <w:szCs w:val="21"/>
        </w:rPr>
        <w:t xml:space="preserve"> </w:t>
      </w:r>
      <w:r>
        <w:rPr>
          <w:rFonts w:hint="eastAsia" w:ascii="宋体" w:hAnsi="宋体" w:cs="宋体"/>
          <w:szCs w:val="21"/>
        </w:rPr>
        <w:t>因重大变故，采购任务取消的。</w:t>
      </w:r>
    </w:p>
    <w:p>
      <w:pPr>
        <w:spacing w:line="360" w:lineRule="exact"/>
        <w:rPr>
          <w:rFonts w:ascii="宋体" w:hAnsi="宋体" w:cs="宋体"/>
          <w:szCs w:val="21"/>
        </w:rPr>
      </w:pPr>
      <w:r>
        <w:rPr>
          <w:rFonts w:hint="eastAsia" w:ascii="宋体" w:hAnsi="宋体" w:cs="宋体"/>
          <w:b/>
          <w:szCs w:val="21"/>
        </w:rPr>
        <w:t>2</w:t>
      </w:r>
      <w:r>
        <w:rPr>
          <w:rFonts w:ascii="宋体" w:hAnsi="宋体" w:cs="宋体"/>
          <w:b/>
          <w:szCs w:val="21"/>
        </w:rPr>
        <w:t>1</w:t>
      </w:r>
      <w:r>
        <w:rPr>
          <w:rFonts w:hint="eastAsia" w:ascii="宋体" w:hAnsi="宋体" w:cs="宋体"/>
          <w:b/>
          <w:szCs w:val="21"/>
        </w:rPr>
        <w:t>.评审、确定成交人方法</w:t>
      </w:r>
    </w:p>
    <w:p>
      <w:pPr>
        <w:spacing w:line="36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1</w:t>
      </w:r>
      <w:r>
        <w:rPr>
          <w:rFonts w:hint="eastAsia" w:ascii="宋体" w:hAnsi="宋体" w:cs="宋体"/>
          <w:szCs w:val="21"/>
        </w:rPr>
        <w:t>.1竞价小组将从满足采购文件实质性响应要求的竞价人中，按照最后报价由高到低顺序推荐成交候选人。</w:t>
      </w:r>
    </w:p>
    <w:p>
      <w:pPr>
        <w:spacing w:line="360" w:lineRule="exact"/>
        <w:ind w:firstLine="420" w:firstLineChars="200"/>
        <w:rPr>
          <w:rFonts w:ascii="宋体" w:hAnsi="宋体" w:cs="宋体"/>
          <w:szCs w:val="21"/>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2</w:t>
      </w:r>
      <w:r>
        <w:rPr>
          <w:rFonts w:hint="eastAsia" w:ascii="宋体" w:hAnsi="宋体" w:cs="宋体"/>
          <w:b/>
          <w:szCs w:val="21"/>
          <w:u w:val="none"/>
        </w:rPr>
        <w:t>招租人授权竞价小组直接确定成交人。</w:t>
      </w:r>
    </w:p>
    <w:p>
      <w:pPr>
        <w:pStyle w:val="4"/>
        <w:overflowPunct w:val="0"/>
        <w:spacing w:line="360" w:lineRule="exact"/>
        <w:ind w:firstLine="0"/>
        <w:rPr>
          <w:rFonts w:hAnsi="宋体" w:cs="宋体"/>
          <w:b/>
          <w:sz w:val="21"/>
          <w:szCs w:val="21"/>
        </w:rPr>
      </w:pPr>
      <w:r>
        <w:rPr>
          <w:rFonts w:hint="eastAsia" w:hAnsi="宋体" w:cs="宋体"/>
          <w:b/>
          <w:sz w:val="21"/>
          <w:szCs w:val="21"/>
        </w:rPr>
        <w:t>22.</w:t>
      </w:r>
      <w:r>
        <w:rPr>
          <w:rStyle w:val="14"/>
          <w:rFonts w:hint="eastAsia" w:hAnsi="宋体" w:cs="宋体"/>
          <w:sz w:val="21"/>
          <w:szCs w:val="21"/>
        </w:rPr>
        <w:t>成交结果</w:t>
      </w:r>
      <w:r>
        <w:rPr>
          <w:rFonts w:hint="eastAsia" w:hAnsi="宋体" w:cs="宋体"/>
          <w:b/>
          <w:sz w:val="21"/>
          <w:szCs w:val="21"/>
        </w:rPr>
        <w:t>及公示</w:t>
      </w:r>
    </w:p>
    <w:p>
      <w:pPr>
        <w:pStyle w:val="4"/>
        <w:overflowPunct w:val="0"/>
        <w:spacing w:line="360" w:lineRule="exact"/>
        <w:ind w:firstLineChars="200"/>
        <w:rPr>
          <w:rFonts w:hAnsi="宋体"/>
          <w:sz w:val="21"/>
          <w:szCs w:val="21"/>
        </w:rPr>
      </w:pPr>
      <w:r>
        <w:rPr>
          <w:rFonts w:hint="eastAsia" w:hAnsi="宋体" w:cs="宋体"/>
          <w:sz w:val="21"/>
          <w:szCs w:val="21"/>
        </w:rPr>
        <w:t>22.1 代理机构将成交结果在</w:t>
      </w:r>
      <w:r>
        <w:rPr>
          <w:rFonts w:hint="eastAsia" w:hAnsi="宋体" w:cs="宋体"/>
          <w:b w:val="0"/>
          <w:bCs/>
          <w:sz w:val="21"/>
          <w:szCs w:val="21"/>
          <w:lang w:eastAsia="zh-CN"/>
        </w:rPr>
        <w:t>常州市尚阳招标有限公司</w:t>
      </w:r>
      <w:r>
        <w:rPr>
          <w:rFonts w:hint="eastAsia" w:hAnsi="宋体" w:cs="宋体"/>
          <w:sz w:val="21"/>
          <w:szCs w:val="21"/>
        </w:rPr>
        <w:t>网站上予以公告。</w:t>
      </w:r>
      <w:r>
        <w:rPr>
          <w:rFonts w:hint="eastAsia" w:hAnsi="宋体"/>
          <w:sz w:val="21"/>
          <w:szCs w:val="21"/>
        </w:rPr>
        <w:t>公告期限为</w:t>
      </w:r>
      <w:r>
        <w:rPr>
          <w:rFonts w:hAnsi="宋体"/>
          <w:sz w:val="21"/>
          <w:szCs w:val="21"/>
        </w:rPr>
        <w:t>1个工作日</w:t>
      </w:r>
      <w:r>
        <w:rPr>
          <w:rFonts w:hint="eastAsia" w:hAnsi="宋体"/>
          <w:sz w:val="21"/>
          <w:szCs w:val="21"/>
        </w:rPr>
        <w:t>。</w:t>
      </w:r>
    </w:p>
    <w:p>
      <w:pPr>
        <w:snapToGrid w:val="0"/>
        <w:spacing w:line="360" w:lineRule="exact"/>
        <w:ind w:firstLine="420" w:firstLineChars="200"/>
        <w:rPr>
          <w:rFonts w:ascii="宋体" w:hAnsi="宋体"/>
          <w:szCs w:val="21"/>
        </w:rPr>
      </w:pPr>
      <w:r>
        <w:rPr>
          <w:rFonts w:ascii="宋体" w:hAnsi="宋体"/>
          <w:szCs w:val="21"/>
        </w:rPr>
        <w:t>22.2</w:t>
      </w:r>
      <w:r>
        <w:rPr>
          <w:rFonts w:hint="eastAsia" w:ascii="宋体" w:hAnsi="宋体"/>
          <w:szCs w:val="21"/>
        </w:rPr>
        <w:t>若有充分证据证明，成交人出现下列情况之一的，一经查实，将被取消成交资格：</w:t>
      </w:r>
    </w:p>
    <w:p>
      <w:pPr>
        <w:snapToGrid w:val="0"/>
        <w:spacing w:line="360" w:lineRule="exact"/>
        <w:ind w:firstLine="420" w:firstLineChars="200"/>
        <w:rPr>
          <w:rFonts w:ascii="宋体" w:hAnsi="宋体"/>
          <w:szCs w:val="21"/>
        </w:rPr>
      </w:pPr>
      <w:r>
        <w:rPr>
          <w:rFonts w:ascii="宋体" w:hAnsi="宋体"/>
          <w:szCs w:val="21"/>
        </w:rPr>
        <w:t>22.2.1提供虚假材料谋取</w:t>
      </w:r>
      <w:r>
        <w:rPr>
          <w:rFonts w:hint="eastAsia" w:ascii="宋体" w:hAnsi="宋体"/>
          <w:szCs w:val="21"/>
        </w:rPr>
        <w:t>成交的；</w:t>
      </w:r>
    </w:p>
    <w:p>
      <w:pPr>
        <w:snapToGrid w:val="0"/>
        <w:spacing w:line="360" w:lineRule="exact"/>
        <w:ind w:firstLine="420" w:firstLineChars="200"/>
        <w:rPr>
          <w:rFonts w:ascii="宋体" w:hAnsi="宋体"/>
          <w:szCs w:val="21"/>
        </w:rPr>
      </w:pPr>
      <w:r>
        <w:rPr>
          <w:rFonts w:ascii="宋体" w:hAnsi="宋体"/>
          <w:szCs w:val="21"/>
        </w:rPr>
        <w:t>22.2.2</w:t>
      </w:r>
      <w:r>
        <w:rPr>
          <w:rFonts w:hint="eastAsia" w:ascii="宋体" w:hAnsi="宋体"/>
          <w:szCs w:val="21"/>
        </w:rPr>
        <w:t>向招租人、代理机构行贿或者提供其他不正当利益的。</w:t>
      </w:r>
    </w:p>
    <w:p>
      <w:pPr>
        <w:snapToGrid w:val="0"/>
        <w:spacing w:line="360" w:lineRule="exact"/>
        <w:ind w:firstLine="420" w:firstLineChars="200"/>
        <w:rPr>
          <w:rFonts w:ascii="宋体" w:hAnsi="宋体"/>
          <w:szCs w:val="21"/>
        </w:rPr>
      </w:pPr>
      <w:r>
        <w:rPr>
          <w:rFonts w:ascii="宋体" w:hAnsi="宋体"/>
          <w:szCs w:val="21"/>
        </w:rPr>
        <w:t>22.2.3恶意竞争，</w:t>
      </w:r>
      <w:r>
        <w:rPr>
          <w:rFonts w:hint="eastAsia" w:ascii="宋体" w:hAnsi="宋体"/>
          <w:szCs w:val="21"/>
        </w:rPr>
        <w:t>最终总报价明显低于其自身合理成本且又无法提供证明的。</w:t>
      </w:r>
    </w:p>
    <w:p>
      <w:pPr>
        <w:snapToGrid w:val="0"/>
        <w:spacing w:line="360" w:lineRule="exact"/>
        <w:ind w:firstLine="420" w:firstLineChars="200"/>
        <w:rPr>
          <w:rFonts w:ascii="宋体" w:hAnsi="宋体"/>
          <w:szCs w:val="21"/>
        </w:rPr>
      </w:pPr>
      <w:r>
        <w:rPr>
          <w:rFonts w:ascii="宋体" w:hAnsi="宋体"/>
          <w:szCs w:val="21"/>
        </w:rPr>
        <w:t>22.2.4</w:t>
      </w:r>
      <w:r>
        <w:rPr>
          <w:rFonts w:hint="eastAsia" w:ascii="宋体" w:hAnsi="宋体"/>
          <w:szCs w:val="21"/>
        </w:rPr>
        <w:t>不满足本采购文件规定的实质性要求，但在评审过程中又未被竞价小组发现的。</w:t>
      </w:r>
    </w:p>
    <w:p>
      <w:pPr>
        <w:snapToGrid w:val="0"/>
        <w:spacing w:line="360" w:lineRule="exact"/>
        <w:ind w:firstLine="420" w:firstLineChars="200"/>
        <w:rPr>
          <w:rFonts w:ascii="宋体" w:hAnsi="宋体"/>
          <w:szCs w:val="21"/>
        </w:rPr>
      </w:pPr>
      <w:r>
        <w:rPr>
          <w:rFonts w:ascii="宋体" w:hAnsi="宋体"/>
          <w:szCs w:val="21"/>
        </w:rPr>
        <w:t>22.2.5与招租人或者其他</w:t>
      </w:r>
      <w:r>
        <w:rPr>
          <w:rFonts w:hint="eastAsia" w:ascii="宋体" w:hAnsi="宋体"/>
          <w:szCs w:val="21"/>
        </w:rPr>
        <w:t>竞价人</w:t>
      </w:r>
      <w:r>
        <w:rPr>
          <w:rFonts w:ascii="宋体" w:hAnsi="宋体"/>
          <w:szCs w:val="21"/>
        </w:rPr>
        <w:t>恶意串通的。</w:t>
      </w:r>
    </w:p>
    <w:p>
      <w:pPr>
        <w:snapToGrid w:val="0"/>
        <w:spacing w:line="360" w:lineRule="exact"/>
        <w:ind w:firstLine="420" w:firstLineChars="200"/>
        <w:rPr>
          <w:rFonts w:ascii="宋体" w:hAnsi="宋体"/>
          <w:szCs w:val="21"/>
        </w:rPr>
      </w:pPr>
      <w:r>
        <w:rPr>
          <w:rFonts w:ascii="宋体" w:hAnsi="宋体"/>
          <w:szCs w:val="21"/>
        </w:rPr>
        <w:t>22.2.6采取不正当手段诋毁、排挤其他</w:t>
      </w:r>
      <w:r>
        <w:rPr>
          <w:rFonts w:hint="eastAsia" w:ascii="宋体" w:hAnsi="宋体"/>
          <w:szCs w:val="21"/>
        </w:rPr>
        <w:t>竞价人</w:t>
      </w:r>
      <w:r>
        <w:rPr>
          <w:rFonts w:ascii="宋体" w:hAnsi="宋体"/>
          <w:szCs w:val="21"/>
        </w:rPr>
        <w:t>的。</w:t>
      </w:r>
    </w:p>
    <w:p>
      <w:pPr>
        <w:snapToGrid w:val="0"/>
        <w:spacing w:line="360" w:lineRule="exact"/>
        <w:ind w:firstLine="420" w:firstLineChars="200"/>
        <w:rPr>
          <w:rFonts w:hAnsi="宋体" w:cs="宋体"/>
          <w:szCs w:val="21"/>
        </w:rPr>
      </w:pPr>
      <w:r>
        <w:rPr>
          <w:rFonts w:ascii="宋体" w:hAnsi="宋体"/>
          <w:szCs w:val="21"/>
        </w:rPr>
        <w:t>22.2.7</w:t>
      </w:r>
      <w:r>
        <w:rPr>
          <w:rFonts w:hint="eastAsia" w:hAnsi="宋体"/>
          <w:szCs w:val="21"/>
        </w:rPr>
        <w:t>法律、法规、规章规定的属于成交无效的其他情形。</w:t>
      </w:r>
    </w:p>
    <w:p>
      <w:pPr>
        <w:pStyle w:val="4"/>
        <w:overflowPunct w:val="0"/>
        <w:spacing w:line="360" w:lineRule="exact"/>
        <w:ind w:firstLine="0"/>
        <w:rPr>
          <w:rFonts w:hAnsi="宋体" w:cs="宋体"/>
          <w:b/>
          <w:sz w:val="21"/>
          <w:szCs w:val="21"/>
        </w:rPr>
      </w:pPr>
      <w:r>
        <w:rPr>
          <w:rFonts w:hint="eastAsia" w:hAnsi="宋体" w:cs="宋体"/>
          <w:b/>
          <w:sz w:val="21"/>
          <w:szCs w:val="21"/>
        </w:rPr>
        <w:t>2</w:t>
      </w:r>
      <w:r>
        <w:rPr>
          <w:rFonts w:hAnsi="宋体" w:cs="宋体"/>
          <w:b/>
          <w:sz w:val="21"/>
          <w:szCs w:val="21"/>
        </w:rPr>
        <w:t>3</w:t>
      </w:r>
      <w:r>
        <w:rPr>
          <w:rFonts w:hint="eastAsia" w:hAnsi="宋体" w:cs="宋体"/>
          <w:b/>
          <w:sz w:val="21"/>
          <w:szCs w:val="21"/>
        </w:rPr>
        <w:t>.成交通知书</w:t>
      </w:r>
    </w:p>
    <w:p>
      <w:pPr>
        <w:pStyle w:val="4"/>
        <w:overflowPunct w:val="0"/>
        <w:spacing w:line="360" w:lineRule="exact"/>
        <w:ind w:firstLineChars="200"/>
        <w:rPr>
          <w:rFonts w:hAnsi="宋体" w:cs="宋体"/>
          <w:b/>
          <w:sz w:val="21"/>
          <w:szCs w:val="21"/>
        </w:rPr>
      </w:pPr>
      <w:r>
        <w:rPr>
          <w:rFonts w:hint="eastAsia" w:hAnsi="宋体" w:cs="宋体"/>
          <w:sz w:val="21"/>
          <w:szCs w:val="21"/>
        </w:rPr>
        <w:t>2</w:t>
      </w:r>
      <w:r>
        <w:rPr>
          <w:rFonts w:hAnsi="宋体" w:cs="宋体"/>
          <w:sz w:val="21"/>
          <w:szCs w:val="21"/>
        </w:rPr>
        <w:t>3</w:t>
      </w:r>
      <w:r>
        <w:rPr>
          <w:rFonts w:hint="eastAsia" w:hAnsi="宋体" w:cs="宋体"/>
          <w:sz w:val="21"/>
          <w:szCs w:val="21"/>
        </w:rPr>
        <w:t>.1</w:t>
      </w:r>
      <w:r>
        <w:rPr>
          <w:rFonts w:hAnsi="宋体" w:cs="宋体"/>
          <w:sz w:val="21"/>
          <w:szCs w:val="21"/>
        </w:rPr>
        <w:t xml:space="preserve"> </w:t>
      </w:r>
      <w:r>
        <w:rPr>
          <w:rFonts w:hint="eastAsia" w:hAnsi="宋体" w:cs="宋体"/>
          <w:sz w:val="21"/>
          <w:szCs w:val="21"/>
        </w:rPr>
        <w:t>成交结果确定后，代理机构将向成交人发出成交通知书。</w:t>
      </w:r>
    </w:p>
    <w:p>
      <w:pPr>
        <w:pStyle w:val="4"/>
        <w:overflowPunct w:val="0"/>
        <w:spacing w:line="360" w:lineRule="exact"/>
        <w:ind w:firstLineChars="200"/>
        <w:rPr>
          <w:rFonts w:hAnsi="宋体" w:cs="宋体"/>
          <w:b/>
          <w:sz w:val="21"/>
          <w:szCs w:val="21"/>
        </w:rPr>
      </w:pPr>
      <w:r>
        <w:rPr>
          <w:rFonts w:hint="eastAsia" w:hAnsi="宋体" w:cs="宋体"/>
          <w:sz w:val="21"/>
          <w:szCs w:val="21"/>
        </w:rPr>
        <w:t>2</w:t>
      </w:r>
      <w:r>
        <w:rPr>
          <w:rFonts w:hAnsi="宋体" w:cs="宋体"/>
          <w:sz w:val="21"/>
          <w:szCs w:val="21"/>
        </w:rPr>
        <w:t>3</w:t>
      </w:r>
      <w:r>
        <w:rPr>
          <w:rFonts w:hint="eastAsia" w:hAnsi="宋体" w:cs="宋体"/>
          <w:sz w:val="21"/>
          <w:szCs w:val="21"/>
        </w:rPr>
        <w:t>.2</w:t>
      </w:r>
      <w:r>
        <w:rPr>
          <w:rFonts w:hAnsi="宋体" w:cs="宋体"/>
          <w:sz w:val="21"/>
          <w:szCs w:val="21"/>
        </w:rPr>
        <w:t xml:space="preserve"> </w:t>
      </w:r>
      <w:r>
        <w:rPr>
          <w:rFonts w:hint="eastAsia" w:hAnsi="宋体" w:cs="宋体"/>
          <w:sz w:val="21"/>
          <w:szCs w:val="21"/>
        </w:rPr>
        <w:t>成交通知书对招租人和成交人具有法律约束力。成交通知书发出后，招租人改变成交结果或者成交人放弃成交，均应当承担相应的法律责任，且不影响服务费的支付。</w:t>
      </w:r>
    </w:p>
    <w:p>
      <w:pPr>
        <w:pStyle w:val="4"/>
        <w:overflowPunct w:val="0"/>
        <w:spacing w:line="360" w:lineRule="exact"/>
        <w:ind w:firstLineChars="200"/>
        <w:rPr>
          <w:rFonts w:hAnsi="宋体" w:cs="宋体"/>
          <w:b/>
          <w:sz w:val="21"/>
          <w:szCs w:val="21"/>
        </w:rPr>
      </w:pPr>
      <w:r>
        <w:rPr>
          <w:rFonts w:hint="eastAsia" w:hAnsi="宋体" w:cs="宋体"/>
          <w:sz w:val="21"/>
          <w:szCs w:val="21"/>
        </w:rPr>
        <w:t>2</w:t>
      </w:r>
      <w:r>
        <w:rPr>
          <w:rFonts w:hAnsi="宋体" w:cs="宋体"/>
          <w:sz w:val="21"/>
          <w:szCs w:val="21"/>
        </w:rPr>
        <w:t>3</w:t>
      </w:r>
      <w:r>
        <w:rPr>
          <w:rFonts w:hint="eastAsia" w:hAnsi="宋体" w:cs="宋体"/>
          <w:sz w:val="21"/>
          <w:szCs w:val="21"/>
        </w:rPr>
        <w:t>.</w:t>
      </w:r>
      <w:r>
        <w:rPr>
          <w:rFonts w:hAnsi="宋体" w:cs="宋体"/>
          <w:sz w:val="21"/>
          <w:szCs w:val="21"/>
        </w:rPr>
        <w:t xml:space="preserve">3 </w:t>
      </w:r>
      <w:r>
        <w:rPr>
          <w:rFonts w:hint="eastAsia" w:hAnsi="宋体" w:cs="宋体"/>
          <w:sz w:val="21"/>
          <w:szCs w:val="21"/>
        </w:rPr>
        <w:t>代理机构及招租人对未成交人不承担解释未成交原因的义务。</w:t>
      </w:r>
    </w:p>
    <w:p>
      <w:pPr>
        <w:keepNext w:val="0"/>
        <w:keepLines w:val="0"/>
        <w:pageBreakBefore w:val="0"/>
        <w:widowControl w:val="0"/>
        <w:kinsoku/>
        <w:wordWrap/>
        <w:topLinePunct w:val="0"/>
        <w:bidi w:val="0"/>
        <w:snapToGrid/>
        <w:spacing w:line="356" w:lineRule="exact"/>
        <w:textAlignment w:val="auto"/>
        <w:rPr>
          <w:rFonts w:ascii="宋体" w:hAnsi="宋体" w:cs="宋体"/>
          <w:szCs w:val="21"/>
        </w:rPr>
      </w:pPr>
      <w:r>
        <w:rPr>
          <w:rFonts w:ascii="宋体" w:hAnsi="宋体" w:cs="宋体"/>
          <w:b/>
          <w:szCs w:val="21"/>
        </w:rPr>
        <w:t>24.</w:t>
      </w:r>
      <w:r>
        <w:rPr>
          <w:rFonts w:hint="eastAsia" w:ascii="宋体" w:hAnsi="宋体" w:cs="宋体"/>
          <w:b/>
          <w:szCs w:val="21"/>
        </w:rPr>
        <w:t>代理机构服务费</w:t>
      </w:r>
    </w:p>
    <w:p>
      <w:pPr>
        <w:keepNext w:val="0"/>
        <w:keepLines w:val="0"/>
        <w:pageBreakBefore w:val="0"/>
        <w:widowControl w:val="0"/>
        <w:kinsoku/>
        <w:wordWrap/>
        <w:topLinePunct w:val="0"/>
        <w:bidi w:val="0"/>
        <w:snapToGrid/>
        <w:spacing w:line="356" w:lineRule="exact"/>
        <w:ind w:firstLine="422" w:firstLineChars="200"/>
        <w:jc w:val="left"/>
        <w:textAlignment w:val="auto"/>
        <w:rPr>
          <w:rFonts w:ascii="宋体" w:hAnsi="宋体" w:cs="宋体"/>
          <w:b/>
          <w:szCs w:val="21"/>
        </w:rPr>
      </w:pPr>
      <w:r>
        <w:rPr>
          <w:rFonts w:ascii="宋体" w:hAnsi="宋体" w:cs="宋体"/>
          <w:b/>
          <w:szCs w:val="21"/>
        </w:rPr>
        <w:t>24.1</w:t>
      </w:r>
      <w:r>
        <w:rPr>
          <w:rFonts w:hint="eastAsia" w:ascii="宋体" w:hAnsi="宋体" w:cs="宋体"/>
          <w:b/>
          <w:szCs w:val="21"/>
        </w:rPr>
        <w:t>服务费按照下列标准收取并由成交</w:t>
      </w:r>
      <w:r>
        <w:rPr>
          <w:rFonts w:hint="eastAsia" w:ascii="宋体" w:hAnsi="宋体" w:cs="宋体"/>
          <w:b/>
          <w:szCs w:val="21"/>
          <w:lang w:eastAsia="zh-CN"/>
        </w:rPr>
        <w:t>人</w:t>
      </w:r>
      <w:r>
        <w:rPr>
          <w:rFonts w:hint="eastAsia" w:ascii="宋体" w:hAnsi="宋体" w:cs="宋体"/>
          <w:b/>
          <w:szCs w:val="21"/>
        </w:rPr>
        <w:t>承担，成交人应在领取成交通知书时将代理机构服务费付至采购代理机构收取</w:t>
      </w:r>
      <w:r>
        <w:rPr>
          <w:rFonts w:hint="eastAsia" w:ascii="宋体" w:hAnsi="宋体" w:cs="宋体"/>
          <w:b/>
          <w:szCs w:val="21"/>
          <w:lang w:eastAsia="zh-CN"/>
        </w:rPr>
        <w:t>竞价</w:t>
      </w:r>
      <w:r>
        <w:rPr>
          <w:rFonts w:hint="eastAsia" w:ascii="宋体" w:hAnsi="宋体" w:cs="宋体"/>
          <w:b/>
          <w:szCs w:val="21"/>
        </w:rPr>
        <w:t>保证金的帐户。</w:t>
      </w:r>
      <w:r>
        <w:rPr>
          <w:rFonts w:ascii="宋体" w:hAnsi="宋体" w:cs="宋体"/>
          <w:b/>
          <w:color w:val="FF0000"/>
          <w:szCs w:val="21"/>
        </w:rPr>
        <mc:AlternateContent>
          <mc:Choice Requires="wps">
            <w:drawing>
              <wp:anchor distT="0" distB="0" distL="114300" distR="114300" simplePos="0" relativeHeight="251698176" behindDoc="1" locked="0" layoutInCell="1" allowOverlap="1">
                <wp:simplePos x="0" y="0"/>
                <wp:positionH relativeFrom="page">
                  <wp:posOffset>2055495</wp:posOffset>
                </wp:positionH>
                <wp:positionV relativeFrom="paragraph">
                  <wp:posOffset>224155</wp:posOffset>
                </wp:positionV>
                <wp:extent cx="0" cy="9525"/>
                <wp:effectExtent l="0" t="0" r="0" b="0"/>
                <wp:wrapNone/>
                <wp:docPr id="11" name="任意多边形 11"/>
                <wp:cNvGraphicFramePr/>
                <a:graphic xmlns:a="http://schemas.openxmlformats.org/drawingml/2006/main">
                  <a:graphicData uri="http://schemas.microsoft.com/office/word/2010/wordprocessingShape">
                    <wps:wsp>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61.85pt;margin-top:17.65pt;height:0.75pt;width:0pt;mso-position-horizontal-relative:page;z-index:-251618304;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6GT4fZQCAAB4BQAADgAAAGRycy9lMm9Eb2MueG1srVTN&#10;btQwEL4j8Q6Wj0g0m2230KjZCrUqQuKnUpcH8DrOJpLjMbZ3s+XMnXuPiJdAFTwNRTwG40my3f5w&#10;Qewha3s+z3zzzYwPj9aNZivlfA0m5+nOiDNlJBS1WeT8/ez06XPOfBCmEBqMyvmF8vxo+vjRYWsz&#10;NYYKdKEcQyfGZ63NeRWCzZLEy0o1wu+AVQaNJbhGBNy6RVI40aL3Rifj0Wg/acEV1oFU3uPpSWfk&#10;U/JflkqGd2XpVWA658gt0NfRdx6/yfRQZAsnbFXLnob4BxaNqA0G3bg6EUGwpavvuWpq6cBDGXYk&#10;NAmUZS0V5YDZpKM72ZxXwirKBcXxdiOT/39u5dvVmWN1gbVLOTOiwRr9vLr69enz9dfL3z++XX//&#10;wtCCMrXWZ4g+t2eu33lcsnn7Bgq8JJYBSIF16ZqoBObG1iT0xUZotQ5MdocSTw8m40l0nYhsuCWX&#10;PrxUQB7E6rUPXYEKXJG8Rc9xhsUsG421epKwEWvZeKjlBoH5bCGqBxDjW4iHfOxuIdIJG5wg4cVA&#10;SVQDS7k2PU1cMREnYESSWPBRisgZs56RnOgCUTGnv4CRXATv9gIRuLvUB3HY3Hfb2nGGbT2Pd0Rm&#10;RYjchiVrc44qsYr+4mkDKzUDsoc7tcJIN1Zt7qPSoXKdEfExHNVyEzfS3aqngdNaa6KmTWSzvzsh&#10;fTzouoi2SMW7xfxYO7YScWTp10twC+ZgaQr0hTE0yaho2rtaJLFZY3t2bTuH4gJb1UE3/vhc4aIC&#10;95GzFkc/5/7DUjjFmX5lcLYO0r29+FbQZm/yLIrmti3zbYswEl3lPHAseVweh+59WVpXLyqMlFKS&#10;Bl7giJR17Gji17HqNzjelEv/FMX3Y3tPqJsHc/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YTCg&#10;pdgAAAAJAQAADwAAAAAAAAABACAAAAAiAAAAZHJzL2Rvd25yZXYueG1sUEsBAhQAFAAAAAgAh07i&#10;QOhk+H2UAgAAeAUAAA4AAAAAAAAAAQAgAAAAJwEAAGRycy9lMm9Eb2MueG1sUEsFBgAAAAAGAAYA&#10;WQEAAC0GAAAAAA==&#10;" path="m0,0l0,15e">
                <v:path o:connectlocs="0,0;0,7143" o:connectangles="0,0"/>
                <v:fill on="f" focussize="0,0"/>
                <v:stroke weight="0.05pt" color="#000000" joinstyle="round"/>
                <v:imagedata o:title=""/>
                <o:lock v:ext="edit" aspectratio="f"/>
              </v:shape>
            </w:pict>
          </mc:Fallback>
        </mc:AlternateContent>
      </w:r>
    </w:p>
    <w:p>
      <w:pPr>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4</w:t>
      </w:r>
      <w:r>
        <w:rPr>
          <w:rFonts w:hint="eastAsia" w:ascii="宋体" w:hAnsi="宋体" w:cs="宋体"/>
          <w:szCs w:val="21"/>
        </w:rPr>
        <w:t>.2代理服务收费标准</w:t>
      </w:r>
    </w:p>
    <w:tbl>
      <w:tblPr>
        <w:tblStyle w:val="9"/>
        <w:tblW w:w="5154" w:type="dxa"/>
        <w:tblInd w:w="1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744" w:type="dxa"/>
          </w:tcPr>
          <w:p>
            <w:pPr>
              <w:spacing w:line="440" w:lineRule="exact"/>
              <w:ind w:firstLine="945" w:firstLineChars="450"/>
              <w:rPr>
                <w:rFonts w:ascii="宋体" w:hAnsi="宋体" w:cs="宋体"/>
                <w:bCs/>
                <w:szCs w:val="21"/>
              </w:rPr>
            </w:pPr>
            <w:r>
              <w:rPr>
                <w:rFonts w:ascii="宋体" w:hAnsi="宋体" w:cs="宋体"/>
                <w:bCs/>
                <w:szCs w:val="21"/>
              </w:rPr>
              <mc:AlternateContent>
                <mc:Choice Requires="wps">
                  <w:drawing>
                    <wp:anchor distT="0" distB="0" distL="114300" distR="114300" simplePos="0" relativeHeight="251720704" behindDoc="0" locked="0" layoutInCell="1" allowOverlap="1">
                      <wp:simplePos x="0" y="0"/>
                      <wp:positionH relativeFrom="column">
                        <wp:posOffset>342900</wp:posOffset>
                      </wp:positionH>
                      <wp:positionV relativeFrom="paragraph">
                        <wp:posOffset>-5080</wp:posOffset>
                      </wp:positionV>
                      <wp:extent cx="1365885" cy="1709420"/>
                      <wp:effectExtent l="3810" t="3175" r="20955" b="2095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flipH="1" flipV="1">
                                <a:off x="0" y="0"/>
                                <a:ext cx="1365885" cy="17094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27pt;margin-top:-0.4pt;height:134.6pt;width:107.55pt;z-index:251720704;mso-width-relative:page;mso-height-relative:page;" filled="f" stroked="t" coordsize="21600,21600" o:gfxdata="UEsDBAoAAAAAAIdO4kAAAAAAAAAAAAAAAAAEAAAAZHJzL1BLAwQUAAAACACHTuJAl3dKeNMAAAAI&#10;AQAADwAAAGRycy9kb3ducmV2LnhtbE2PwU7DMBBE70j8g7VI3KidqrQhxOmhUj+gBVUc3XiJI+x1&#10;iN2m/D2bE9x2NaOZefX2Fry44pj6SBqKhQKB1EbbU6fh/W3/VIJI2ZA1PhJq+MEE2+b+rjaVjRMd&#10;8HrMneAQSpXR4HIeKilT6zCYtIgDEmufcQwm8zt20o5m4vDg5VKptQymJ25wZsCdw/breAkafKnK&#10;79NuM30cLLfsT97RptD68aFQryAy3vKfGeb5PB0a3nSOF7JJeA3PK0bJGmYAlpfrlwLEeT7KFcim&#10;lv8Bml9QSwMEFAAAAAgAh07iQI3tHlHhAQAAhgMAAA4AAABkcnMvZTJvRG9jLnhtbK1TzW4TMRC+&#10;I/EOlu9kfyAlXWXTQ6rCoUCkttwdr3fXwvZYtpPdvAQvgMQNThy58zaUx+jYSdMCN8QeRp6/b2a+&#10;mZ2fjVqRrXBegqlpMckpEYZDI01X05vri2czSnxgpmEKjKjpTnh6tnj6ZD7YSpTQg2qEIwhifDXY&#10;mvYh2CrLPO+FZn4CVhh0tuA0C6i6LmscGxBdq6zM85NsANdYB1x4j9bzvZMuEn7bCh7eta0Xgaia&#10;Ym8hSZfkOspsMWdV55jtJT+0wf6hC82kwaJHqHMWGNk4+ReUltyBhzZMOOgM2lZykWbAaYr8j2mu&#10;emZFmgXJ8fZIk/9/sPztduWIbHB3JSWGadzR7afvPz9++fXjM8rbb18JepCmwfoKo5dm5eKgfDRX&#10;9hL4B08MLHtmOpHavd5ZhChiRvZbSlS8xWLr4Q00GMM2ARJnY+s0aZW0r2Nier2Pr1gGGSJjWtfu&#10;uC4xBsLRWDw/mc5mU0o4+oqX+emLMi00Y1WEjOnW+fBKgCbxUVMlTeSTVWx76UNs8SEkmg1cSKXS&#10;TShDhpqeTstpSvCgZBOdMcy7br1UjmxZvKr0pXnR8zjMwcY0+yLKxDyRDvJQ+Z6PPbNraHYrd08a&#10;Ljv1djjMeE2P9UTtw++zu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d0p40wAAAAgBAAAPAAAA&#10;AAAAAAEAIAAAACIAAABkcnMvZG93bnJldi54bWxQSwECFAAUAAAACACHTuJAje0eUeEBAACGAwAA&#10;DgAAAAAAAAABACAAAAAiAQAAZHJzL2Uyb0RvYy54bWxQSwUGAAAAAAYABgBZAQAAdQUAAAAA&#10;">
                      <v:fill on="f" focussize="0,0"/>
                      <v:stroke color="#000000" joinstyle="round"/>
                      <v:imagedata o:title=""/>
                      <o:lock v:ext="edit" aspectratio="f"/>
                    </v:line>
                  </w:pict>
                </mc:Fallback>
              </mc:AlternateContent>
            </w:r>
            <w:r>
              <w:rPr>
                <w:rFonts w:ascii="宋体" w:hAnsi="宋体" w:cs="宋体"/>
                <w:bCs/>
                <w:szCs w:val="21"/>
              </w:rPr>
              <mc:AlternateContent>
                <mc:Choice Requires="wps">
                  <w:drawing>
                    <wp:anchor distT="0" distB="0" distL="114300" distR="114300" simplePos="0" relativeHeight="251718656" behindDoc="0" locked="0" layoutInCell="1" allowOverlap="1">
                      <wp:simplePos x="0" y="0"/>
                      <wp:positionH relativeFrom="column">
                        <wp:posOffset>-113030</wp:posOffset>
                      </wp:positionH>
                      <wp:positionV relativeFrom="paragraph">
                        <wp:posOffset>-5080</wp:posOffset>
                      </wp:positionV>
                      <wp:extent cx="635" cy="0"/>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pt;margin-top:-0.4pt;height:0pt;width:0.05pt;z-index:251718656;mso-width-relative:page;mso-height-relative:page;" filled="f" stroked="t" coordsize="21600,21600" o:gfxdata="UEsDBAoAAAAAAIdO4kAAAAAAAAAAAAAAAAAEAAAAZHJzL1BLAwQUAAAACACHTuJAhtMa+NIAAAAH&#10;AQAADwAAAGRycy9kb3ducmV2LnhtbE2OTU/DMAyG70j8h8hIXKYt6SYxVJruAPTGZRuIq9eYtqJx&#10;uib7gF+P2QVO9qPXev0Uq7Pv1ZHG2AW2kM0MKOI6uI4bC6/banoPKiZkh31gsvBFEVbl9VWBuQsn&#10;XtNxkxolJRxztNCmNORax7olj3EWBmLJPsLoMQmOjXYjnqTc93puzJ322LF8aHGgx5bqz83BW4jV&#10;G+2r70k9Me+LJtB8//TyjNbe3mTmAVSic/o7hl99UYdSnHbhwC6q3sI0W4p6kkWG5MJLULsL67LQ&#10;//3LH1BLAwQUAAAACACHTuJAQ2y1Z8sBAABoAwAADgAAAGRycy9lMm9Eb2MueG1srVPNjtMwEL4j&#10;8Q6W7zRtV11B1HQPXS2XBSrt8gBT20ksHI9lu036ErwAEjc4ceTO27A8BmO3KQvcED2M6vn5Zr5v&#10;JsuroTNsr3zQaCs+m0w5U1ag1Lap+Nv7m2fPOQsRrASDVlX8oAK/Wj19suxdqebYopHKMwKxoexd&#10;xdsYXVkUQbSqgzBBpywFa/QdRHr6ppAeekLvTDGfTi+LHr10HoUKgbzXxyBfZfy6ViK+qeugIjMV&#10;p9litj7bbbLFagll48G1WpzGgH+YogNtqekZ6hoisJ3Xf0F1WngMWMeJwK7AutZCZQ7EZjb9g81d&#10;C05lLiROcGeZwv+DFa/3G8+0pN1dcGahox09fPj6/f2nH98+kn348plRhGTqXSgpe203PhEVg71z&#10;tyjeBWZx3YJtVB73/uAIYpYqit9K0iM4arbtX6GkHNhFzJoNte8SJKnBhryaw3k1aohMkPPyYsGZ&#10;GP0FlGOR8yG+VNix9KfiRtukGJSwvw0xDQHlmJLcFm+0MXnrxrK+4i8W80UuCGi0TMGUFnyzXRvP&#10;9pDuJv8yI4o8TvO4s/LYxNhUp/LJnTqPjI/abVEeNn6UhdaZZzudXrqXx+8s3q8PZP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tMa+NIAAAAHAQAADwAAAAAAAAABACAAAAAiAAAAZHJzL2Rvd25y&#10;ZXYueG1sUEsBAhQAFAAAAAgAh07iQENstWfLAQAAaAMAAA4AAAAAAAAAAQAgAAAAIQEAAGRycy9l&#10;Mm9Eb2MueG1sUEsFBgAAAAAGAAYAWQEAAF4FAAAAAA==&#10;">
                      <v:fill on="f" focussize="0,0"/>
                      <v:stroke color="#000000" joinstyle="round"/>
                      <v:imagedata o:title=""/>
                      <o:lock v:ext="edit" aspectratio="f"/>
                    </v:line>
                  </w:pict>
                </mc:Fallback>
              </mc:AlternateContent>
            </w:r>
            <w:r>
              <w:rPr>
                <w:rFonts w:hint="eastAsia" w:ascii="宋体" w:hAnsi="宋体" w:cs="宋体"/>
                <w:bCs/>
                <w:szCs w:val="21"/>
              </w:rPr>
              <w:t>服</w:t>
            </w:r>
          </w:p>
          <w:p>
            <w:pPr>
              <w:spacing w:line="440" w:lineRule="exact"/>
              <w:ind w:firstLine="210" w:firstLineChars="100"/>
              <w:rPr>
                <w:rFonts w:ascii="宋体" w:hAnsi="宋体" w:cs="宋体"/>
                <w:bCs/>
                <w:szCs w:val="21"/>
              </w:rPr>
            </w:pPr>
            <w:r>
              <w:rPr>
                <w:rFonts w:hint="eastAsia" w:ascii="宋体" w:hAnsi="宋体" w:cs="宋体"/>
                <w:bCs/>
                <w:szCs w:val="21"/>
              </w:rPr>
              <w:t>费　　  　务</w:t>
            </w:r>
          </w:p>
          <w:p>
            <w:pPr>
              <w:spacing w:line="440" w:lineRule="exact"/>
              <w:ind w:firstLine="1260" w:firstLineChars="600"/>
              <w:rPr>
                <w:rFonts w:ascii="宋体" w:hAnsi="宋体" w:cs="宋体"/>
                <w:bCs/>
                <w:szCs w:val="21"/>
              </w:rPr>
            </w:pPr>
            <w:r>
              <w:rPr>
                <w:rFonts w:ascii="宋体" w:hAnsi="宋体" w:cs="宋体"/>
                <w:bCs/>
                <w:szCs w:val="21"/>
              </w:rPr>
              <mc:AlternateContent>
                <mc:Choice Requires="wps">
                  <w:drawing>
                    <wp:anchor distT="0" distB="0" distL="114300" distR="114300" simplePos="0" relativeHeight="251719680" behindDoc="0" locked="0" layoutInCell="1" allowOverlap="1">
                      <wp:simplePos x="0" y="0"/>
                      <wp:positionH relativeFrom="column">
                        <wp:posOffset>-83185</wp:posOffset>
                      </wp:positionH>
                      <wp:positionV relativeFrom="paragraph">
                        <wp:posOffset>90805</wp:posOffset>
                      </wp:positionV>
                      <wp:extent cx="1791970" cy="1054735"/>
                      <wp:effectExtent l="2540" t="3810" r="15240" b="8255"/>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flipH="1" flipV="1">
                                <a:off x="0" y="0"/>
                                <a:ext cx="1791970" cy="10547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6.55pt;margin-top:7.15pt;height:83.05pt;width:141.1pt;z-index:251719680;mso-width-relative:page;mso-height-relative:page;" filled="f" stroked="t" coordsize="21600,21600" o:gfxdata="UEsDBAoAAAAAAIdO4kAAAAAAAAAAAAAAAAAEAAAAZHJzL1BLAwQUAAAACACHTuJAkwOSptUAAAAK&#10;AQAADwAAAGRycy9kb3ducmV2LnhtbE2PwW7CMBBE75X6D9ZW6g3sAII0jcMBiQ+AVoijibdxVHud&#10;xobQv+/21B53ZjTztt7egxc3HFMfSUMxVyCQ2mh76jS8v+1nJYiUDVnjI6GGb0ywbR4falPZONEB&#10;b8fcCS6hVBkNLuehkjK1DoNJ8zggsfcRx2Ayn2Mn7WgmLg9eLpRay2B64gVnBtw5bD+P16DBl6r8&#10;Ou020/lgeWV/8o42hdbPT4V6BZHxnv/C8IvP6NAw0yVeySbhNcyKZcFRNlZLEBxYrF9YuLBQqhXI&#10;ppb/X2h+AFBLAwQUAAAACACHTuJA4iARgd8BAACGAwAADgAAAGRycy9lMm9Eb2MueG1srVOxjhMx&#10;EO2R+AfLPdlsuBCyyuaKnA6KAyLdQe947V0L22PZTnbzE/wAEh1UlPT8DcdnMHZyOQ46xBYj2zPz&#10;3syb2cX5YDTZCR8U2JqWozElwnJolG1r+vbm8slzSkJktmEarKjpXgR6vnz8aNG7SkygA90ITxDE&#10;hqp3Ne1idFVRBN4Jw8IInLDolOANi3j1bdF41iO60cVkPH5W9OAb54GLEPD14uCky4wvpeDxjZRB&#10;RKJrirXFbH22m2SL5YJVrWeuU/xYBvuHKgxTFklPUBcsMrL16i8oo7iHADKOOJgCpFRc5B6wm3L8&#10;RzfXHXMi94LiBHeSKfw/WP56t/ZENTi7M0osMzij24/ffnz4/PP7J7S3X78Q9KBMvQsVRq/s2qdG&#10;+WCv3RXw94FYWHXMtiKXe7N3CFGmjOJBSroEh2Sb/hU0GMO2EbJmg/SGSK3cy5SYT+/SKdGgQmTI&#10;49qfxiWGSDg+lrN5OZ/hVDn6yvH0bPZ0mnlZlSBTuvMhvhBgSDrUVCub9GQV212FmEq8D0nPFi6V&#10;1nkntCV9TefTyTQnBNCqSc4UFny7WWlPdixtVf6OvA/CPGxtcyDRNuWJvJBH5js9DspuoNmv/Z1o&#10;OOxc23Ex0zb9fs/S3v8+y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A5Km1QAAAAoBAAAPAAAA&#10;AAAAAAEAIAAAACIAAABkcnMvZG93bnJldi54bWxQSwECFAAUAAAACACHTuJA4iARgd8BAACGAwAA&#10;DgAAAAAAAAABACAAAAAkAQAAZHJzL2Uyb0RvYy54bWxQSwUGAAAAAAYABgBZAQAAdQUAAAAA&#10;">
                      <v:fill on="f" focussize="0,0"/>
                      <v:stroke color="#000000" joinstyle="round"/>
                      <v:imagedata o:title=""/>
                      <o:lock v:ext="edit" aspectratio="f"/>
                    </v:line>
                  </w:pict>
                </mc:Fallback>
              </mc:AlternateContent>
            </w:r>
            <w:r>
              <w:rPr>
                <w:rFonts w:hint="eastAsia" w:ascii="宋体" w:hAnsi="宋体" w:cs="宋体"/>
                <w:bCs/>
                <w:szCs w:val="21"/>
              </w:rPr>
              <w:t>　  类</w:t>
            </w:r>
          </w:p>
          <w:p>
            <w:pPr>
              <w:spacing w:line="440" w:lineRule="exact"/>
              <w:ind w:firstLine="1050" w:firstLineChars="500"/>
              <w:rPr>
                <w:rFonts w:ascii="宋体" w:hAnsi="宋体" w:cs="宋体"/>
                <w:bCs/>
                <w:szCs w:val="21"/>
              </w:rPr>
            </w:pPr>
            <w:r>
              <w:rPr>
                <w:rFonts w:hint="eastAsia" w:ascii="宋体" w:hAnsi="宋体" w:cs="宋体"/>
                <w:bCs/>
                <w:szCs w:val="21"/>
              </w:rPr>
              <w:t>率　     型</w:t>
            </w:r>
          </w:p>
          <w:p>
            <w:pPr>
              <w:spacing w:line="440" w:lineRule="exact"/>
              <w:ind w:firstLine="1050" w:firstLineChars="500"/>
              <w:rPr>
                <w:rFonts w:ascii="宋体" w:hAnsi="宋体" w:cs="宋体"/>
                <w:bCs/>
                <w:szCs w:val="21"/>
              </w:rPr>
            </w:pPr>
            <w:r>
              <w:rPr>
                <w:rFonts w:hint="eastAsia" w:ascii="宋体" w:hAnsi="宋体" w:cs="宋体"/>
                <w:bCs/>
                <w:szCs w:val="21"/>
              </w:rPr>
              <w:t>　　　　</w:t>
            </w:r>
          </w:p>
          <w:p>
            <w:pPr>
              <w:spacing w:line="440" w:lineRule="exact"/>
              <w:rPr>
                <w:rFonts w:ascii="宋体" w:hAnsi="宋体" w:cs="宋体"/>
                <w:bCs/>
                <w:szCs w:val="21"/>
              </w:rPr>
            </w:pPr>
            <w:r>
              <w:rPr>
                <w:rFonts w:hint="eastAsia" w:ascii="宋体" w:hAnsi="宋体" w:cs="宋体"/>
                <w:bCs/>
                <w:szCs w:val="21"/>
              </w:rPr>
              <w:t>成交金额（万元）</w:t>
            </w:r>
          </w:p>
        </w:tc>
        <w:tc>
          <w:tcPr>
            <w:tcW w:w="2410" w:type="dxa"/>
            <w:vAlign w:val="center"/>
          </w:tcPr>
          <w:p>
            <w:pPr>
              <w:spacing w:line="440" w:lineRule="exact"/>
              <w:jc w:val="center"/>
              <w:rPr>
                <w:rFonts w:ascii="宋体" w:hAnsi="宋体" w:cs="宋体"/>
                <w:bCs/>
                <w:szCs w:val="21"/>
              </w:rPr>
            </w:pPr>
            <w:r>
              <w:rPr>
                <w:rFonts w:hint="eastAsia" w:ascii="宋体" w:hAnsi="宋体" w:cs="宋体"/>
                <w:bCs/>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28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100（含，下同）以下</w:t>
            </w:r>
          </w:p>
        </w:tc>
        <w:tc>
          <w:tcPr>
            <w:tcW w:w="2410" w:type="dxa"/>
            <w:vAlign w:val="top"/>
          </w:tcPr>
          <w:p>
            <w:pPr>
              <w:spacing w:line="28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28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100-500</w:t>
            </w:r>
          </w:p>
        </w:tc>
        <w:tc>
          <w:tcPr>
            <w:tcW w:w="2410" w:type="dxa"/>
            <w:vAlign w:val="top"/>
          </w:tcPr>
          <w:p>
            <w:pPr>
              <w:spacing w:line="28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0.8</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vAlign w:val="center"/>
          </w:tcPr>
          <w:p>
            <w:pPr>
              <w:spacing w:line="28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500—1000</w:t>
            </w:r>
          </w:p>
        </w:tc>
        <w:tc>
          <w:tcPr>
            <w:tcW w:w="2410" w:type="dxa"/>
            <w:vAlign w:val="center"/>
          </w:tcPr>
          <w:p>
            <w:pPr>
              <w:spacing w:line="28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0.</w:t>
            </w:r>
            <w:r>
              <w:rPr>
                <w:rFonts w:asciiTheme="minorEastAsia" w:hAnsiTheme="minorEastAsia" w:eastAsiaTheme="minorEastAsia"/>
                <w:color w:val="000000"/>
                <w:szCs w:val="21"/>
              </w:rPr>
              <w:t>45</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440" w:lineRule="exact"/>
              <w:jc w:val="center"/>
              <w:rPr>
                <w:rFonts w:ascii="宋体" w:hAnsi="宋体" w:cs="宋体"/>
                <w:szCs w:val="21"/>
              </w:rPr>
            </w:pPr>
            <w:r>
              <w:rPr>
                <w:rFonts w:hint="eastAsia" w:ascii="宋体" w:hAnsi="宋体" w:cs="宋体"/>
                <w:szCs w:val="21"/>
              </w:rPr>
              <w:t>……</w:t>
            </w:r>
          </w:p>
        </w:tc>
        <w:tc>
          <w:tcPr>
            <w:tcW w:w="2410" w:type="dxa"/>
          </w:tcPr>
          <w:p>
            <w:pPr>
              <w:spacing w:line="440" w:lineRule="exact"/>
              <w:jc w:val="center"/>
              <w:rPr>
                <w:rFonts w:ascii="宋体" w:hAnsi="宋体" w:cs="宋体"/>
                <w:szCs w:val="21"/>
              </w:rPr>
            </w:pPr>
            <w:r>
              <w:rPr>
                <w:rFonts w:hint="eastAsia" w:ascii="宋体" w:hAnsi="宋体" w:cs="宋体"/>
                <w:szCs w:val="21"/>
              </w:rPr>
              <w:t>……</w:t>
            </w:r>
          </w:p>
        </w:tc>
      </w:tr>
    </w:tbl>
    <w:p>
      <w:pPr>
        <w:spacing w:line="36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4</w:t>
      </w:r>
      <w:r>
        <w:rPr>
          <w:rFonts w:hint="eastAsia" w:ascii="宋体" w:hAnsi="宋体" w:cs="宋体"/>
          <w:szCs w:val="21"/>
        </w:rPr>
        <w:t xml:space="preserve">.2.1成交服务收费按差额定率累进法计算。 </w:t>
      </w:r>
    </w:p>
    <w:p>
      <w:pPr>
        <w:spacing w:line="360" w:lineRule="exact"/>
        <w:ind w:firstLine="420"/>
        <w:rPr>
          <w:rFonts w:ascii="宋体" w:hAnsi="宋体" w:cs="宋体"/>
          <w:kern w:val="0"/>
          <w:szCs w:val="21"/>
        </w:rPr>
      </w:pPr>
      <w:r>
        <w:rPr>
          <w:rFonts w:hint="eastAsia" w:ascii="宋体" w:hAnsi="宋体" w:cs="宋体"/>
          <w:szCs w:val="21"/>
        </w:rPr>
        <w:t>2</w:t>
      </w:r>
      <w:r>
        <w:rPr>
          <w:rFonts w:hint="eastAsia" w:ascii="宋体" w:hAnsi="宋体" w:cs="宋体"/>
          <w:szCs w:val="21"/>
          <w:lang w:val="en-US" w:eastAsia="zh-CN"/>
        </w:rPr>
        <w:t>4</w:t>
      </w:r>
      <w:r>
        <w:rPr>
          <w:rFonts w:hint="eastAsia" w:ascii="宋体" w:hAnsi="宋体" w:cs="宋体"/>
          <w:szCs w:val="21"/>
        </w:rPr>
        <w:t>.2.2成交服务收费按上述计算方法不足人民币3000元的，按人民币3000元收取。</w:t>
      </w:r>
    </w:p>
    <w:p>
      <w:pPr>
        <w:keepNext w:val="0"/>
        <w:keepLines w:val="0"/>
        <w:pageBreakBefore w:val="0"/>
        <w:widowControl w:val="0"/>
        <w:kinsoku/>
        <w:wordWrap/>
        <w:topLinePunct w:val="0"/>
        <w:bidi w:val="0"/>
        <w:snapToGrid/>
        <w:spacing w:line="356" w:lineRule="exact"/>
        <w:ind w:firstLine="420"/>
        <w:textAlignment w:val="auto"/>
        <w:rPr>
          <w:rFonts w:ascii="宋体" w:hAnsi="宋体" w:cs="宋体"/>
          <w:kern w:val="0"/>
          <w:szCs w:val="21"/>
        </w:rPr>
      </w:pPr>
      <w:r>
        <w:rPr>
          <w:rFonts w:ascii="宋体" w:hAnsi="宋体" w:cs="宋体"/>
          <w:szCs w:val="21"/>
        </w:rPr>
        <w:t>24.2.</w:t>
      </w:r>
      <w:r>
        <w:rPr>
          <w:rFonts w:hint="eastAsia" w:ascii="宋体" w:hAnsi="宋体" w:cs="宋体"/>
          <w:szCs w:val="21"/>
          <w:lang w:val="en-US" w:eastAsia="zh-CN"/>
        </w:rPr>
        <w:t>3</w:t>
      </w:r>
      <w:r>
        <w:rPr>
          <w:rFonts w:hint="eastAsia" w:ascii="宋体" w:hAnsi="宋体" w:cs="宋体"/>
          <w:szCs w:val="21"/>
        </w:rPr>
        <w:t>评委费由成交</w:t>
      </w:r>
      <w:r>
        <w:rPr>
          <w:rFonts w:hint="eastAsia" w:ascii="宋体" w:hAnsi="宋体" w:cs="宋体"/>
          <w:szCs w:val="21"/>
          <w:lang w:eastAsia="zh-CN"/>
        </w:rPr>
        <w:t>人</w:t>
      </w:r>
      <w:r>
        <w:rPr>
          <w:rFonts w:hint="eastAsia" w:ascii="宋体" w:hAnsi="宋体" w:cs="宋体"/>
          <w:szCs w:val="21"/>
        </w:rPr>
        <w:t>按实支付给招标代理机构。</w:t>
      </w:r>
    </w:p>
    <w:p>
      <w:pPr>
        <w:spacing w:line="360" w:lineRule="exact"/>
        <w:rPr>
          <w:rFonts w:ascii="宋体" w:hAnsi="宋体" w:cs="宋体"/>
          <w:b/>
          <w:szCs w:val="21"/>
        </w:rPr>
      </w:pPr>
      <w:r>
        <w:rPr>
          <w:rFonts w:hint="eastAsia" w:ascii="宋体" w:hAnsi="宋体" w:cs="宋体"/>
          <w:b/>
          <w:szCs w:val="21"/>
        </w:rPr>
        <w:t>2</w:t>
      </w:r>
      <w:r>
        <w:rPr>
          <w:rFonts w:hint="eastAsia" w:ascii="宋体" w:hAnsi="宋体" w:cs="宋体"/>
          <w:b/>
          <w:szCs w:val="21"/>
          <w:lang w:val="en-US" w:eastAsia="zh-CN"/>
        </w:rPr>
        <w:t>5</w:t>
      </w:r>
      <w:r>
        <w:rPr>
          <w:rFonts w:hint="eastAsia" w:ascii="宋体" w:hAnsi="宋体" w:cs="宋体"/>
          <w:b/>
          <w:szCs w:val="21"/>
        </w:rPr>
        <w:t>.合同的签订</w:t>
      </w:r>
    </w:p>
    <w:p>
      <w:pPr>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1成交人应按成交通知书规定的时间、地点,按照竞价文件确定的事项与招租人签订采购合同，且不得迟于成交通知书发出之日起三十日内，否则竞价保证金将不予退还，由此给招租人造成损失的，成交人还应承担赔偿责任。</w:t>
      </w:r>
    </w:p>
    <w:p>
      <w:pPr>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.2竞价文件、成交人的竞价响应文件及招标过程中有关澄清、承诺文件均应作为合同附件。</w:t>
      </w:r>
    </w:p>
    <w:p>
      <w:pPr>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.3签订合同后，成交人不得进行转租</w:t>
      </w:r>
      <w:r>
        <w:rPr>
          <w:rFonts w:hint="eastAsia" w:ascii="宋体" w:hAnsi="宋体" w:cs="宋体"/>
          <w:szCs w:val="21"/>
          <w:lang w:eastAsia="zh-CN"/>
        </w:rPr>
        <w:t>，</w:t>
      </w:r>
      <w:r>
        <w:rPr>
          <w:rFonts w:hint="eastAsia" w:ascii="宋体" w:hAnsi="宋体" w:cs="宋体"/>
          <w:szCs w:val="21"/>
        </w:rPr>
        <w:t>否则招租人有权终止合同。转租造成招租人损失的，成交人应承担相应赔偿责任。</w:t>
      </w:r>
    </w:p>
    <w:p>
      <w:pPr>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w:t>
      </w:r>
      <w:r>
        <w:rPr>
          <w:rFonts w:ascii="宋体" w:hAnsi="宋体" w:cs="宋体"/>
          <w:szCs w:val="21"/>
        </w:rPr>
        <w:t>4</w:t>
      </w:r>
      <w:r>
        <w:rPr>
          <w:rFonts w:hint="eastAsia" w:ascii="宋体" w:hAnsi="宋体" w:cs="宋体"/>
          <w:szCs w:val="21"/>
        </w:rPr>
        <w:t>成交人因不可抗力导致无法按期签订合同的，应当在不可抗力发生之日起5日内提出，并提供书面证据，招租人及成交人互不承担任何责任及损失。如成交人无正当理由未按期签订合同的，视为自动放弃成交资格，招租人有权追究其违约责任，同时招租人有权与排位在成交人之后第一位的成交候选人签订合同或重新委托进行采购。</w:t>
      </w:r>
    </w:p>
    <w:p/>
    <w:p>
      <w:pPr>
        <w:pStyle w:val="2"/>
        <w:ind w:left="0" w:leftChars="0" w:firstLine="0" w:firstLineChars="0"/>
        <w:sectPr>
          <w:pgSz w:w="11906" w:h="16838"/>
          <w:pgMar w:top="1440" w:right="1800" w:bottom="1440" w:left="1800" w:header="851" w:footer="992" w:gutter="0"/>
          <w:pgNumType w:fmt="decimal"/>
          <w:cols w:space="425" w:num="1"/>
          <w:docGrid w:type="lines" w:linePitch="312" w:charSpace="0"/>
        </w:sectPr>
      </w:pPr>
    </w:p>
    <w:p>
      <w:pPr>
        <w:pStyle w:val="3"/>
      </w:pPr>
      <w:bookmarkStart w:id="1" w:name="_Toc17538135"/>
      <w:r>
        <w:rPr>
          <w:rFonts w:hint="eastAsia"/>
        </w:rPr>
        <w:t>第二章  采购项目及技术要求</w:t>
      </w:r>
      <w:bookmarkEnd w:id="1"/>
    </w:p>
    <w:p>
      <w:pPr>
        <w:snapToGrid w:val="0"/>
        <w:spacing w:line="360" w:lineRule="exact"/>
        <w:ind w:firstLine="422" w:firstLineChars="200"/>
        <w:rPr>
          <w:rFonts w:hint="eastAsia" w:asciiTheme="minorEastAsia" w:hAnsiTheme="minorEastAsia" w:eastAsiaTheme="minorEastAsia"/>
          <w:b/>
          <w:spacing w:val="2"/>
          <w:szCs w:val="21"/>
        </w:rPr>
      </w:pPr>
      <w:r>
        <w:rPr>
          <w:rFonts w:hint="eastAsia" w:asciiTheme="minorEastAsia" w:hAnsiTheme="minorEastAsia" w:eastAsiaTheme="minorEastAsia"/>
          <w:b/>
          <w:bCs/>
          <w:szCs w:val="21"/>
        </w:rPr>
        <w:t>一、</w:t>
      </w:r>
      <w:r>
        <w:rPr>
          <w:rFonts w:hint="eastAsia" w:asciiTheme="minorEastAsia" w:hAnsiTheme="minorEastAsia" w:eastAsiaTheme="minorEastAsia"/>
          <w:b/>
          <w:spacing w:val="2"/>
          <w:szCs w:val="21"/>
        </w:rPr>
        <w:t>竞价底价：人民币19.5万元/年（含增值税）</w:t>
      </w:r>
    </w:p>
    <w:p>
      <w:pPr>
        <w:spacing w:line="360" w:lineRule="exact"/>
        <w:ind w:firstLine="422" w:firstLineChars="200"/>
        <w:rPr>
          <w:rFonts w:hint="eastAsia" w:ascii="宋体" w:hAnsi="宋体" w:eastAsia="宋体" w:cs="宋体"/>
          <w:szCs w:val="21"/>
          <w:lang w:eastAsia="zh-CN"/>
        </w:rPr>
      </w:pPr>
      <w:r>
        <w:rPr>
          <w:rFonts w:hint="eastAsia" w:ascii="宋体" w:hAnsi="宋体" w:cs="宋体"/>
          <w:b/>
          <w:bCs/>
          <w:szCs w:val="21"/>
        </w:rPr>
        <w:t>二、招租单位：</w:t>
      </w:r>
      <w:r>
        <w:rPr>
          <w:rFonts w:hint="eastAsia" w:ascii="宋体" w:hAnsi="宋体" w:cs="宋体"/>
          <w:szCs w:val="21"/>
          <w:lang w:eastAsia="zh-CN"/>
        </w:rPr>
        <w:t>常州燃气热力集团有限公司</w:t>
      </w:r>
    </w:p>
    <w:p>
      <w:pPr>
        <w:spacing w:line="360" w:lineRule="exact"/>
        <w:ind w:firstLine="422" w:firstLineChars="200"/>
        <w:rPr>
          <w:rFonts w:ascii="宋体" w:hAnsi="宋体" w:cs="宋体" w:eastAsiaTheme="minorEastAsia"/>
          <w:b/>
          <w:bCs/>
          <w:spacing w:val="2"/>
          <w:kern w:val="0"/>
          <w:szCs w:val="21"/>
        </w:rPr>
      </w:pPr>
      <w:r>
        <w:rPr>
          <w:rFonts w:hint="eastAsia" w:ascii="宋体" w:hAnsi="宋体" w:cs="宋体"/>
          <w:b/>
          <w:bCs/>
          <w:szCs w:val="21"/>
        </w:rPr>
        <w:t>三、招租</w:t>
      </w:r>
      <w:r>
        <w:rPr>
          <w:rFonts w:hint="eastAsia" w:ascii="宋体" w:hAnsi="宋体" w:cs="宋体"/>
          <w:b/>
          <w:bCs/>
          <w:szCs w:val="21"/>
          <w:lang w:eastAsia="zh-CN"/>
        </w:rPr>
        <w:t>房屋</w:t>
      </w:r>
      <w:r>
        <w:rPr>
          <w:rFonts w:hint="eastAsia" w:ascii="宋体" w:hAnsi="宋体" w:cs="宋体"/>
          <w:b/>
          <w:bCs/>
          <w:szCs w:val="21"/>
        </w:rPr>
        <w:t>情况：</w:t>
      </w:r>
      <w:r>
        <w:rPr>
          <w:rFonts w:hint="eastAsia" w:ascii="宋体" w:hAnsi="宋体" w:cs="宋体"/>
          <w:kern w:val="0"/>
          <w:szCs w:val="21"/>
        </w:rPr>
        <w:t>该房屋位于位于浦前西路一号燃气园区内输配公司一楼，约400平方米。</w:t>
      </w:r>
    </w:p>
    <w:p>
      <w:pPr>
        <w:spacing w:line="360" w:lineRule="exact"/>
        <w:ind w:firstLine="422" w:firstLineChars="200"/>
        <w:rPr>
          <w:rFonts w:ascii="宋体" w:hAnsi="宋体" w:cs="宋体"/>
          <w:b w:val="0"/>
          <w:bCs w:val="0"/>
          <w:szCs w:val="21"/>
        </w:rPr>
      </w:pPr>
      <w:r>
        <w:rPr>
          <w:rFonts w:hint="eastAsia" w:ascii="宋体" w:hAnsi="宋体" w:cs="宋体"/>
          <w:b/>
          <w:bCs/>
          <w:szCs w:val="21"/>
        </w:rPr>
        <w:t>四、房屋限制经营项目：</w:t>
      </w:r>
      <w:r>
        <w:rPr>
          <w:rFonts w:hint="eastAsia" w:ascii="宋体" w:hAnsi="宋体" w:cs="宋体"/>
          <w:b w:val="0"/>
          <w:bCs w:val="0"/>
          <w:szCs w:val="21"/>
        </w:rPr>
        <w:t>养老服务、临终关怀服务、汽车修理（洗车）、机械加工、娱乐业、餐饮、浴室、宾馆、网吧及有毒有害、易燃易爆、高污染、高噪音行业等。</w:t>
      </w:r>
    </w:p>
    <w:p>
      <w:pPr>
        <w:spacing w:line="360" w:lineRule="exact"/>
        <w:ind w:firstLine="422" w:firstLineChars="200"/>
        <w:rPr>
          <w:rFonts w:ascii="宋体" w:hAnsi="宋体" w:cs="宋体"/>
          <w:b/>
          <w:bCs/>
          <w:szCs w:val="21"/>
        </w:rPr>
      </w:pPr>
      <w:r>
        <w:rPr>
          <w:rFonts w:hint="eastAsia" w:ascii="宋体" w:hAnsi="宋体" w:cs="宋体"/>
          <w:b/>
          <w:bCs/>
          <w:szCs w:val="21"/>
        </w:rPr>
        <w:t>五、招租期限</w:t>
      </w:r>
      <w:r>
        <w:rPr>
          <w:rFonts w:hint="eastAsia" w:ascii="宋体" w:hAnsi="宋体" w:cs="宋体"/>
          <w:b/>
          <w:bCs/>
          <w:szCs w:val="21"/>
          <w:lang w:eastAsia="zh-CN"/>
        </w:rPr>
        <w:t>：</w:t>
      </w:r>
      <w:r>
        <w:rPr>
          <w:rFonts w:hint="eastAsia" w:ascii="宋体" w:hAnsi="宋体" w:cs="宋体"/>
          <w:b w:val="0"/>
          <w:bCs w:val="0"/>
          <w:szCs w:val="21"/>
          <w:lang w:val="en-US" w:eastAsia="zh-CN"/>
        </w:rPr>
        <w:t>1</w:t>
      </w:r>
      <w:r>
        <w:rPr>
          <w:rFonts w:hint="eastAsia" w:ascii="宋体" w:hAnsi="宋体" w:cs="宋体"/>
          <w:b w:val="0"/>
          <w:bCs w:val="0"/>
          <w:szCs w:val="21"/>
        </w:rPr>
        <w:t>年。</w:t>
      </w:r>
    </w:p>
    <w:p>
      <w:pPr>
        <w:spacing w:line="360" w:lineRule="exact"/>
        <w:ind w:firstLine="422" w:firstLineChars="200"/>
        <w:rPr>
          <w:rFonts w:ascii="宋体" w:hAnsi="宋体" w:cs="宋体"/>
          <w:b/>
          <w:bCs/>
          <w:szCs w:val="21"/>
        </w:rPr>
      </w:pPr>
      <w:r>
        <w:rPr>
          <w:rFonts w:hint="eastAsia" w:ascii="宋体" w:hAnsi="宋体" w:cs="宋体"/>
          <w:b/>
          <w:bCs/>
          <w:szCs w:val="21"/>
        </w:rPr>
        <w:t>六、租金支付方式：</w:t>
      </w:r>
      <w:r>
        <w:rPr>
          <w:rFonts w:hint="eastAsia" w:ascii="宋体" w:hAnsi="宋体" w:cs="宋体"/>
          <w:b w:val="0"/>
          <w:bCs w:val="0"/>
          <w:szCs w:val="21"/>
        </w:rPr>
        <w:t>租金一年一付，先付后用。</w:t>
      </w:r>
    </w:p>
    <w:p>
      <w:pPr>
        <w:spacing w:line="360" w:lineRule="exact"/>
        <w:ind w:left="420" w:leftChars="200"/>
        <w:rPr>
          <w:rFonts w:hint="eastAsia" w:ascii="宋体" w:hAnsi="宋体" w:eastAsia="宋体" w:cs="宋体"/>
          <w:b/>
          <w:bCs/>
          <w:szCs w:val="21"/>
          <w:lang w:eastAsia="zh-CN"/>
        </w:rPr>
      </w:pPr>
      <w:r>
        <w:rPr>
          <w:rFonts w:hint="eastAsia" w:ascii="宋体" w:hAnsi="宋体" w:cs="宋体"/>
          <w:b/>
          <w:bCs/>
          <w:szCs w:val="21"/>
        </w:rPr>
        <w:t>七、其他承租要求</w:t>
      </w:r>
      <w:r>
        <w:rPr>
          <w:rFonts w:hint="eastAsia" w:ascii="宋体" w:hAnsi="宋体" w:cs="宋体"/>
          <w:b/>
          <w:bCs/>
          <w:szCs w:val="21"/>
          <w:lang w:eastAsia="zh-CN"/>
        </w:rPr>
        <w:t>：</w:t>
      </w:r>
    </w:p>
    <w:p>
      <w:pPr>
        <w:spacing w:line="360" w:lineRule="exact"/>
        <w:ind w:firstLine="420" w:firstLineChars="200"/>
        <w:rPr>
          <w:rFonts w:hint="eastAsia" w:ascii="宋体" w:hAnsi="宋体" w:cs="宋体"/>
          <w:szCs w:val="21"/>
        </w:rPr>
      </w:pPr>
      <w:r>
        <w:rPr>
          <w:rFonts w:hint="eastAsia" w:ascii="宋体" w:hAnsi="宋体" w:cs="宋体"/>
          <w:szCs w:val="21"/>
        </w:rPr>
        <w:t>1.租赁房屋仅用于办公。</w:t>
      </w:r>
    </w:p>
    <w:p>
      <w:pPr>
        <w:spacing w:line="360" w:lineRule="exact"/>
        <w:ind w:firstLine="420" w:firstLineChars="200"/>
        <w:rPr>
          <w:rFonts w:hint="eastAsia" w:ascii="宋体" w:hAnsi="宋体" w:cs="宋体"/>
          <w:szCs w:val="21"/>
        </w:rPr>
      </w:pPr>
      <w:r>
        <w:rPr>
          <w:rFonts w:hint="eastAsia" w:ascii="宋体" w:hAnsi="宋体" w:cs="宋体"/>
          <w:szCs w:val="21"/>
        </w:rPr>
        <w:t>2.未经招租人同意，</w:t>
      </w:r>
      <w:r>
        <w:rPr>
          <w:rFonts w:hint="eastAsia" w:ascii="宋体" w:hAnsi="宋体" w:cs="宋体"/>
          <w:szCs w:val="21"/>
          <w:lang w:eastAsia="zh-CN"/>
        </w:rPr>
        <w:t>承租人</w:t>
      </w:r>
      <w:r>
        <w:rPr>
          <w:rFonts w:hint="eastAsia" w:ascii="宋体" w:hAnsi="宋体" w:cs="宋体"/>
          <w:szCs w:val="21"/>
        </w:rPr>
        <w:t>不得转租、转借承租房屋或变更及增加经营范围。</w:t>
      </w:r>
    </w:p>
    <w:p>
      <w:pPr>
        <w:spacing w:line="360" w:lineRule="exact"/>
        <w:ind w:firstLine="420" w:firstLineChars="200"/>
        <w:rPr>
          <w:rFonts w:hint="eastAsia" w:ascii="宋体" w:hAnsi="宋体" w:cs="宋体"/>
          <w:szCs w:val="21"/>
        </w:rPr>
      </w:pPr>
      <w:r>
        <w:rPr>
          <w:rFonts w:hint="eastAsia" w:ascii="宋体" w:hAnsi="宋体" w:cs="宋体"/>
          <w:szCs w:val="21"/>
        </w:rPr>
        <w:t>3.水电费用由</w:t>
      </w:r>
      <w:r>
        <w:rPr>
          <w:rFonts w:hint="eastAsia" w:ascii="宋体" w:hAnsi="宋体" w:cs="宋体"/>
          <w:szCs w:val="21"/>
          <w:lang w:eastAsia="zh-CN"/>
        </w:rPr>
        <w:t>承租人</w:t>
      </w:r>
      <w:r>
        <w:rPr>
          <w:rFonts w:hint="eastAsia" w:ascii="宋体" w:hAnsi="宋体" w:cs="宋体"/>
          <w:szCs w:val="21"/>
        </w:rPr>
        <w:t>自行承担，租赁合同签订后，另行签订水电使用协议。</w:t>
      </w:r>
    </w:p>
    <w:p>
      <w:pPr>
        <w:spacing w:line="360" w:lineRule="exact"/>
        <w:ind w:firstLine="420" w:firstLineChars="200"/>
        <w:rPr>
          <w:rFonts w:hint="eastAsia" w:ascii="宋体" w:hAnsi="宋体" w:cs="宋体"/>
          <w:szCs w:val="21"/>
        </w:rPr>
      </w:pPr>
      <w:r>
        <w:rPr>
          <w:rFonts w:hint="eastAsia" w:ascii="宋体" w:hAnsi="宋体" w:cs="宋体"/>
          <w:szCs w:val="21"/>
        </w:rPr>
        <w:t>4.其他承租要求详见</w:t>
      </w:r>
      <w:r>
        <w:rPr>
          <w:rFonts w:hint="eastAsia" w:ascii="宋体" w:hAnsi="宋体" w:cs="宋体"/>
          <w:szCs w:val="21"/>
          <w:lang w:eastAsia="zh-CN"/>
        </w:rPr>
        <w:t>合同条款</w:t>
      </w:r>
      <w:r>
        <w:rPr>
          <w:rFonts w:hint="eastAsia" w:ascii="宋体" w:hAnsi="宋体" w:cs="宋体"/>
          <w:szCs w:val="21"/>
        </w:rPr>
        <w:t>。</w:t>
      </w:r>
    </w:p>
    <w:p>
      <w:pPr>
        <w:spacing w:line="360" w:lineRule="exact"/>
        <w:ind w:left="420" w:leftChars="200"/>
        <w:rPr>
          <w:rFonts w:ascii="宋体" w:hAnsi="宋体" w:cs="宋体"/>
          <w:b/>
          <w:bCs/>
          <w:szCs w:val="21"/>
        </w:rPr>
      </w:pPr>
      <w:r>
        <w:rPr>
          <w:rFonts w:hint="eastAsia" w:ascii="宋体" w:hAnsi="宋体" w:cs="宋体"/>
          <w:b/>
          <w:bCs/>
          <w:szCs w:val="21"/>
        </w:rPr>
        <w:t>八、竞价须知</w:t>
      </w:r>
    </w:p>
    <w:p>
      <w:pPr>
        <w:spacing w:line="36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竞价人应遵循公开、公平、公正和诚实信用的原则。</w:t>
      </w:r>
    </w:p>
    <w:p>
      <w:pPr>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凡申请竞价招租的竞价人，皆视为自愿接受本须知约束。</w:t>
      </w:r>
    </w:p>
    <w:p>
      <w:pPr>
        <w:spacing w:line="36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竞价人需按自己的要求对竞价招租的商业用房、竞价招租文件、交易条件、合同条款等进行充分了解，对其有异议的，应在申请竞价前提出；对已申请竞价的，应视为无异议，并自愿承担相应责任。</w:t>
      </w:r>
    </w:p>
    <w:p>
      <w:pPr>
        <w:spacing w:line="360" w:lineRule="exac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现场公开竞价，所有竞租房屋的第一次竞价报价不得低于公告的竞价底价，之后新的报价不得低于当前竞价报价。</w:t>
      </w:r>
    </w:p>
    <w:p>
      <w:pPr>
        <w:spacing w:line="360" w:lineRule="exact"/>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新报价一旦被报出不得撤消。</w:t>
      </w:r>
    </w:p>
    <w:p>
      <w:pPr>
        <w:spacing w:line="360" w:lineRule="exact"/>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1"/>
          <w:lang w:val="en-US" w:eastAsia="zh-CN"/>
        </w:rPr>
        <w:t>.</w:t>
      </w:r>
      <w:r>
        <w:rPr>
          <w:rFonts w:hint="eastAsia" w:ascii="宋体" w:hAnsi="宋体" w:cs="宋体"/>
          <w:szCs w:val="21"/>
        </w:rPr>
        <w:t>在规定期限内有两个或两个以上竞价申请人，允许多次报价、价高者得，若最终存在两个或两个以上报价完全相同的最高竞价</w:t>
      </w:r>
      <w:r>
        <w:rPr>
          <w:rFonts w:hint="eastAsia" w:ascii="宋体" w:hAnsi="宋体" w:cs="宋体"/>
          <w:szCs w:val="21"/>
          <w:lang w:eastAsia="zh-CN"/>
        </w:rPr>
        <w:t>方</w:t>
      </w:r>
      <w:r>
        <w:rPr>
          <w:rFonts w:hint="eastAsia" w:ascii="宋体" w:hAnsi="宋体" w:cs="宋体"/>
          <w:szCs w:val="21"/>
        </w:rPr>
        <w:t>，则招租人有权自行从中选择竞得人而无需向其余竞价</w:t>
      </w:r>
      <w:r>
        <w:rPr>
          <w:rFonts w:hint="eastAsia" w:ascii="宋体" w:hAnsi="宋体" w:cs="宋体"/>
          <w:szCs w:val="21"/>
          <w:lang w:eastAsia="zh-CN"/>
        </w:rPr>
        <w:t>方</w:t>
      </w:r>
      <w:r>
        <w:rPr>
          <w:rFonts w:hint="eastAsia" w:ascii="宋体" w:hAnsi="宋体" w:cs="宋体"/>
          <w:szCs w:val="21"/>
        </w:rPr>
        <w:t>做出解释。</w:t>
      </w:r>
    </w:p>
    <w:p>
      <w:pPr>
        <w:spacing w:line="360" w:lineRule="exact"/>
        <w:ind w:firstLine="420" w:firstLineChars="200"/>
        <w:rPr>
          <w:rFonts w:ascii="宋体" w:hAnsi="宋体" w:cs="宋体"/>
          <w:szCs w:val="21"/>
        </w:rPr>
      </w:pPr>
      <w:r>
        <w:rPr>
          <w:rFonts w:hint="eastAsia" w:ascii="宋体" w:hAnsi="宋体" w:cs="宋体"/>
          <w:szCs w:val="21"/>
        </w:rPr>
        <w:t>7</w:t>
      </w:r>
      <w:r>
        <w:rPr>
          <w:rFonts w:hint="eastAsia" w:ascii="宋体" w:hAnsi="宋体" w:cs="宋体"/>
          <w:szCs w:val="21"/>
          <w:lang w:val="en-US" w:eastAsia="zh-CN"/>
        </w:rPr>
        <w:t>.</w:t>
      </w:r>
      <w:r>
        <w:rPr>
          <w:rFonts w:hint="eastAsia" w:ascii="宋体" w:hAnsi="宋体" w:cs="宋体"/>
          <w:szCs w:val="21"/>
        </w:rPr>
        <w:t>若在竞价招租期限内只有一个竞价申请人，且报价不低于招租公告的竞价底价，则该竞价申请人为竞得人。</w:t>
      </w:r>
    </w:p>
    <w:p>
      <w:pPr>
        <w:spacing w:line="360" w:lineRule="exact"/>
        <w:ind w:firstLine="420" w:firstLineChars="200"/>
        <w:rPr>
          <w:rFonts w:hint="eastAsia" w:ascii="宋体" w:hAnsi="宋体" w:cs="宋体"/>
          <w:szCs w:val="21"/>
        </w:rPr>
      </w:pPr>
      <w:r>
        <w:rPr>
          <w:rFonts w:hint="eastAsia" w:ascii="宋体" w:hAnsi="宋体" w:cs="宋体"/>
          <w:szCs w:val="21"/>
        </w:rPr>
        <w:t>8</w:t>
      </w:r>
      <w:r>
        <w:rPr>
          <w:rFonts w:hint="eastAsia" w:ascii="宋体" w:hAnsi="宋体" w:cs="宋体"/>
          <w:szCs w:val="21"/>
          <w:lang w:val="en-US" w:eastAsia="zh-CN"/>
        </w:rPr>
        <w:t>.</w:t>
      </w:r>
      <w:r>
        <w:rPr>
          <w:rFonts w:hint="eastAsia" w:ascii="宋体" w:hAnsi="宋体" w:cs="宋体"/>
          <w:szCs w:val="21"/>
        </w:rPr>
        <w:t>竞得人应在取得中标通知书的次日起五天内（节假日除外）与招租人签订租赁合同书，逾期取消承租资格，该商业用房择期重新挂牌竞价。</w:t>
      </w:r>
    </w:p>
    <w:p>
      <w:pPr>
        <w:sectPr>
          <w:pgSz w:w="11906" w:h="16838"/>
          <w:pgMar w:top="1440" w:right="1800" w:bottom="1440" w:left="1800" w:header="851" w:footer="992" w:gutter="0"/>
          <w:pgNumType w:fmt="decimal"/>
          <w:cols w:space="425" w:num="1"/>
          <w:docGrid w:type="lines" w:linePitch="312" w:charSpace="0"/>
        </w:sectPr>
      </w:pPr>
    </w:p>
    <w:p>
      <w:pPr>
        <w:pStyle w:val="3"/>
      </w:pPr>
      <w:bookmarkStart w:id="2" w:name="_Toc17538136"/>
      <w:r>
        <w:rPr>
          <w:rFonts w:hint="eastAsia"/>
        </w:rPr>
        <w:t>第三章  合同主要条款</w:t>
      </w:r>
      <w:bookmarkEnd w:id="2"/>
    </w:p>
    <w:p>
      <w:pPr>
        <w:spacing w:line="360" w:lineRule="exact"/>
        <w:rPr>
          <w:rFonts w:hint="default" w:ascii="宋体" w:hAnsi="宋体" w:eastAsia="宋体" w:cs="宋体"/>
          <w:b/>
          <w:spacing w:val="-4"/>
          <w:szCs w:val="21"/>
          <w:lang w:val="en-US" w:eastAsia="zh-CN"/>
        </w:rPr>
      </w:pPr>
      <w:r>
        <w:rPr>
          <w:rFonts w:hint="eastAsia" w:ascii="宋体" w:hAnsi="宋体" w:cs="宋体"/>
          <w:szCs w:val="21"/>
        </w:rPr>
        <w:t>出租方(以下简称甲方)：</w:t>
      </w:r>
      <w:r>
        <w:rPr>
          <w:rFonts w:hint="eastAsia" w:ascii="宋体" w:hAnsi="宋体" w:cs="宋体"/>
          <w:b/>
          <w:spacing w:val="-4"/>
          <w:szCs w:val="21"/>
          <w:u w:val="single"/>
        </w:rPr>
        <w:t xml:space="preserve"> </w:t>
      </w:r>
      <w:r>
        <w:rPr>
          <w:rFonts w:hint="eastAsia" w:ascii="宋体" w:hAnsi="宋体" w:cs="宋体"/>
          <w:b/>
          <w:spacing w:val="-4"/>
          <w:szCs w:val="21"/>
          <w:u w:val="single"/>
          <w:lang w:val="en-US" w:eastAsia="zh-CN"/>
        </w:rPr>
        <w:t xml:space="preserve">                       </w:t>
      </w:r>
    </w:p>
    <w:p>
      <w:pPr>
        <w:spacing w:line="360" w:lineRule="exact"/>
        <w:rPr>
          <w:rFonts w:ascii="宋体" w:hAnsi="宋体" w:cs="宋体"/>
          <w:szCs w:val="21"/>
        </w:rPr>
      </w:pPr>
      <w:r>
        <w:rPr>
          <w:rFonts w:hint="eastAsia" w:ascii="宋体" w:hAnsi="宋体" w:cs="宋体"/>
          <w:szCs w:val="21"/>
        </w:rPr>
        <w:t>承租方(以下简称乙方)：</w:t>
      </w:r>
      <w:r>
        <w:rPr>
          <w:rFonts w:hint="eastAsia" w:ascii="宋体" w:hAnsi="宋体" w:cs="宋体"/>
          <w:b/>
          <w:spacing w:val="-4"/>
          <w:szCs w:val="21"/>
          <w:u w:val="single"/>
        </w:rPr>
        <w:t xml:space="preserve"> </w:t>
      </w:r>
      <w:r>
        <w:rPr>
          <w:rFonts w:hint="eastAsia" w:ascii="宋体" w:hAnsi="宋体" w:cs="宋体"/>
          <w:b/>
          <w:spacing w:val="-4"/>
          <w:szCs w:val="21"/>
          <w:u w:val="single"/>
          <w:lang w:val="en-US" w:eastAsia="zh-CN"/>
        </w:rPr>
        <w:t xml:space="preserve">                       </w:t>
      </w:r>
    </w:p>
    <w:p>
      <w:pPr>
        <w:spacing w:line="360" w:lineRule="exact"/>
        <w:ind w:firstLine="420" w:firstLineChars="200"/>
        <w:jc w:val="left"/>
        <w:rPr>
          <w:rFonts w:hint="eastAsia" w:ascii="宋体" w:hAnsi="宋体" w:cs="宋体"/>
          <w:szCs w:val="21"/>
        </w:rPr>
      </w:pPr>
    </w:p>
    <w:p>
      <w:pPr>
        <w:spacing w:line="360" w:lineRule="exact"/>
        <w:ind w:firstLine="420" w:firstLineChars="200"/>
        <w:jc w:val="left"/>
        <w:rPr>
          <w:rFonts w:ascii="宋体" w:hAnsi="宋体" w:cs="宋体"/>
          <w:szCs w:val="21"/>
        </w:rPr>
      </w:pPr>
      <w:r>
        <w:rPr>
          <w:rFonts w:hint="eastAsia" w:ascii="宋体" w:hAnsi="宋体" w:cs="宋体"/>
          <w:szCs w:val="21"/>
        </w:rPr>
        <w:t>根据《中华人民共和国合同法》、《中华人民共和国城市房地产管理法》及其他有关法律、法规规定,甲方通过招标平台公开征集承租方并确定乙方为承租方，两方就下列事项达成一致意见，订立本合同。</w:t>
      </w:r>
    </w:p>
    <w:p>
      <w:pPr>
        <w:spacing w:line="360" w:lineRule="exact"/>
        <w:ind w:firstLine="422" w:firstLineChars="200"/>
        <w:jc w:val="left"/>
        <w:rPr>
          <w:rFonts w:ascii="宋体" w:hAnsi="宋体" w:cs="宋体"/>
          <w:szCs w:val="21"/>
        </w:rPr>
      </w:pPr>
      <w:r>
        <w:rPr>
          <w:rFonts w:hint="eastAsia" w:ascii="宋体" w:hAnsi="宋体" w:cs="宋体"/>
          <w:b/>
          <w:szCs w:val="21"/>
        </w:rPr>
        <w:t>第一条  房屋基本情况</w:t>
      </w:r>
      <w:r>
        <w:rPr>
          <w:rFonts w:hint="eastAsia" w:ascii="宋体" w:hAnsi="宋体" w:cs="宋体"/>
          <w:szCs w:val="21"/>
        </w:rPr>
        <w:t>。</w:t>
      </w:r>
    </w:p>
    <w:p>
      <w:pPr>
        <w:spacing w:line="360" w:lineRule="exact"/>
        <w:ind w:firstLine="420" w:firstLineChars="200"/>
        <w:jc w:val="left"/>
        <w:rPr>
          <w:rFonts w:ascii="宋体" w:hAnsi="宋体" w:cs="宋体"/>
          <w:b/>
          <w:bCs/>
          <w:i/>
          <w:iCs/>
          <w:szCs w:val="21"/>
          <w:u w:val="single"/>
        </w:rPr>
      </w:pPr>
      <w:r>
        <w:rPr>
          <w:rFonts w:hint="eastAsia" w:ascii="宋体" w:hAnsi="宋体" w:cs="宋体"/>
          <w:szCs w:val="21"/>
        </w:rPr>
        <w:t>甲方出租给乙方的房屋位于</w:t>
      </w:r>
      <w:r>
        <w:rPr>
          <w:rFonts w:hint="eastAsia" w:ascii="宋体" w:hAnsi="宋体" w:cs="宋体"/>
          <w:szCs w:val="21"/>
          <w:u w:val="single"/>
        </w:rPr>
        <w:t xml:space="preserve">               </w:t>
      </w:r>
      <w:r>
        <w:rPr>
          <w:rFonts w:hint="eastAsia" w:ascii="宋体" w:hAnsi="宋体" w:cs="宋体"/>
          <w:szCs w:val="21"/>
        </w:rPr>
        <w:t>，（下称“租赁房屋”），建筑面积约</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2" w:firstLineChars="200"/>
        <w:jc w:val="left"/>
        <w:rPr>
          <w:rFonts w:ascii="宋体" w:hAnsi="宋体" w:cs="宋体"/>
          <w:b/>
          <w:szCs w:val="21"/>
        </w:rPr>
      </w:pPr>
      <w:r>
        <w:rPr>
          <w:rFonts w:hint="eastAsia" w:ascii="宋体" w:hAnsi="宋体" w:cs="宋体"/>
          <w:b/>
          <w:szCs w:val="21"/>
        </w:rPr>
        <w:t>第二条  租赁期限、用途。</w:t>
      </w:r>
    </w:p>
    <w:p>
      <w:pPr>
        <w:spacing w:line="360" w:lineRule="exact"/>
        <w:ind w:firstLine="420" w:firstLineChars="200"/>
        <w:rPr>
          <w:rFonts w:ascii="宋体" w:hAnsi="宋体" w:cs="宋体"/>
          <w:spacing w:val="-5"/>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该房屋租赁期</w:t>
      </w:r>
      <w:r>
        <w:rPr>
          <w:rFonts w:hint="eastAsia" w:ascii="宋体" w:hAnsi="宋体" w:cs="宋体"/>
          <w:szCs w:val="21"/>
          <w:u w:val="single"/>
        </w:rPr>
        <w:t xml:space="preserve">     </w:t>
      </w:r>
      <w:r>
        <w:rPr>
          <w:rFonts w:hint="eastAsia" w:ascii="宋体" w:hAnsi="宋体" w:cs="宋体"/>
          <w:szCs w:val="21"/>
        </w:rPr>
        <w:t>年（此为“租赁年”，即租赁起始日起的每12个月；本合同中除另有规定外，所约定的年均指“租赁年” ）</w:t>
      </w:r>
      <w:r>
        <w:rPr>
          <w:rFonts w:hint="eastAsia" w:ascii="宋体" w:hAnsi="宋体" w:cs="宋体"/>
          <w:spacing w:val="-5"/>
          <w:szCs w:val="21"/>
        </w:rPr>
        <w:t>，自</w:t>
      </w:r>
      <w:r>
        <w:rPr>
          <w:rFonts w:hint="eastAsia" w:ascii="宋体" w:hAnsi="宋体" w:cs="宋体"/>
          <w:spacing w:val="-5"/>
          <w:szCs w:val="21"/>
          <w:u w:val="single"/>
        </w:rPr>
        <w:t xml:space="preserve">   </w:t>
      </w:r>
      <w:r>
        <w:rPr>
          <w:rFonts w:hint="eastAsia" w:ascii="宋体" w:hAnsi="宋体" w:cs="宋体"/>
          <w:spacing w:val="-5"/>
          <w:szCs w:val="21"/>
        </w:rPr>
        <w:t>年</w:t>
      </w:r>
      <w:r>
        <w:rPr>
          <w:rFonts w:hint="eastAsia" w:ascii="宋体" w:hAnsi="宋体" w:cs="宋体"/>
          <w:spacing w:val="-5"/>
          <w:szCs w:val="21"/>
          <w:u w:val="single"/>
        </w:rPr>
        <w:t xml:space="preserve">   </w:t>
      </w:r>
      <w:r>
        <w:rPr>
          <w:rFonts w:hint="eastAsia" w:ascii="宋体" w:hAnsi="宋体" w:cs="宋体"/>
          <w:spacing w:val="-5"/>
          <w:szCs w:val="21"/>
        </w:rPr>
        <w:t>月</w:t>
      </w:r>
      <w:r>
        <w:rPr>
          <w:rFonts w:hint="eastAsia" w:ascii="宋体" w:hAnsi="宋体" w:cs="宋体"/>
          <w:spacing w:val="-5"/>
          <w:szCs w:val="21"/>
          <w:u w:val="single"/>
        </w:rPr>
        <w:t xml:space="preserve">   </w:t>
      </w:r>
      <w:r>
        <w:rPr>
          <w:rFonts w:hint="eastAsia" w:ascii="宋体" w:hAnsi="宋体" w:cs="宋体"/>
          <w:spacing w:val="-5"/>
          <w:szCs w:val="21"/>
        </w:rPr>
        <w:t>日起至</w:t>
      </w:r>
      <w:r>
        <w:rPr>
          <w:rFonts w:hint="eastAsia" w:ascii="宋体" w:hAnsi="宋体" w:cs="宋体"/>
          <w:spacing w:val="-5"/>
          <w:szCs w:val="21"/>
          <w:u w:val="single"/>
        </w:rPr>
        <w:t xml:space="preserve">    </w:t>
      </w:r>
      <w:r>
        <w:rPr>
          <w:rFonts w:hint="eastAsia" w:ascii="宋体" w:hAnsi="宋体" w:cs="宋体"/>
          <w:spacing w:val="-5"/>
          <w:szCs w:val="21"/>
        </w:rPr>
        <w:t>年</w:t>
      </w:r>
      <w:r>
        <w:rPr>
          <w:rFonts w:hint="eastAsia" w:ascii="宋体" w:hAnsi="宋体" w:cs="宋体"/>
          <w:spacing w:val="-5"/>
          <w:szCs w:val="21"/>
          <w:u w:val="single"/>
        </w:rPr>
        <w:t xml:space="preserve">    </w:t>
      </w:r>
      <w:r>
        <w:rPr>
          <w:rFonts w:hint="eastAsia" w:ascii="宋体" w:hAnsi="宋体" w:cs="宋体"/>
          <w:spacing w:val="-5"/>
          <w:szCs w:val="21"/>
        </w:rPr>
        <w:t>月</w:t>
      </w:r>
      <w:r>
        <w:rPr>
          <w:rFonts w:hint="eastAsia" w:ascii="宋体" w:hAnsi="宋体" w:cs="宋体"/>
          <w:spacing w:val="-5"/>
          <w:szCs w:val="21"/>
          <w:u w:val="single"/>
        </w:rPr>
        <w:t xml:space="preserve">    </w:t>
      </w:r>
      <w:r>
        <w:rPr>
          <w:rFonts w:hint="eastAsia" w:ascii="宋体" w:hAnsi="宋体" w:cs="宋体"/>
          <w:spacing w:val="-5"/>
          <w:szCs w:val="21"/>
        </w:rPr>
        <w:t>日止</w:t>
      </w:r>
      <w:r>
        <w:rPr>
          <w:rFonts w:hint="eastAsia" w:ascii="宋体" w:hAnsi="宋体" w:cs="宋体"/>
          <w:spacing w:val="-5"/>
          <w:szCs w:val="21"/>
          <w:lang w:eastAsia="zh-CN"/>
        </w:rPr>
        <w:t>。</w:t>
      </w:r>
    </w:p>
    <w:p>
      <w:pPr>
        <w:spacing w:line="360" w:lineRule="exact"/>
        <w:ind w:firstLine="420" w:firstLineChars="200"/>
        <w:rPr>
          <w:rFonts w:ascii="宋体" w:hAnsi="宋体" w:cs="宋体"/>
          <w:spacing w:val="-5"/>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乙方向甲方承诺，应按照国家法律、法规开展业务，房屋用途</w:t>
      </w:r>
      <w:r>
        <w:rPr>
          <w:rFonts w:hint="eastAsia" w:ascii="宋体" w:hAnsi="宋体" w:cs="宋体"/>
          <w:szCs w:val="21"/>
          <w:u w:val="single"/>
        </w:rPr>
        <w:t xml:space="preserve">       </w:t>
      </w:r>
      <w:r>
        <w:rPr>
          <w:rFonts w:hint="eastAsia" w:ascii="宋体" w:hAnsi="宋体" w:cs="宋体"/>
          <w:spacing w:val="-5"/>
          <w:szCs w:val="21"/>
        </w:rPr>
        <w:t>。</w:t>
      </w:r>
    </w:p>
    <w:p>
      <w:pPr>
        <w:spacing w:line="360" w:lineRule="exact"/>
        <w:ind w:firstLine="420" w:firstLineChars="200"/>
        <w:jc w:val="left"/>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合同期满，甲方有权收回出租房屋，乙方应及时腾空并如期交还。</w:t>
      </w:r>
    </w:p>
    <w:p>
      <w:pPr>
        <w:spacing w:line="360" w:lineRule="exact"/>
        <w:ind w:firstLine="422" w:firstLineChars="200"/>
        <w:jc w:val="left"/>
        <w:rPr>
          <w:rFonts w:ascii="宋体" w:hAnsi="宋体" w:cs="宋体"/>
          <w:b/>
          <w:szCs w:val="21"/>
        </w:rPr>
      </w:pPr>
      <w:r>
        <w:rPr>
          <w:rFonts w:hint="eastAsia" w:ascii="宋体" w:hAnsi="宋体" w:cs="宋体"/>
          <w:b/>
          <w:szCs w:val="21"/>
        </w:rPr>
        <w:t>第三条  租金及支付方式。</w:t>
      </w:r>
    </w:p>
    <w:p>
      <w:pPr>
        <w:spacing w:line="360" w:lineRule="exact"/>
        <w:ind w:firstLine="400" w:firstLineChars="200"/>
        <w:rPr>
          <w:rFonts w:hint="eastAsia" w:ascii="宋体" w:hAnsi="宋体" w:cs="宋体"/>
          <w:spacing w:val="-5"/>
          <w:szCs w:val="21"/>
        </w:rPr>
      </w:pPr>
      <w:r>
        <w:rPr>
          <w:rFonts w:hint="eastAsia" w:ascii="宋体" w:hAnsi="宋体" w:cs="宋体"/>
          <w:spacing w:val="-5"/>
          <w:szCs w:val="21"/>
        </w:rPr>
        <w:t>1</w:t>
      </w:r>
      <w:r>
        <w:rPr>
          <w:rFonts w:hint="eastAsia" w:ascii="宋体" w:hAnsi="宋体" w:cs="宋体"/>
          <w:spacing w:val="-5"/>
          <w:szCs w:val="21"/>
          <w:lang w:val="en-US" w:eastAsia="zh-CN"/>
        </w:rPr>
        <w:t>.</w:t>
      </w:r>
      <w:r>
        <w:rPr>
          <w:rFonts w:hint="eastAsia" w:ascii="宋体" w:hAnsi="宋体" w:cs="宋体"/>
          <w:spacing w:val="-5"/>
          <w:szCs w:val="21"/>
        </w:rPr>
        <w:t>租金：金额</w:t>
      </w:r>
      <w:r>
        <w:rPr>
          <w:rFonts w:hint="eastAsia" w:ascii="宋体" w:hAnsi="宋体" w:cs="宋体"/>
          <w:spacing w:val="-5"/>
          <w:szCs w:val="21"/>
          <w:u w:val="single"/>
        </w:rPr>
        <w:t xml:space="preserve">     </w:t>
      </w:r>
      <w:r>
        <w:rPr>
          <w:rFonts w:hint="eastAsia" w:ascii="宋体" w:hAnsi="宋体" w:cs="宋体"/>
          <w:spacing w:val="-5"/>
          <w:szCs w:val="21"/>
        </w:rPr>
        <w:t>元(含税金)大写：</w:t>
      </w:r>
      <w:r>
        <w:rPr>
          <w:rFonts w:hint="eastAsia" w:ascii="宋体" w:hAnsi="宋体" w:cs="宋体"/>
          <w:spacing w:val="-5"/>
          <w:szCs w:val="21"/>
          <w:u w:val="single"/>
        </w:rPr>
        <w:t xml:space="preserve">     </w:t>
      </w:r>
      <w:r>
        <w:rPr>
          <w:rFonts w:hint="eastAsia" w:ascii="宋体" w:hAnsi="宋体" w:cs="宋体"/>
          <w:spacing w:val="-5"/>
          <w:szCs w:val="21"/>
        </w:rPr>
        <w:t>。租金按年支付，先付后用，支付至甲方指定帐户，具体如下：</w:t>
      </w:r>
    </w:p>
    <w:p>
      <w:pPr>
        <w:spacing w:line="360" w:lineRule="exact"/>
        <w:ind w:firstLine="400" w:firstLineChars="200"/>
        <w:rPr>
          <w:rFonts w:hint="eastAsia" w:ascii="宋体" w:hAnsi="宋体" w:cs="宋体"/>
          <w:spacing w:val="-5"/>
          <w:szCs w:val="21"/>
        </w:rPr>
      </w:pPr>
      <w:r>
        <w:rPr>
          <w:rFonts w:hint="eastAsia" w:ascii="宋体" w:hAnsi="宋体" w:cs="宋体"/>
          <w:spacing w:val="-5"/>
          <w:szCs w:val="21"/>
        </w:rPr>
        <w:t>付款方式：</w:t>
      </w:r>
      <w:r>
        <w:rPr>
          <w:rFonts w:hint="eastAsia" w:ascii="宋体" w:hAnsi="宋体" w:cs="宋体"/>
          <w:spacing w:val="-5"/>
          <w:szCs w:val="21"/>
          <w:u w:val="single"/>
        </w:rPr>
        <w:t xml:space="preserve"> 转账 </w:t>
      </w:r>
      <w:r>
        <w:rPr>
          <w:rFonts w:hint="eastAsia" w:ascii="宋体" w:hAnsi="宋体" w:cs="宋体"/>
          <w:spacing w:val="-5"/>
          <w:szCs w:val="21"/>
        </w:rPr>
        <w:t>，收款单位：</w:t>
      </w:r>
      <w:r>
        <w:rPr>
          <w:rFonts w:hint="eastAsia" w:ascii="宋体" w:hAnsi="宋体" w:cs="宋体"/>
          <w:spacing w:val="-5"/>
          <w:szCs w:val="21"/>
          <w:u w:val="single"/>
        </w:rPr>
        <w:t xml:space="preserve">           </w:t>
      </w:r>
      <w:r>
        <w:rPr>
          <w:rFonts w:hint="eastAsia" w:ascii="宋体" w:hAnsi="宋体" w:cs="宋体"/>
          <w:spacing w:val="-5"/>
          <w:szCs w:val="21"/>
        </w:rPr>
        <w:t>，账号：</w:t>
      </w:r>
      <w:r>
        <w:rPr>
          <w:rFonts w:hint="eastAsia" w:ascii="宋体" w:hAnsi="宋体" w:cs="宋体"/>
          <w:spacing w:val="-5"/>
          <w:szCs w:val="21"/>
          <w:u w:val="single"/>
        </w:rPr>
        <w:t xml:space="preserve">           </w:t>
      </w:r>
      <w:r>
        <w:rPr>
          <w:rFonts w:hint="eastAsia" w:ascii="宋体" w:hAnsi="宋体" w:cs="宋体"/>
          <w:spacing w:val="-5"/>
          <w:szCs w:val="21"/>
        </w:rPr>
        <w:t>，开户行：</w:t>
      </w:r>
      <w:r>
        <w:rPr>
          <w:rFonts w:hint="eastAsia" w:ascii="宋体" w:hAnsi="宋体" w:cs="宋体"/>
          <w:spacing w:val="-5"/>
          <w:szCs w:val="21"/>
          <w:u w:val="single"/>
        </w:rPr>
        <w:t xml:space="preserve">           </w:t>
      </w:r>
      <w:r>
        <w:rPr>
          <w:rFonts w:hint="eastAsia" w:ascii="宋体" w:hAnsi="宋体" w:cs="宋体"/>
          <w:spacing w:val="-5"/>
          <w:szCs w:val="21"/>
        </w:rPr>
        <w:t>。</w:t>
      </w:r>
    </w:p>
    <w:p>
      <w:pPr>
        <w:spacing w:line="360" w:lineRule="exact"/>
        <w:ind w:firstLine="400" w:firstLineChars="200"/>
        <w:rPr>
          <w:rFonts w:hint="eastAsia" w:ascii="宋体" w:hAnsi="宋体" w:cs="宋体"/>
          <w:spacing w:val="-5"/>
          <w:szCs w:val="21"/>
        </w:rPr>
      </w:pPr>
      <w:r>
        <w:rPr>
          <w:rFonts w:hint="eastAsia" w:ascii="宋体" w:hAnsi="宋体" w:cs="宋体"/>
          <w:spacing w:val="-5"/>
          <w:szCs w:val="21"/>
        </w:rPr>
        <w:t>乙方可以以支票、汇款方式向甲方支付，但以甲方到账时间为实际缴款日。</w:t>
      </w:r>
    </w:p>
    <w:p>
      <w:pPr>
        <w:spacing w:line="360" w:lineRule="exact"/>
        <w:ind w:firstLine="400" w:firstLineChars="200"/>
        <w:rPr>
          <w:rFonts w:hint="eastAsia" w:ascii="宋体" w:hAnsi="宋体" w:cs="宋体"/>
          <w:spacing w:val="-5"/>
          <w:szCs w:val="21"/>
        </w:rPr>
      </w:pPr>
      <w:r>
        <w:rPr>
          <w:rFonts w:hint="eastAsia" w:ascii="宋体" w:hAnsi="宋体" w:cs="宋体"/>
          <w:spacing w:val="-5"/>
          <w:szCs w:val="21"/>
        </w:rPr>
        <w:t>2</w:t>
      </w:r>
      <w:r>
        <w:rPr>
          <w:rFonts w:hint="eastAsia" w:ascii="宋体" w:hAnsi="宋体" w:cs="宋体"/>
          <w:spacing w:val="-5"/>
          <w:szCs w:val="21"/>
          <w:lang w:val="en-US" w:eastAsia="zh-CN"/>
        </w:rPr>
        <w:t>.</w:t>
      </w:r>
      <w:r>
        <w:rPr>
          <w:rFonts w:hint="eastAsia" w:ascii="宋体" w:hAnsi="宋体" w:cs="宋体"/>
          <w:spacing w:val="-5"/>
          <w:szCs w:val="21"/>
        </w:rPr>
        <w:t>租金支付期限：房屋租金由乙方于本合同签署的同时付清。</w:t>
      </w:r>
    </w:p>
    <w:p>
      <w:pPr>
        <w:spacing w:line="360" w:lineRule="exact"/>
        <w:ind w:firstLine="400" w:firstLineChars="200"/>
        <w:rPr>
          <w:rFonts w:hint="eastAsia" w:ascii="宋体" w:hAnsi="宋体" w:cs="宋体"/>
          <w:spacing w:val="-5"/>
          <w:szCs w:val="21"/>
        </w:rPr>
      </w:pPr>
      <w:r>
        <w:rPr>
          <w:rFonts w:hint="eastAsia" w:ascii="宋体" w:hAnsi="宋体" w:cs="宋体"/>
          <w:spacing w:val="-5"/>
          <w:szCs w:val="21"/>
        </w:rPr>
        <w:t>3</w:t>
      </w:r>
      <w:r>
        <w:rPr>
          <w:rFonts w:hint="eastAsia" w:ascii="宋体" w:hAnsi="宋体" w:cs="宋体"/>
          <w:spacing w:val="-5"/>
          <w:szCs w:val="21"/>
          <w:lang w:val="en-US" w:eastAsia="zh-CN"/>
        </w:rPr>
        <w:t>.</w:t>
      </w:r>
      <w:r>
        <w:rPr>
          <w:rFonts w:hint="eastAsia" w:ascii="宋体" w:hAnsi="宋体" w:cs="宋体"/>
          <w:spacing w:val="-5"/>
          <w:szCs w:val="21"/>
        </w:rPr>
        <w:t>甲方在收到全额租金后</w:t>
      </w:r>
      <w:r>
        <w:rPr>
          <w:rFonts w:hint="eastAsia" w:ascii="宋体" w:hAnsi="宋体" w:cs="宋体"/>
          <w:spacing w:val="-5"/>
          <w:szCs w:val="21"/>
          <w:u w:val="single"/>
        </w:rPr>
        <w:t xml:space="preserve">  10  </w:t>
      </w:r>
      <w:r>
        <w:rPr>
          <w:rFonts w:hint="eastAsia" w:ascii="宋体" w:hAnsi="宋体" w:cs="宋体"/>
          <w:spacing w:val="-5"/>
          <w:szCs w:val="21"/>
        </w:rPr>
        <w:t>日内向乙方提供同等金额的收款凭证。</w:t>
      </w:r>
    </w:p>
    <w:p>
      <w:pPr>
        <w:spacing w:line="360" w:lineRule="exact"/>
        <w:ind w:firstLine="400" w:firstLineChars="200"/>
        <w:rPr>
          <w:rFonts w:hint="eastAsia" w:ascii="宋体" w:hAnsi="宋体" w:cs="宋体"/>
          <w:spacing w:val="-5"/>
          <w:szCs w:val="21"/>
        </w:rPr>
      </w:pPr>
      <w:r>
        <w:rPr>
          <w:rFonts w:hint="eastAsia" w:ascii="宋体" w:hAnsi="宋体" w:cs="宋体"/>
          <w:spacing w:val="-5"/>
          <w:szCs w:val="21"/>
        </w:rPr>
        <w:t>4</w:t>
      </w:r>
      <w:r>
        <w:rPr>
          <w:rFonts w:hint="eastAsia" w:ascii="宋体" w:hAnsi="宋体" w:cs="宋体"/>
          <w:spacing w:val="-5"/>
          <w:szCs w:val="21"/>
          <w:lang w:val="en-US" w:eastAsia="zh-CN"/>
        </w:rPr>
        <w:t>.</w:t>
      </w:r>
      <w:r>
        <w:rPr>
          <w:rFonts w:hint="eastAsia" w:ascii="宋体" w:hAnsi="宋体" w:cs="宋体"/>
          <w:spacing w:val="-5"/>
          <w:szCs w:val="21"/>
        </w:rPr>
        <w:t>租赁期间，甲乙双方不得以任何理由任意调整租金，本合同另有约定的除外。</w:t>
      </w:r>
    </w:p>
    <w:p>
      <w:pPr>
        <w:spacing w:line="360" w:lineRule="exact"/>
        <w:ind w:firstLine="422" w:firstLineChars="200"/>
        <w:jc w:val="left"/>
        <w:rPr>
          <w:rFonts w:ascii="宋体" w:hAnsi="宋体" w:cs="宋体"/>
          <w:b/>
          <w:szCs w:val="21"/>
        </w:rPr>
      </w:pPr>
      <w:r>
        <w:rPr>
          <w:rFonts w:hint="eastAsia" w:ascii="宋体" w:hAnsi="宋体" w:cs="宋体"/>
          <w:b/>
          <w:szCs w:val="21"/>
        </w:rPr>
        <w:t>第四条  双方责任。</w:t>
      </w:r>
    </w:p>
    <w:p>
      <w:pPr>
        <w:spacing w:line="360" w:lineRule="exact"/>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 xml:space="preserve">甲方责任 </w:t>
      </w:r>
    </w:p>
    <w:p>
      <w:pPr>
        <w:spacing w:line="360" w:lineRule="exact"/>
        <w:ind w:firstLine="420" w:firstLineChars="200"/>
        <w:jc w:val="left"/>
        <w:rPr>
          <w:rFonts w:hint="eastAsia" w:ascii="宋体" w:hAnsi="宋体" w:cs="宋体"/>
          <w:szCs w:val="21"/>
        </w:rPr>
      </w:pPr>
      <w:r>
        <w:rPr>
          <w:rFonts w:hint="eastAsia" w:ascii="宋体" w:hAnsi="宋体" w:cs="宋体"/>
          <w:szCs w:val="21"/>
        </w:rPr>
        <w:t>（1）甲方保证所出租的房屋符合国家房屋出租的有关规定。</w:t>
      </w:r>
    </w:p>
    <w:p>
      <w:pPr>
        <w:spacing w:line="360" w:lineRule="exact"/>
        <w:ind w:firstLine="420" w:firstLineChars="200"/>
        <w:jc w:val="left"/>
        <w:rPr>
          <w:rFonts w:hint="eastAsia" w:ascii="宋体" w:hAnsi="宋体" w:cs="宋体"/>
          <w:szCs w:val="21"/>
        </w:rPr>
      </w:pPr>
      <w:r>
        <w:rPr>
          <w:rFonts w:hint="eastAsia" w:ascii="宋体" w:hAnsi="宋体" w:cs="宋体"/>
          <w:szCs w:val="21"/>
        </w:rPr>
        <w:t>（2）甲方应对乙方租赁房屋装修及招牌安装方案进行审定、对施工过程进行监督管理，定期对乙方租赁的房屋和设施、设备等进行检查。</w:t>
      </w:r>
    </w:p>
    <w:p>
      <w:pPr>
        <w:spacing w:line="360" w:lineRule="exact"/>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 xml:space="preserve">乙方责任 </w:t>
      </w:r>
    </w:p>
    <w:p>
      <w:pPr>
        <w:spacing w:line="360" w:lineRule="exact"/>
        <w:ind w:firstLine="420" w:firstLineChars="200"/>
        <w:jc w:val="left"/>
        <w:rPr>
          <w:rFonts w:hint="eastAsia" w:ascii="宋体" w:hAnsi="宋体" w:cs="宋体"/>
          <w:szCs w:val="21"/>
        </w:rPr>
      </w:pPr>
      <w:r>
        <w:rPr>
          <w:rFonts w:hint="eastAsia" w:ascii="宋体" w:hAnsi="宋体" w:cs="宋体"/>
          <w:szCs w:val="21"/>
        </w:rPr>
        <w:t xml:space="preserve">（1）乙方在合同期内，应合法经营。在经营中乙方应遵守国家工商、税务等有关政策。乙方必须依法纳税和向有关部门缴纳相关费用，凭照依法经营。乙方享有独立经营自主权，财务独立核算，对其经营风险和经营中的债权、债务负完全责任，并独立承担对外经济、民事、刑事责任。 </w:t>
      </w:r>
    </w:p>
    <w:p>
      <w:pPr>
        <w:spacing w:line="360" w:lineRule="exact"/>
        <w:ind w:firstLine="420" w:firstLineChars="200"/>
        <w:jc w:val="left"/>
        <w:rPr>
          <w:rFonts w:hint="eastAsia" w:ascii="宋体" w:hAnsi="宋体" w:cs="宋体"/>
          <w:szCs w:val="21"/>
        </w:rPr>
      </w:pPr>
      <w:r>
        <w:rPr>
          <w:rFonts w:hint="eastAsia" w:ascii="宋体" w:hAnsi="宋体" w:cs="宋体"/>
          <w:szCs w:val="21"/>
        </w:rPr>
        <w:t>（2）乙方在合同期内，由于意外事故引起经济损失等一切问题，乙方自己承担全部责任；给甲方造成的经济损失由乙方负责赔偿。</w:t>
      </w:r>
    </w:p>
    <w:p>
      <w:pPr>
        <w:spacing w:line="360" w:lineRule="exact"/>
        <w:ind w:firstLine="420" w:firstLineChars="200"/>
        <w:jc w:val="left"/>
        <w:rPr>
          <w:rFonts w:hint="eastAsia" w:ascii="宋体" w:hAnsi="宋体" w:cs="宋体"/>
          <w:szCs w:val="21"/>
        </w:rPr>
      </w:pPr>
      <w:r>
        <w:rPr>
          <w:rFonts w:hint="eastAsia" w:ascii="宋体" w:hAnsi="宋体" w:cs="宋体"/>
          <w:szCs w:val="21"/>
        </w:rPr>
        <w:t>（3）乙方在合同期内，甲方有对乙方在遵纪守法、安全、卫生等方面进行监督的权利。</w:t>
      </w:r>
    </w:p>
    <w:p>
      <w:pPr>
        <w:spacing w:line="360" w:lineRule="exact"/>
        <w:ind w:firstLine="420" w:firstLineChars="200"/>
        <w:jc w:val="left"/>
        <w:rPr>
          <w:rFonts w:hint="eastAsia" w:ascii="宋体" w:hAnsi="宋体" w:cs="宋体"/>
          <w:szCs w:val="21"/>
        </w:rPr>
      </w:pPr>
      <w:r>
        <w:rPr>
          <w:rFonts w:hint="eastAsia" w:ascii="宋体" w:hAnsi="宋体" w:cs="宋体"/>
          <w:szCs w:val="21"/>
        </w:rPr>
        <w:t>（4）乙方承担房屋内部的装修费用。</w:t>
      </w:r>
    </w:p>
    <w:p>
      <w:pPr>
        <w:spacing w:line="360" w:lineRule="exact"/>
        <w:ind w:firstLine="420" w:firstLineChars="200"/>
        <w:jc w:val="left"/>
        <w:rPr>
          <w:rFonts w:hint="eastAsia" w:ascii="宋体" w:hAnsi="宋体" w:cs="宋体"/>
          <w:szCs w:val="21"/>
        </w:rPr>
      </w:pPr>
      <w:r>
        <w:rPr>
          <w:rFonts w:hint="eastAsia" w:ascii="宋体" w:hAnsi="宋体" w:cs="宋体"/>
          <w:szCs w:val="21"/>
        </w:rPr>
        <w:t>（5）乙方自行领取营业执照、各种许可等经营所需证照，因不能领取证照造成本合同无法履行的，由乙方承担所有责任，甲方不承担任何费用（包括但不限于装修、开业前期等费用）及责任，给甲方造成损失的由乙方负责赔偿。</w:t>
      </w:r>
    </w:p>
    <w:p>
      <w:pPr>
        <w:spacing w:line="360" w:lineRule="exact"/>
        <w:ind w:firstLine="420" w:firstLineChars="200"/>
        <w:jc w:val="left"/>
        <w:rPr>
          <w:rFonts w:hint="eastAsia" w:ascii="宋体" w:hAnsi="宋体" w:cs="宋体"/>
          <w:szCs w:val="21"/>
        </w:rPr>
      </w:pPr>
      <w:r>
        <w:rPr>
          <w:rFonts w:hint="eastAsia" w:ascii="宋体" w:hAnsi="宋体" w:cs="宋体"/>
          <w:szCs w:val="21"/>
        </w:rPr>
        <w:t>（6）租赁期间，乙方不得擅自改变租赁房屋的结构，如需改变，方案提前报审资产管理部通过后方可施工，施工不得损坏甲方的设备、设施、其他财产，不得破坏现有绿化等配套设施，不得贮存危险、易燃易爆、违禁物品。</w:t>
      </w:r>
    </w:p>
    <w:p>
      <w:pPr>
        <w:spacing w:line="360" w:lineRule="exact"/>
        <w:ind w:firstLine="420" w:firstLineChars="200"/>
        <w:jc w:val="left"/>
        <w:rPr>
          <w:rFonts w:hint="eastAsia" w:ascii="宋体" w:hAnsi="宋体" w:cs="宋体"/>
          <w:szCs w:val="21"/>
        </w:rPr>
      </w:pPr>
      <w:r>
        <w:rPr>
          <w:rFonts w:hint="eastAsia" w:ascii="宋体" w:hAnsi="宋体" w:cs="宋体"/>
          <w:szCs w:val="21"/>
        </w:rPr>
        <w:t>（7）乙方须严格做好自身的消防、治安工作，因乙方原因而造成的消防、治安及其他事故造成损失的，由乙方负全部赔偿责任。</w:t>
      </w:r>
    </w:p>
    <w:p>
      <w:pPr>
        <w:spacing w:line="360" w:lineRule="exact"/>
        <w:ind w:firstLine="422" w:firstLineChars="200"/>
        <w:jc w:val="left"/>
        <w:rPr>
          <w:rFonts w:ascii="宋体" w:hAnsi="宋体" w:cs="宋体"/>
          <w:b/>
          <w:szCs w:val="21"/>
        </w:rPr>
      </w:pPr>
      <w:r>
        <w:rPr>
          <w:rFonts w:hint="eastAsia" w:ascii="宋体" w:hAnsi="宋体" w:cs="宋体"/>
          <w:b/>
          <w:szCs w:val="21"/>
        </w:rPr>
        <w:t>第五条  租赁期间相关费用。</w:t>
      </w:r>
    </w:p>
    <w:p>
      <w:pPr>
        <w:spacing w:line="360" w:lineRule="exact"/>
        <w:ind w:firstLine="420" w:firstLineChars="200"/>
        <w:jc w:val="left"/>
        <w:rPr>
          <w:rFonts w:ascii="宋体" w:hAnsi="宋体" w:cs="宋体"/>
          <w:szCs w:val="21"/>
        </w:rPr>
      </w:pPr>
      <w:r>
        <w:rPr>
          <w:rFonts w:hint="eastAsia" w:ascii="宋体" w:hAnsi="宋体" w:cs="宋体"/>
          <w:szCs w:val="21"/>
        </w:rPr>
        <w:t>租赁期内，除租金外，乙方还需承担租赁期间的各项费用，包括但不限于电费、水费、燃气费、电话费、电视收视费、宽带费、物业服务、卫生费、消防费、设施设备维修保养等各项费用,由甲方代收代缴的各项费用，甲方先收后缴，乙方应及时足额支付，因乙方未及时缴费产生的后果由乙方承担。</w:t>
      </w:r>
    </w:p>
    <w:p>
      <w:pPr>
        <w:spacing w:line="360" w:lineRule="exact"/>
        <w:ind w:firstLine="422" w:firstLineChars="200"/>
        <w:jc w:val="left"/>
        <w:rPr>
          <w:rFonts w:ascii="宋体" w:hAnsi="宋体" w:cs="宋体"/>
          <w:b/>
          <w:szCs w:val="21"/>
        </w:rPr>
      </w:pPr>
      <w:r>
        <w:rPr>
          <w:rFonts w:hint="eastAsia" w:ascii="宋体" w:hAnsi="宋体" w:cs="宋体"/>
          <w:b/>
          <w:szCs w:val="21"/>
        </w:rPr>
        <w:t>第六条 房屋装潢、添加物及其处置。</w:t>
      </w:r>
    </w:p>
    <w:p>
      <w:pPr>
        <w:spacing w:line="360" w:lineRule="exact"/>
        <w:ind w:firstLine="420" w:firstLineChars="200"/>
        <w:jc w:val="left"/>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w:t>
      </w:r>
      <w:r>
        <w:rPr>
          <w:rFonts w:hint="eastAsia" w:ascii="宋体" w:hAnsi="宋体" w:cs="宋体"/>
          <w:bCs/>
          <w:szCs w:val="21"/>
        </w:rPr>
        <w:t>乙方应按照甲方审定同意的装饰装潢方案及施工图纸对租赁房屋进行装饰装潢。未经甲方书面同意，乙方不得因任何理由对租赁房屋进行内部结构的改造和拆除。装潢施工过程中所发生的水、电、气等费用及任何事故或责任均由乙方全部承担。</w:t>
      </w:r>
    </w:p>
    <w:p>
      <w:pPr>
        <w:spacing w:line="360" w:lineRule="exact"/>
        <w:ind w:firstLine="420" w:firstLineChars="200"/>
        <w:jc w:val="left"/>
        <w:rPr>
          <w:rFonts w:hint="eastAsia" w:ascii="宋体" w:hAnsi="宋体" w:cs="宋体"/>
          <w:bCs/>
          <w:szCs w:val="21"/>
        </w:rPr>
      </w:pPr>
      <w:r>
        <w:rPr>
          <w:rFonts w:hint="eastAsia" w:ascii="宋体" w:hAnsi="宋体" w:cs="宋体"/>
          <w:bCs/>
          <w:szCs w:val="21"/>
        </w:rPr>
        <w:t>2</w:t>
      </w:r>
      <w:r>
        <w:rPr>
          <w:rFonts w:hint="eastAsia" w:ascii="宋体" w:hAnsi="宋体" w:cs="宋体"/>
          <w:bCs/>
          <w:szCs w:val="21"/>
          <w:lang w:val="en-US" w:eastAsia="zh-CN"/>
        </w:rPr>
        <w:t>.</w:t>
      </w:r>
      <w:r>
        <w:rPr>
          <w:rFonts w:hint="eastAsia" w:ascii="宋体" w:hAnsi="宋体" w:cs="宋体"/>
          <w:bCs/>
          <w:szCs w:val="21"/>
        </w:rPr>
        <w:t>本合同因期限届满而终止或双方一致同意提前终止或因一方违约导致另一方提前解除合同等各种原因而终止的：</w:t>
      </w:r>
    </w:p>
    <w:p>
      <w:pPr>
        <w:spacing w:line="360" w:lineRule="exact"/>
        <w:ind w:firstLine="420" w:firstLineChars="200"/>
        <w:jc w:val="left"/>
        <w:rPr>
          <w:rFonts w:hint="eastAsia" w:ascii="宋体" w:hAnsi="宋体" w:cs="宋体"/>
          <w:bCs/>
          <w:szCs w:val="21"/>
        </w:rPr>
      </w:pPr>
      <w:r>
        <w:rPr>
          <w:rFonts w:hint="eastAsia" w:ascii="宋体" w:hAnsi="宋体" w:cs="宋体"/>
          <w:bCs/>
          <w:szCs w:val="21"/>
        </w:rPr>
        <w:t>（1）合同终止后，该租赁房屋内的固定装潢、设施等（不包括乙方投入的可移动设施）乙方不得拆除、破坏，均无偿归甲方所有。乙方的可移动设施应当在合同终止15个工作日内撤除完毕；撤除时如损坏甲方租赁房屋或影响房屋结构安全的，乙方应承担赔偿责任。</w:t>
      </w:r>
    </w:p>
    <w:p>
      <w:pPr>
        <w:spacing w:line="360" w:lineRule="exact"/>
        <w:ind w:firstLine="420" w:firstLineChars="200"/>
        <w:jc w:val="left"/>
        <w:rPr>
          <w:rFonts w:hint="eastAsia" w:ascii="宋体" w:hAnsi="宋体" w:cs="宋体"/>
          <w:bCs/>
          <w:szCs w:val="21"/>
        </w:rPr>
      </w:pPr>
      <w:r>
        <w:rPr>
          <w:rFonts w:hint="eastAsia" w:ascii="宋体" w:hAnsi="宋体" w:cs="宋体"/>
          <w:bCs/>
          <w:szCs w:val="21"/>
        </w:rPr>
        <w:t>（2）在合同终止后20个工作日内，乙方应按本合同第十一条约定办理交验手续并将租赁房屋交还甲方。若乙方未按约交还，则甲方有权收回该租赁房屋，甲方有权进入该租赁房屋内自行处置乙方的可移动设施，由此造成的损失由乙方自行承担，甲方不负任何责任。甲方有权进入租赁房屋内进行检验，并视为乙方默认甲方对该租赁房屋现状的检验结果无任何异议。若经检验发现该租赁房屋有损坏的，由乙方向甲方承担赔偿责任。</w:t>
      </w:r>
    </w:p>
    <w:p>
      <w:pPr>
        <w:spacing w:line="360" w:lineRule="exact"/>
        <w:ind w:firstLine="422" w:firstLineChars="200"/>
        <w:jc w:val="left"/>
        <w:rPr>
          <w:rFonts w:ascii="宋体" w:hAnsi="宋体" w:cs="宋体"/>
          <w:b/>
          <w:szCs w:val="21"/>
        </w:rPr>
      </w:pPr>
      <w:r>
        <w:rPr>
          <w:rFonts w:hint="eastAsia" w:ascii="宋体" w:hAnsi="宋体" w:cs="宋体"/>
          <w:b/>
          <w:szCs w:val="21"/>
        </w:rPr>
        <w:t>第七条 房屋修缮与使用。</w:t>
      </w:r>
    </w:p>
    <w:p>
      <w:pPr>
        <w:spacing w:line="360" w:lineRule="exact"/>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乙方应合理使用并爱护租赁房屋及其附属设施。对因乙方装修添加附属物造成租赁房屋需维修的，以及因乙方保管不当或不合理使用，致使该租赁房屋及其附属设施发生损坏或故障的，乙方应负责维修或承担赔偿责任，甲方不承担维修责任。如乙方委托甲方维护、维修、更换的，则由乙方另外向甲方支付费用。如乙方经甲方催告后在合理期限内仍拒不维修或拒不承担赔偿责任的，甲方可代为维修，费用由乙方承担，并按乙方违约处理。</w:t>
      </w:r>
    </w:p>
    <w:p>
      <w:pPr>
        <w:spacing w:line="360" w:lineRule="exact"/>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因上述原因维修的，租赁期不作延长。</w:t>
      </w:r>
    </w:p>
    <w:p>
      <w:pPr>
        <w:spacing w:line="360" w:lineRule="exact"/>
        <w:ind w:firstLine="420" w:firstLineChars="200"/>
        <w:jc w:val="left"/>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乙方应遵守国家有关的防火、卫生等方面的要求，根据租赁房屋面积大小及经营要求配置相应的消防灭火器材和器具，所需费用由乙方负担。如因国家相关部门检查有不合格的或租赁房屋内消防系统、设施设备等出现故障而遭到消防等主管部门罚款、停业要求及处罚时由乙方承担罚款，引起停业对乙方造成的损失甲方不承担一切责任。</w:t>
      </w:r>
    </w:p>
    <w:p>
      <w:pPr>
        <w:spacing w:line="360" w:lineRule="exact"/>
        <w:ind w:firstLine="422" w:firstLineChars="200"/>
        <w:jc w:val="left"/>
        <w:rPr>
          <w:rFonts w:ascii="宋体" w:hAnsi="宋体" w:cs="宋体"/>
          <w:b/>
          <w:szCs w:val="21"/>
        </w:rPr>
      </w:pPr>
      <w:r>
        <w:rPr>
          <w:rFonts w:hint="eastAsia" w:ascii="宋体" w:hAnsi="宋体" w:cs="宋体"/>
          <w:b/>
          <w:szCs w:val="21"/>
        </w:rPr>
        <w:t>第八条  招牌与广告牌。</w:t>
      </w:r>
    </w:p>
    <w:p>
      <w:pPr>
        <w:spacing w:line="360" w:lineRule="exact"/>
        <w:ind w:firstLine="420" w:firstLineChars="200"/>
        <w:jc w:val="left"/>
        <w:rPr>
          <w:rFonts w:ascii="宋体" w:hAnsi="宋体" w:cs="宋体"/>
          <w:strike/>
          <w:szCs w:val="21"/>
        </w:rPr>
      </w:pPr>
      <w:r>
        <w:rPr>
          <w:rFonts w:hint="eastAsia" w:ascii="宋体" w:hAnsi="宋体" w:cs="宋体"/>
          <w:szCs w:val="21"/>
        </w:rPr>
        <w:t>租赁房屋面、顶层以及甲方所属范围内的场所中的广告设计、制作、审核和发布权均属甲方。乙方在租赁物业本体或周围设置招牌或广告牌（包括液晶电子显示屏等）应事先征得甲方书面同意，经双方达成协议后施工。</w:t>
      </w:r>
    </w:p>
    <w:p>
      <w:pPr>
        <w:spacing w:line="360" w:lineRule="exact"/>
        <w:ind w:firstLine="422" w:firstLineChars="200"/>
        <w:jc w:val="left"/>
        <w:rPr>
          <w:rFonts w:ascii="宋体" w:hAnsi="宋体" w:cs="宋体"/>
          <w:b/>
          <w:szCs w:val="21"/>
        </w:rPr>
      </w:pPr>
      <w:r>
        <w:rPr>
          <w:rFonts w:hint="eastAsia" w:ascii="宋体" w:hAnsi="宋体" w:cs="宋体"/>
          <w:b/>
          <w:szCs w:val="21"/>
        </w:rPr>
        <w:t>第九条  房屋的转让与转租。</w:t>
      </w:r>
    </w:p>
    <w:p>
      <w:pPr>
        <w:spacing w:line="360" w:lineRule="exact"/>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租赁期间，甲方有权依照法定程序转让该出租的房屋。</w:t>
      </w:r>
    </w:p>
    <w:p>
      <w:pPr>
        <w:spacing w:line="36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未经甲方同意，乙方不得转租、转借承租房屋或变更及增加经营范围。</w:t>
      </w:r>
    </w:p>
    <w:p>
      <w:pPr>
        <w:spacing w:line="360" w:lineRule="exact"/>
        <w:ind w:firstLine="422" w:firstLineChars="200"/>
        <w:jc w:val="left"/>
        <w:rPr>
          <w:rFonts w:ascii="宋体" w:hAnsi="宋体" w:cs="宋体"/>
          <w:b/>
          <w:szCs w:val="21"/>
        </w:rPr>
      </w:pPr>
      <w:r>
        <w:rPr>
          <w:rFonts w:hint="eastAsia" w:ascii="宋体" w:hAnsi="宋体" w:cs="宋体"/>
          <w:b/>
          <w:szCs w:val="21"/>
        </w:rPr>
        <w:t>第十条  合同的变更、解除、终止与赔偿。</w:t>
      </w:r>
    </w:p>
    <w:p>
      <w:pPr>
        <w:spacing w:line="360" w:lineRule="exact"/>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甲方退租须提前三个月向乙方书面告知，在征得乙方同意后，乙方可在甲方告知日期后继续使用该房产三个月，甲方不向乙方收取这三个月的租金；乙方退租须提前三个月向甲方书面告知，在征得甲方同意后，乙方应在三个月内交出该房产，并另外补偿甲方三个月租金。</w:t>
      </w:r>
    </w:p>
    <w:p>
      <w:pPr>
        <w:spacing w:line="360" w:lineRule="exact"/>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房屋租赁期间，乙方有下列行为之一的，甲方视为乙方违约，甲方有权解除合同，收回出租房屋，当年已交租金不退还，乙方还应按照当年度租金的30%向甲方支付违约金。</w:t>
      </w:r>
    </w:p>
    <w:p>
      <w:pPr>
        <w:spacing w:line="360" w:lineRule="exact"/>
        <w:ind w:firstLine="420" w:firstLineChars="200"/>
        <w:jc w:val="left"/>
        <w:rPr>
          <w:rFonts w:hint="eastAsia" w:ascii="宋体" w:hAnsi="宋体" w:cs="宋体"/>
          <w:szCs w:val="21"/>
        </w:rPr>
      </w:pPr>
      <w:r>
        <w:rPr>
          <w:rFonts w:hint="eastAsia" w:ascii="宋体" w:hAnsi="宋体" w:cs="宋体"/>
          <w:szCs w:val="21"/>
        </w:rPr>
        <w:t>(1)未经甲方书面同意，转租、转借承租房屋。</w:t>
      </w:r>
    </w:p>
    <w:p>
      <w:pPr>
        <w:spacing w:line="360" w:lineRule="exact"/>
        <w:ind w:firstLine="420" w:firstLineChars="200"/>
        <w:jc w:val="left"/>
        <w:rPr>
          <w:rFonts w:hint="eastAsia" w:ascii="宋体" w:hAnsi="宋体" w:cs="宋体"/>
          <w:szCs w:val="21"/>
        </w:rPr>
      </w:pPr>
      <w:r>
        <w:rPr>
          <w:rFonts w:hint="eastAsia" w:ascii="宋体" w:hAnsi="宋体" w:cs="宋体"/>
          <w:szCs w:val="21"/>
        </w:rPr>
        <w:t>(2)未经甲方书面同意，拆改变动房屋结构。</w:t>
      </w:r>
    </w:p>
    <w:p>
      <w:pPr>
        <w:spacing w:line="360" w:lineRule="exact"/>
        <w:ind w:firstLine="420" w:firstLineChars="200"/>
        <w:jc w:val="left"/>
        <w:rPr>
          <w:rFonts w:hint="eastAsia" w:ascii="宋体" w:hAnsi="宋体" w:cs="宋体"/>
          <w:szCs w:val="21"/>
        </w:rPr>
      </w:pPr>
      <w:r>
        <w:rPr>
          <w:rFonts w:hint="eastAsia" w:ascii="宋体" w:hAnsi="宋体" w:cs="宋体"/>
          <w:szCs w:val="21"/>
        </w:rPr>
        <w:t>(3)损坏承租房屋，在甲方提出的合理期限内仍未修复的。</w:t>
      </w:r>
    </w:p>
    <w:p>
      <w:pPr>
        <w:spacing w:line="360" w:lineRule="exact"/>
        <w:ind w:firstLine="420" w:firstLineChars="200"/>
        <w:jc w:val="left"/>
        <w:rPr>
          <w:rFonts w:hint="eastAsia" w:ascii="宋体" w:hAnsi="宋体" w:cs="宋体"/>
          <w:szCs w:val="21"/>
        </w:rPr>
      </w:pPr>
      <w:r>
        <w:rPr>
          <w:rFonts w:hint="eastAsia" w:ascii="宋体" w:hAnsi="宋体" w:cs="宋体"/>
          <w:szCs w:val="21"/>
        </w:rPr>
        <w:t>(4)利用承租房屋存放危险物品或进行违法活动。</w:t>
      </w:r>
    </w:p>
    <w:p>
      <w:pPr>
        <w:spacing w:line="360" w:lineRule="exact"/>
        <w:ind w:firstLine="420" w:firstLineChars="200"/>
        <w:jc w:val="left"/>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在合同期内，乙方逾期交纳本合同约定租金的，每逾期一天，按当年度日租金标准的10%支付滞纳金，逾期超过60天的，甲方有权解除合同，合同解除时乙方还应承担当年度租金的60%的违约金。</w:t>
      </w:r>
    </w:p>
    <w:p>
      <w:pPr>
        <w:spacing w:line="360" w:lineRule="exact"/>
        <w:ind w:firstLine="420" w:firstLineChars="200"/>
        <w:jc w:val="left"/>
        <w:rPr>
          <w:rFonts w:hint="eastAsia"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在合同期内，乙方中途擅自退租的，甲方不退还当年已交租金，不承担乙方所发生的全部费用并且乙方还应该按当年度租金30%的额度向甲方支付违约金。</w:t>
      </w:r>
    </w:p>
    <w:p>
      <w:pPr>
        <w:spacing w:line="360" w:lineRule="exact"/>
        <w:ind w:firstLine="422" w:firstLineChars="200"/>
        <w:jc w:val="left"/>
        <w:rPr>
          <w:rFonts w:ascii="宋体" w:hAnsi="宋体" w:cs="宋体"/>
          <w:b/>
          <w:szCs w:val="21"/>
        </w:rPr>
      </w:pPr>
      <w:r>
        <w:rPr>
          <w:rFonts w:hint="eastAsia" w:ascii="宋体" w:hAnsi="宋体" w:cs="宋体"/>
          <w:b/>
          <w:szCs w:val="21"/>
        </w:rPr>
        <w:t>第十一条  房屋交付及收回的验收。</w:t>
      </w:r>
    </w:p>
    <w:p>
      <w:pPr>
        <w:spacing w:line="360" w:lineRule="exact"/>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交付时甲方应保证租赁房屋本身及附属设施、设备处于能够正常使用状态，双方交验并在《交接清单》上签字或盖章，《交接清单》作为房屋收回时的验收标准之一。</w:t>
      </w:r>
    </w:p>
    <w:p>
      <w:pPr>
        <w:spacing w:line="360" w:lineRule="exact"/>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乙方应于房屋租赁期满后，将承租房屋及附属设施、设备依照《交接清单》交还甲方，甲、乙双方验收认可后在《交接清单》上签字或盖章。乙方应与甲方结清应当承担的费用。乙方拒不交还的，甲方有权采取必要措施予以收回，由此造成的损失由乙方承担。</w:t>
      </w:r>
    </w:p>
    <w:p>
      <w:pPr>
        <w:spacing w:line="360" w:lineRule="exact"/>
        <w:ind w:firstLine="420" w:firstLineChars="200"/>
        <w:jc w:val="left"/>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本合同期内乙方的任何投入甲方不负担补偿，并不能因其他原因向甲方提出任何要求。</w:t>
      </w:r>
    </w:p>
    <w:p>
      <w:pPr>
        <w:spacing w:line="360" w:lineRule="exact"/>
        <w:ind w:firstLine="422" w:firstLineChars="200"/>
        <w:jc w:val="left"/>
        <w:rPr>
          <w:rFonts w:ascii="宋体" w:hAnsi="宋体" w:cs="宋体"/>
          <w:b/>
          <w:szCs w:val="21"/>
        </w:rPr>
      </w:pPr>
      <w:r>
        <w:rPr>
          <w:rFonts w:hint="eastAsia" w:ascii="宋体" w:hAnsi="宋体" w:cs="宋体"/>
          <w:b/>
          <w:szCs w:val="21"/>
        </w:rPr>
        <w:t>第十二条  免责条件。</w:t>
      </w:r>
    </w:p>
    <w:p>
      <w:pPr>
        <w:spacing w:line="360" w:lineRule="exact"/>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因不可抗力原因致使本合同不能继续履行或造成的损失，甲、乙双方互不承担责任。</w:t>
      </w:r>
    </w:p>
    <w:p>
      <w:pPr>
        <w:spacing w:line="360" w:lineRule="exact"/>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因国家政策需要拆除或改造已租赁的房屋，使甲、乙双方造成损失的，互不承担责任。</w:t>
      </w:r>
    </w:p>
    <w:p>
      <w:pPr>
        <w:spacing w:line="360" w:lineRule="exact"/>
        <w:ind w:firstLine="420" w:firstLineChars="200"/>
        <w:jc w:val="left"/>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甲方因特殊情况(如更改使用用途、整修等)收回所租房屋造成乙方的损失，甲方不承担责任。</w:t>
      </w:r>
    </w:p>
    <w:p>
      <w:pPr>
        <w:spacing w:line="36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因上述原因而终止合同的，租金按照实际使用时间计算，不足整月的按天数计算，多退少补。</w:t>
      </w:r>
    </w:p>
    <w:p>
      <w:pPr>
        <w:spacing w:line="360" w:lineRule="exact"/>
        <w:ind w:firstLine="422" w:firstLineChars="200"/>
        <w:jc w:val="left"/>
        <w:rPr>
          <w:rFonts w:ascii="宋体" w:hAnsi="宋体" w:cs="宋体"/>
          <w:b/>
          <w:szCs w:val="21"/>
        </w:rPr>
      </w:pPr>
      <w:r>
        <w:rPr>
          <w:rFonts w:hint="eastAsia" w:ascii="宋体" w:hAnsi="宋体" w:cs="宋体"/>
          <w:b/>
          <w:szCs w:val="21"/>
        </w:rPr>
        <w:t xml:space="preserve">第十三条  </w:t>
      </w:r>
      <w:r>
        <w:rPr>
          <w:rFonts w:hint="eastAsia" w:ascii="宋体" w:hAnsi="宋体" w:cs="宋体"/>
          <w:szCs w:val="21"/>
        </w:rPr>
        <w:t>本合同未尽事宜，经甲、乙双方协商一致，可订立补充条款。补充条款及附件均为本合同组成部分，与本合同具有同等法律效力。</w:t>
      </w:r>
    </w:p>
    <w:p>
      <w:pPr>
        <w:spacing w:line="360" w:lineRule="exact"/>
        <w:ind w:firstLine="422" w:firstLineChars="200"/>
        <w:jc w:val="left"/>
        <w:rPr>
          <w:rFonts w:ascii="宋体" w:hAnsi="宋体" w:cs="宋体"/>
          <w:szCs w:val="21"/>
        </w:rPr>
      </w:pPr>
      <w:r>
        <w:rPr>
          <w:rFonts w:hint="eastAsia" w:ascii="宋体" w:hAnsi="宋体" w:cs="宋体"/>
          <w:b/>
          <w:bCs/>
          <w:szCs w:val="21"/>
        </w:rPr>
        <w:t>第十</w:t>
      </w:r>
      <w:r>
        <w:rPr>
          <w:rFonts w:hint="eastAsia" w:ascii="宋体" w:hAnsi="宋体" w:cs="宋体"/>
          <w:b/>
          <w:szCs w:val="21"/>
        </w:rPr>
        <w:t>四</w:t>
      </w:r>
      <w:r>
        <w:rPr>
          <w:rFonts w:hint="eastAsia" w:ascii="宋体" w:hAnsi="宋体" w:cs="宋体"/>
          <w:b/>
          <w:bCs/>
          <w:szCs w:val="21"/>
        </w:rPr>
        <w:t>条  声明。</w:t>
      </w:r>
    </w:p>
    <w:p>
      <w:pPr>
        <w:spacing w:line="360" w:lineRule="exact"/>
        <w:ind w:firstLine="420" w:firstLineChars="200"/>
        <w:jc w:val="left"/>
        <w:rPr>
          <w:rFonts w:hint="eastAsia" w:ascii="宋体" w:hAnsi="宋体" w:cs="宋体"/>
          <w:szCs w:val="21"/>
        </w:rPr>
      </w:pPr>
      <w:r>
        <w:rPr>
          <w:rFonts w:hint="eastAsia" w:ascii="宋体" w:hAnsi="宋体" w:cs="宋体"/>
          <w:szCs w:val="21"/>
        </w:rPr>
        <w:t>甲、乙双方在签署本合同前均已认真仔细的阅读过本合同的所有内容，对各自所享有的权利和承担的义务清楚明白，对全部合同条款已有充分的理解。双方在签署本合同之前已经平等、充分地协商。</w:t>
      </w:r>
    </w:p>
    <w:p>
      <w:pPr>
        <w:spacing w:line="360" w:lineRule="exact"/>
        <w:ind w:firstLine="420" w:firstLineChars="200"/>
        <w:jc w:val="left"/>
        <w:rPr>
          <w:rFonts w:ascii="宋体" w:hAnsi="宋体" w:cs="宋体"/>
          <w:szCs w:val="21"/>
        </w:rPr>
      </w:pPr>
      <w:r>
        <w:rPr>
          <w:rFonts w:hint="eastAsia" w:ascii="宋体" w:hAnsi="宋体" w:cs="宋体"/>
          <w:szCs w:val="21"/>
        </w:rPr>
        <w:t>乙方在本合同签订前已仔细查看该房屋，已完全了解了该房屋的现状，且对该房屋的质量、结构等均认可。</w:t>
      </w:r>
    </w:p>
    <w:p>
      <w:pPr>
        <w:spacing w:line="360" w:lineRule="exact"/>
        <w:ind w:firstLine="422" w:firstLineChars="200"/>
        <w:jc w:val="left"/>
        <w:rPr>
          <w:rFonts w:ascii="宋体" w:hAnsi="宋体" w:cs="宋体"/>
          <w:b/>
          <w:szCs w:val="21"/>
        </w:rPr>
      </w:pPr>
      <w:r>
        <w:rPr>
          <w:rFonts w:hint="eastAsia" w:ascii="宋体" w:hAnsi="宋体" w:cs="宋体"/>
          <w:b/>
          <w:szCs w:val="21"/>
        </w:rPr>
        <w:t xml:space="preserve">第十五条  争议解决。 </w:t>
      </w:r>
    </w:p>
    <w:p>
      <w:pPr>
        <w:spacing w:line="360" w:lineRule="exact"/>
        <w:ind w:firstLine="420" w:firstLineChars="200"/>
        <w:rPr>
          <w:rFonts w:ascii="宋体" w:hAnsi="宋体" w:cs="宋体"/>
          <w:szCs w:val="21"/>
        </w:rPr>
      </w:pPr>
      <w:r>
        <w:rPr>
          <w:rFonts w:hint="eastAsia" w:ascii="宋体" w:hAnsi="宋体" w:cs="宋体"/>
          <w:szCs w:val="21"/>
        </w:rPr>
        <w:t>本合同项下发生的争议，由双方当事人协商解决；协商不成的，申请常州仲裁委员会仲裁。</w:t>
      </w:r>
    </w:p>
    <w:p>
      <w:pPr>
        <w:spacing w:line="360" w:lineRule="exact"/>
        <w:ind w:firstLine="422" w:firstLineChars="200"/>
        <w:jc w:val="left"/>
        <w:rPr>
          <w:rFonts w:ascii="宋体" w:hAnsi="宋体" w:cs="宋体"/>
          <w:b/>
          <w:szCs w:val="21"/>
        </w:rPr>
      </w:pPr>
      <w:r>
        <w:rPr>
          <w:rFonts w:hint="eastAsia" w:ascii="宋体" w:hAnsi="宋体" w:cs="宋体"/>
          <w:b/>
          <w:szCs w:val="21"/>
        </w:rPr>
        <w:t>第十六条  通知。</w:t>
      </w:r>
    </w:p>
    <w:p>
      <w:pPr>
        <w:spacing w:line="36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合同一方向另一方发出的与本合同有关的通知均应采用书面形式，可以专人送达或特快专递的方式发送至本合同中所列的住所地址。以专人送达的，按收件一方签收之日期为实际收到日期；以特快专递送达的，以交邮后的第三日为实际收到日期。在送达地址填写准确无误的情况下，如受送达方无故拒收或无人签收或送达文书被退回的，则送达文书退回之日即视为实际送达之日，且视为受送达方已清楚、准确地知晓送达文书所包含的全部内容。</w:t>
      </w:r>
    </w:p>
    <w:p>
      <w:pPr>
        <w:spacing w:line="360" w:lineRule="exact"/>
        <w:ind w:firstLine="420" w:firstLineChars="200"/>
        <w:rPr>
          <w:rFonts w:hint="eastAsia" w:ascii="宋体" w:hAnsi="宋体" w:cs="宋体"/>
          <w:szCs w:val="21"/>
        </w:rPr>
      </w:pPr>
      <w:r>
        <w:rPr>
          <w:rFonts w:hint="eastAsia" w:ascii="宋体" w:hAnsi="宋体" w:cs="宋体"/>
          <w:szCs w:val="21"/>
        </w:rPr>
        <w:t>所有通知应发至以下双方联系方式，直至任何一方向另一方发出书面通知更改为止：</w:t>
      </w:r>
    </w:p>
    <w:p>
      <w:pPr>
        <w:spacing w:line="360" w:lineRule="exact"/>
        <w:ind w:firstLine="359" w:firstLineChars="171"/>
        <w:rPr>
          <w:rFonts w:ascii="宋体" w:hAnsi="宋体" w:cs="宋体"/>
          <w:szCs w:val="21"/>
        </w:rPr>
      </w:pPr>
      <w:r>
        <w:rPr>
          <w:rFonts w:hint="eastAsia" w:ascii="宋体" w:hAnsi="宋体" w:cs="宋体"/>
          <w:szCs w:val="21"/>
        </w:rPr>
        <w:t xml:space="preserve">甲 </w:t>
      </w:r>
      <w:r>
        <w:rPr>
          <w:rFonts w:hint="eastAsia" w:ascii="宋体" w:hAnsi="宋体" w:cs="宋体"/>
          <w:szCs w:val="21"/>
          <w:lang w:val="en-US" w:eastAsia="zh-CN"/>
        </w:rPr>
        <w:t xml:space="preserve"> </w:t>
      </w:r>
      <w:r>
        <w:rPr>
          <w:rFonts w:hint="eastAsia" w:ascii="宋体" w:hAnsi="宋体" w:cs="宋体"/>
          <w:szCs w:val="21"/>
        </w:rPr>
        <w:t>方：</w:t>
      </w:r>
      <w:r>
        <w:rPr>
          <w:rFonts w:hint="eastAsia" w:ascii="宋体" w:hAnsi="宋体" w:cs="宋体"/>
          <w:szCs w:val="21"/>
          <w:u w:val="single"/>
        </w:rPr>
        <w:t xml:space="preserve">                                 </w:t>
      </w:r>
    </w:p>
    <w:p>
      <w:pPr>
        <w:spacing w:line="360" w:lineRule="exact"/>
        <w:ind w:firstLine="359" w:firstLineChars="171"/>
        <w:rPr>
          <w:rFonts w:ascii="宋体" w:hAnsi="宋体" w:cs="宋体"/>
          <w:szCs w:val="21"/>
          <w:u w:val="thick"/>
        </w:rPr>
      </w:pPr>
      <w:r>
        <w:rPr>
          <w:rFonts w:hint="eastAsia" w:ascii="宋体" w:hAnsi="宋体" w:cs="宋体"/>
          <w:szCs w:val="21"/>
        </w:rPr>
        <w:t xml:space="preserve">联系人: </w:t>
      </w:r>
      <w:r>
        <w:rPr>
          <w:rFonts w:hint="eastAsia" w:ascii="宋体" w:hAnsi="宋体" w:cs="宋体"/>
          <w:szCs w:val="21"/>
          <w:u w:val="single"/>
        </w:rPr>
        <w:t xml:space="preserve">                             </w:t>
      </w:r>
      <w:r>
        <w:rPr>
          <w:rFonts w:hint="eastAsia" w:ascii="宋体" w:hAnsi="宋体" w:cs="宋体"/>
          <w:szCs w:val="21"/>
          <w:u w:val="none"/>
        </w:rPr>
        <w:t xml:space="preserve"> </w:t>
      </w:r>
      <w:r>
        <w:rPr>
          <w:rFonts w:hint="eastAsia" w:ascii="宋体" w:hAnsi="宋体" w:cs="宋体"/>
          <w:szCs w:val="21"/>
        </w:rPr>
        <w:t>电话：</w:t>
      </w:r>
      <w:r>
        <w:rPr>
          <w:rFonts w:hint="eastAsia" w:ascii="宋体" w:hAnsi="宋体" w:cs="宋体"/>
          <w:szCs w:val="21"/>
          <w:u w:val="single"/>
        </w:rPr>
        <w:t xml:space="preserve">    0519-86802157    </w:t>
      </w:r>
    </w:p>
    <w:p>
      <w:pPr>
        <w:spacing w:line="360" w:lineRule="exact"/>
        <w:ind w:firstLine="359" w:firstLineChars="171"/>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怀德中路82号澜天大厦 </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213000     </w:t>
      </w:r>
    </w:p>
    <w:p>
      <w:pPr>
        <w:spacing w:line="360" w:lineRule="exact"/>
        <w:ind w:firstLine="363" w:firstLineChars="173"/>
        <w:jc w:val="left"/>
        <w:rPr>
          <w:rFonts w:ascii="宋体" w:hAnsi="宋体" w:cs="宋体"/>
          <w:szCs w:val="21"/>
          <w:u w:val="single"/>
        </w:rPr>
      </w:pPr>
      <w:r>
        <w:rPr>
          <w:rFonts w:hint="eastAsia" w:ascii="宋体" w:hAnsi="宋体" w:cs="宋体"/>
          <w:szCs w:val="21"/>
        </w:rPr>
        <w:t>乙</w:t>
      </w:r>
      <w:r>
        <w:rPr>
          <w:rFonts w:hint="eastAsia" w:ascii="宋体" w:hAnsi="宋体" w:cs="宋体"/>
          <w:szCs w:val="21"/>
          <w:lang w:val="en-US" w:eastAsia="zh-CN"/>
        </w:rPr>
        <w:t xml:space="preserve">  </w:t>
      </w:r>
      <w:r>
        <w:rPr>
          <w:rFonts w:hint="eastAsia" w:ascii="宋体" w:hAnsi="宋体" w:cs="宋体"/>
          <w:szCs w:val="21"/>
        </w:rPr>
        <w:t>方:</w:t>
      </w:r>
      <w:r>
        <w:rPr>
          <w:rFonts w:hint="eastAsia" w:ascii="宋体" w:hAnsi="宋体" w:cs="宋体"/>
          <w:szCs w:val="21"/>
          <w:u w:val="single"/>
        </w:rPr>
        <w:t xml:space="preserve">                                 </w:t>
      </w:r>
    </w:p>
    <w:p>
      <w:pPr>
        <w:spacing w:line="360" w:lineRule="exact"/>
        <w:ind w:firstLine="359" w:firstLineChars="171"/>
        <w:rPr>
          <w:rFonts w:ascii="宋体" w:hAnsi="宋体" w:cs="宋体"/>
          <w:szCs w:val="21"/>
          <w:u w:val="single"/>
        </w:rPr>
      </w:pPr>
      <w:r>
        <w:rPr>
          <w:rFonts w:hint="eastAsia" w:ascii="宋体" w:hAnsi="宋体" w:cs="宋体"/>
          <w:szCs w:val="21"/>
        </w:rPr>
        <w:t xml:space="preserve">联系人: </w:t>
      </w:r>
      <w:r>
        <w:rPr>
          <w:rFonts w:hint="eastAsia" w:ascii="宋体" w:hAnsi="宋体" w:cs="宋体"/>
          <w:szCs w:val="21"/>
          <w:u w:val="single"/>
        </w:rPr>
        <w:t xml:space="preserve">                             </w:t>
      </w:r>
      <w:r>
        <w:rPr>
          <w:rFonts w:hint="eastAsia" w:ascii="宋体" w:hAnsi="宋体" w:cs="宋体"/>
          <w:szCs w:val="21"/>
        </w:rPr>
        <w:t>电话：</w:t>
      </w:r>
      <w:r>
        <w:rPr>
          <w:rFonts w:hint="eastAsia" w:ascii="宋体" w:hAnsi="宋体" w:cs="宋体"/>
          <w:szCs w:val="21"/>
          <w:u w:val="single"/>
        </w:rPr>
        <w:t xml:space="preserve">                      </w:t>
      </w:r>
    </w:p>
    <w:p>
      <w:pPr>
        <w:spacing w:line="360" w:lineRule="exact"/>
        <w:ind w:firstLine="359" w:firstLineChars="171"/>
        <w:rPr>
          <w:rFonts w:ascii="宋体" w:hAnsi="宋体" w:cs="宋体"/>
          <w:szCs w:val="21"/>
          <w:u w:val="single"/>
        </w:rPr>
      </w:pPr>
      <w:r>
        <w:rPr>
          <w:rFonts w:hint="eastAsia" w:ascii="宋体" w:hAnsi="宋体" w:cs="宋体"/>
          <w:szCs w:val="21"/>
        </w:rPr>
        <w:t xml:space="preserve">地址： </w:t>
      </w:r>
      <w:r>
        <w:rPr>
          <w:rFonts w:hint="eastAsia" w:ascii="宋体" w:hAnsi="宋体" w:cs="宋体"/>
          <w:szCs w:val="21"/>
          <w:u w:val="single"/>
        </w:rPr>
        <w:t xml:space="preserve">                             </w:t>
      </w:r>
      <w:r>
        <w:rPr>
          <w:rFonts w:hint="eastAsia" w:ascii="宋体" w:hAnsi="宋体" w:cs="宋体"/>
          <w:szCs w:val="21"/>
        </w:rPr>
        <w:t>邮政编码：</w:t>
      </w:r>
      <w:r>
        <w:rPr>
          <w:rFonts w:hint="eastAsia" w:ascii="宋体" w:hAnsi="宋体" w:cs="宋体"/>
          <w:szCs w:val="21"/>
          <w:u w:val="single"/>
        </w:rPr>
        <w:t xml:space="preserve">                   </w:t>
      </w:r>
    </w:p>
    <w:p>
      <w:pPr>
        <w:spacing w:line="360" w:lineRule="exac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住所地址或通讯地址如有变更，应事先以书面形式通知对方，如未及时通知对方，则变更对对方无约束力。对方仍按原送达地址送达的信函、文书无法送达而不能被受送达方实际接收的，送达信函、文书退回之日即视为送达之日，且视为受送达方已清楚、准确地知晓送达文书所包含的全部内容。</w:t>
      </w:r>
    </w:p>
    <w:p>
      <w:pPr>
        <w:tabs>
          <w:tab w:val="left" w:pos="5805"/>
        </w:tabs>
        <w:spacing w:line="360" w:lineRule="exact"/>
        <w:ind w:firstLine="422" w:firstLineChars="200"/>
        <w:jc w:val="left"/>
        <w:rPr>
          <w:rFonts w:ascii="宋体" w:hAnsi="宋体" w:cs="宋体"/>
          <w:b/>
          <w:szCs w:val="21"/>
        </w:rPr>
      </w:pPr>
      <w:r>
        <w:rPr>
          <w:rFonts w:hint="eastAsia" w:ascii="宋体" w:hAnsi="宋体" w:cs="宋体"/>
          <w:b/>
          <w:szCs w:val="21"/>
        </w:rPr>
        <w:t xml:space="preserve">第十七条  </w:t>
      </w:r>
      <w:r>
        <w:rPr>
          <w:rFonts w:hint="eastAsia" w:ascii="宋体" w:hAnsi="宋体" w:cs="宋体"/>
          <w:szCs w:val="21"/>
        </w:rPr>
        <w:t>本合同自双方签(章)后生效</w:t>
      </w:r>
      <w:r>
        <w:rPr>
          <w:rFonts w:hint="eastAsia" w:ascii="宋体" w:hAnsi="宋体" w:cs="宋体"/>
          <w:b/>
          <w:szCs w:val="21"/>
        </w:rPr>
        <w:t xml:space="preserve">。 </w:t>
      </w:r>
      <w:r>
        <w:rPr>
          <w:rFonts w:hint="eastAsia" w:ascii="宋体" w:hAnsi="宋体" w:cs="宋体"/>
          <w:b/>
          <w:szCs w:val="21"/>
        </w:rPr>
        <w:tab/>
      </w:r>
    </w:p>
    <w:p>
      <w:pPr>
        <w:spacing w:line="360" w:lineRule="exact"/>
        <w:ind w:firstLine="422" w:firstLineChars="200"/>
        <w:jc w:val="left"/>
        <w:rPr>
          <w:rFonts w:ascii="宋体" w:hAnsi="宋体" w:cs="宋体"/>
          <w:szCs w:val="21"/>
        </w:rPr>
      </w:pPr>
      <w:r>
        <w:rPr>
          <w:rFonts w:hint="eastAsia" w:ascii="宋体" w:hAnsi="宋体" w:cs="宋体"/>
          <w:b/>
          <w:szCs w:val="21"/>
        </w:rPr>
        <w:t xml:space="preserve">第十八条 </w:t>
      </w:r>
      <w:r>
        <w:rPr>
          <w:rFonts w:hint="eastAsia" w:ascii="宋体" w:hAnsi="宋体" w:cs="宋体"/>
          <w:szCs w:val="21"/>
        </w:rPr>
        <w:t>双方约定合同一式捌份，甲方肆份、乙方贰份，</w:t>
      </w:r>
      <w:r>
        <w:rPr>
          <w:rFonts w:hint="eastAsia" w:asciiTheme="minorEastAsia" w:hAnsiTheme="minorEastAsia" w:eastAsiaTheme="minorEastAsia"/>
          <w:szCs w:val="21"/>
        </w:rPr>
        <w:t>代理机构执壹份存档</w:t>
      </w:r>
      <w:r>
        <w:rPr>
          <w:rFonts w:hint="eastAsia" w:ascii="宋体" w:hAnsi="宋体" w:cs="宋体"/>
          <w:szCs w:val="21"/>
        </w:rPr>
        <w:t>，具有同等法律效力。见证方仅对甲乙双方签订采购合同的事实进行见证，不代表任何承诺或保证，该合同的履行等相关情况均与见证方无任何关系。</w:t>
      </w:r>
    </w:p>
    <w:p>
      <w:pPr>
        <w:spacing w:line="400" w:lineRule="exact"/>
        <w:jc w:val="left"/>
        <w:rPr>
          <w:rFonts w:ascii="宋体" w:hAnsi="宋体" w:cs="宋体"/>
          <w:b/>
          <w:bCs/>
          <w:color w:val="000000"/>
          <w:szCs w:val="21"/>
        </w:rPr>
      </w:pPr>
    </w:p>
    <w:p>
      <w:pPr>
        <w:spacing w:line="400" w:lineRule="exact"/>
        <w:jc w:val="left"/>
        <w:rPr>
          <w:rFonts w:ascii="宋体" w:hAnsi="宋体" w:cs="宋体"/>
          <w:color w:val="000000"/>
          <w:szCs w:val="21"/>
        </w:rPr>
      </w:pPr>
      <w:r>
        <w:rPr>
          <w:rFonts w:hint="eastAsia" w:ascii="宋体" w:hAnsi="宋体" w:cs="宋体"/>
          <w:b/>
          <w:bCs/>
          <w:color w:val="000000"/>
          <w:szCs w:val="21"/>
        </w:rPr>
        <w:t>甲    方</w:t>
      </w:r>
      <w:r>
        <w:rPr>
          <w:rFonts w:hint="eastAsia" w:ascii="宋体" w:hAnsi="宋体" w:cs="宋体"/>
          <w:color w:val="000000"/>
          <w:szCs w:val="21"/>
        </w:rPr>
        <w:t xml:space="preserve">：                               </w:t>
      </w:r>
      <w:r>
        <w:rPr>
          <w:rFonts w:hint="eastAsia" w:ascii="宋体" w:hAnsi="宋体" w:cs="宋体"/>
          <w:b/>
          <w:bCs/>
          <w:color w:val="000000"/>
          <w:szCs w:val="21"/>
        </w:rPr>
        <w:t>乙    方</w:t>
      </w:r>
      <w:r>
        <w:rPr>
          <w:rFonts w:hint="eastAsia" w:ascii="宋体" w:hAnsi="宋体" w:cs="宋体"/>
          <w:color w:val="000000"/>
          <w:szCs w:val="21"/>
        </w:rPr>
        <w:t>：</w:t>
      </w:r>
    </w:p>
    <w:p>
      <w:pPr>
        <w:tabs>
          <w:tab w:val="left" w:pos="3780"/>
        </w:tabs>
        <w:spacing w:line="400" w:lineRule="exact"/>
        <w:rPr>
          <w:rFonts w:ascii="宋体" w:hAnsi="宋体" w:cs="宋体"/>
          <w:color w:val="000000"/>
          <w:szCs w:val="21"/>
        </w:rPr>
      </w:pPr>
      <w:r>
        <w:rPr>
          <w:rFonts w:hint="eastAsia" w:ascii="宋体" w:hAnsi="宋体" w:cs="宋体"/>
          <w:color w:val="000000"/>
          <w:szCs w:val="21"/>
        </w:rPr>
        <w:t>法定代表人(签章):                        法定代表人(签章):</w:t>
      </w:r>
    </w:p>
    <w:p>
      <w:pPr>
        <w:tabs>
          <w:tab w:val="left" w:pos="3780"/>
        </w:tabs>
        <w:spacing w:line="400" w:lineRule="exact"/>
        <w:rPr>
          <w:rFonts w:ascii="宋体" w:hAnsi="宋体" w:cs="宋体"/>
          <w:color w:val="000000"/>
          <w:szCs w:val="21"/>
        </w:rPr>
      </w:pPr>
      <w:r>
        <w:rPr>
          <w:rFonts w:hint="eastAsia" w:ascii="宋体" w:hAnsi="宋体" w:cs="宋体"/>
          <w:color w:val="000000"/>
          <w:szCs w:val="21"/>
        </w:rPr>
        <w:t xml:space="preserve">(或委托代理人):                          (或委托代理人): </w:t>
      </w:r>
    </w:p>
    <w:p>
      <w:pPr>
        <w:tabs>
          <w:tab w:val="left" w:pos="3780"/>
        </w:tabs>
        <w:spacing w:line="400" w:lineRule="exact"/>
        <w:rPr>
          <w:rFonts w:ascii="宋体" w:hAnsi="宋体" w:cs="宋体"/>
          <w:color w:val="000000"/>
          <w:szCs w:val="21"/>
        </w:rPr>
      </w:pPr>
      <w:r>
        <w:rPr>
          <w:rFonts w:hint="eastAsia" w:ascii="宋体" w:hAnsi="宋体" w:cs="宋体"/>
          <w:color w:val="000000"/>
          <w:szCs w:val="21"/>
        </w:rPr>
        <w:t xml:space="preserve">单位地址:常州市怀德中路82号            </w:t>
      </w:r>
      <w:r>
        <w:rPr>
          <w:rFonts w:hint="eastAsia" w:ascii="宋体" w:hAnsi="宋体" w:cs="宋体"/>
          <w:color w:val="000000"/>
          <w:szCs w:val="21"/>
          <w:lang w:val="en-US" w:eastAsia="zh-CN"/>
        </w:rPr>
        <w:t xml:space="preserve"> </w:t>
      </w:r>
      <w:r>
        <w:rPr>
          <w:rFonts w:hint="eastAsia" w:ascii="宋体" w:hAnsi="宋体" w:cs="宋体"/>
          <w:color w:val="000000"/>
          <w:szCs w:val="21"/>
        </w:rPr>
        <w:t>单位地址:</w:t>
      </w:r>
    </w:p>
    <w:p>
      <w:pPr>
        <w:tabs>
          <w:tab w:val="left" w:pos="3780"/>
        </w:tabs>
        <w:spacing w:line="400" w:lineRule="exact"/>
        <w:rPr>
          <w:rFonts w:ascii="宋体" w:hAnsi="宋体" w:cs="宋体"/>
          <w:color w:val="000000"/>
          <w:szCs w:val="21"/>
        </w:rPr>
      </w:pPr>
      <w:r>
        <w:rPr>
          <w:rFonts w:hint="eastAsia" w:ascii="宋体" w:hAnsi="宋体" w:cs="宋体"/>
          <w:color w:val="000000"/>
          <w:szCs w:val="21"/>
        </w:rPr>
        <w:t xml:space="preserve">联系电话:0519-86802157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联系电话：</w:t>
      </w:r>
    </w:p>
    <w:p>
      <w:pPr>
        <w:tabs>
          <w:tab w:val="left" w:pos="3780"/>
        </w:tabs>
        <w:spacing w:line="400" w:lineRule="exact"/>
        <w:rPr>
          <w:rFonts w:ascii="宋体" w:hAnsi="宋体" w:cs="宋体"/>
          <w:color w:val="000000"/>
          <w:szCs w:val="21"/>
        </w:rPr>
      </w:pPr>
      <w:r>
        <w:rPr>
          <w:rFonts w:hint="eastAsia" w:ascii="宋体" w:hAnsi="宋体" w:cs="宋体"/>
          <w:color w:val="000000"/>
          <w:szCs w:val="21"/>
        </w:rPr>
        <w:t xml:space="preserve">传真：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传真：</w:t>
      </w:r>
    </w:p>
    <w:p>
      <w:pPr>
        <w:tabs>
          <w:tab w:val="left" w:pos="3780"/>
        </w:tabs>
        <w:spacing w:line="400" w:lineRule="exact"/>
        <w:rPr>
          <w:rFonts w:ascii="宋体" w:hAnsi="宋体" w:cs="宋体"/>
          <w:color w:val="000000"/>
          <w:szCs w:val="21"/>
        </w:rPr>
      </w:pPr>
      <w:r>
        <w:rPr>
          <w:rFonts w:hint="eastAsia" w:ascii="宋体" w:hAnsi="宋体" w:cs="宋体"/>
          <w:color w:val="000000"/>
          <w:szCs w:val="21"/>
        </w:rPr>
        <w:t xml:space="preserve">签约日期：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签约日期：</w:t>
      </w:r>
    </w:p>
    <w:p>
      <w:pPr>
        <w:tabs>
          <w:tab w:val="left" w:pos="3780"/>
        </w:tabs>
        <w:spacing w:line="400" w:lineRule="exact"/>
        <w:rPr>
          <w:rFonts w:ascii="宋体" w:hAnsi="宋体" w:cs="宋体"/>
          <w:color w:val="000000"/>
          <w:szCs w:val="21"/>
        </w:rPr>
      </w:pPr>
      <w:r>
        <w:rPr>
          <w:rFonts w:hint="eastAsia" w:ascii="宋体" w:hAnsi="宋体" w:cs="宋体"/>
          <w:color w:val="000000"/>
          <w:szCs w:val="21"/>
        </w:rPr>
        <w:t xml:space="preserve">签约地点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签约地点：  </w:t>
      </w:r>
    </w:p>
    <w:p>
      <w:pPr>
        <w:tabs>
          <w:tab w:val="left" w:pos="3780"/>
        </w:tabs>
        <w:spacing w:line="400" w:lineRule="exact"/>
        <w:rPr>
          <w:rFonts w:ascii="宋体" w:hAnsi="宋体" w:cs="宋体"/>
          <w:color w:val="000000"/>
          <w:szCs w:val="21"/>
        </w:rPr>
      </w:pPr>
    </w:p>
    <w:p>
      <w:pPr>
        <w:spacing w:line="400" w:lineRule="exact"/>
        <w:rPr>
          <w:rFonts w:ascii="宋体" w:hAnsi="宋体" w:cs="宋体"/>
          <w:b/>
          <w:bCs/>
          <w:color w:val="000000"/>
          <w:szCs w:val="21"/>
        </w:rPr>
      </w:pPr>
    </w:p>
    <w:p>
      <w:pPr>
        <w:spacing w:line="400" w:lineRule="exact"/>
        <w:rPr>
          <w:rFonts w:ascii="宋体" w:hAnsi="宋体" w:cs="宋体"/>
          <w:color w:val="000000"/>
          <w:szCs w:val="21"/>
        </w:rPr>
      </w:pPr>
      <w:r>
        <w:rPr>
          <w:rFonts w:hint="eastAsia" w:ascii="宋体" w:hAnsi="宋体" w:cs="宋体"/>
          <w:b/>
          <w:bCs/>
          <w:color w:val="000000"/>
          <w:szCs w:val="21"/>
        </w:rPr>
        <w:t>见证方</w:t>
      </w:r>
      <w:r>
        <w:rPr>
          <w:rFonts w:hint="eastAsia" w:ascii="宋体" w:hAnsi="宋体" w:cs="宋体"/>
          <w:color w:val="000000"/>
          <w:szCs w:val="21"/>
        </w:rPr>
        <w:t>：</w:t>
      </w:r>
    </w:p>
    <w:p>
      <w:pPr>
        <w:tabs>
          <w:tab w:val="left" w:pos="3780"/>
        </w:tabs>
        <w:spacing w:line="400" w:lineRule="exact"/>
        <w:rPr>
          <w:rFonts w:hint="eastAsia" w:ascii="宋体" w:hAnsi="宋体" w:eastAsia="宋体" w:cs="宋体"/>
          <w:color w:val="000000"/>
          <w:szCs w:val="21"/>
          <w:lang w:eastAsia="zh-CN"/>
        </w:rPr>
      </w:pPr>
      <w:r>
        <w:rPr>
          <w:rFonts w:hint="eastAsia" w:ascii="宋体" w:hAnsi="宋体" w:cs="宋体"/>
          <w:color w:val="000000"/>
          <w:szCs w:val="21"/>
        </w:rPr>
        <w:t>代理机构（章）：</w:t>
      </w:r>
      <w:r>
        <w:rPr>
          <w:rFonts w:hint="eastAsia" w:ascii="宋体" w:hAnsi="宋体" w:cs="宋体"/>
          <w:b/>
          <w:bCs/>
          <w:color w:val="000000"/>
          <w:szCs w:val="21"/>
          <w:u w:val="single"/>
          <w:lang w:eastAsia="zh-CN"/>
        </w:rPr>
        <w:t>常州市尚阳招标有限公司</w:t>
      </w:r>
    </w:p>
    <w:p>
      <w:pPr>
        <w:spacing w:line="400" w:lineRule="exact"/>
        <w:rPr>
          <w:rFonts w:ascii="宋体" w:hAnsi="宋体" w:cs="宋体"/>
          <w:color w:val="000000"/>
          <w:szCs w:val="21"/>
        </w:rPr>
      </w:pPr>
      <w:r>
        <w:rPr>
          <w:rFonts w:hint="eastAsia" w:ascii="宋体" w:hAnsi="宋体" w:cs="宋体"/>
          <w:color w:val="000000"/>
          <w:szCs w:val="21"/>
        </w:rPr>
        <w:t xml:space="preserve">                 </w:t>
      </w:r>
    </w:p>
    <w:p>
      <w:pPr>
        <w:spacing w:line="400" w:lineRule="exact"/>
        <w:rPr>
          <w:rFonts w:asciiTheme="minorEastAsia" w:hAnsiTheme="minorEastAsia" w:eastAsiaTheme="minorEastAsia" w:cstheme="minorEastAsia"/>
          <w:szCs w:val="21"/>
        </w:rPr>
      </w:pPr>
      <w:r>
        <w:rPr>
          <w:rFonts w:hint="eastAsia" w:ascii="宋体" w:hAnsi="宋体" w:cs="宋体"/>
          <w:color w:val="000000"/>
          <w:szCs w:val="21"/>
        </w:rPr>
        <w:t>经办人：                               电  话：</w:t>
      </w:r>
    </w:p>
    <w:p>
      <w:pPr>
        <w:pStyle w:val="2"/>
        <w:sectPr>
          <w:pgSz w:w="11906" w:h="16838"/>
          <w:pgMar w:top="1440" w:right="1800" w:bottom="1440" w:left="1800" w:header="851" w:footer="992" w:gutter="0"/>
          <w:pgNumType w:fmt="decimal"/>
          <w:cols w:space="425" w:num="1"/>
          <w:docGrid w:type="lines" w:linePitch="312" w:charSpace="0"/>
        </w:sectPr>
      </w:pPr>
    </w:p>
    <w:p>
      <w:pPr>
        <w:pStyle w:val="3"/>
      </w:pPr>
      <w:r>
        <w:rPr>
          <w:rFonts w:hint="eastAsia"/>
        </w:rPr>
        <w:t>第四章  评审细则</w:t>
      </w:r>
    </w:p>
    <w:p>
      <w:pPr>
        <w:spacing w:line="360" w:lineRule="auto"/>
        <w:ind w:firstLine="420"/>
        <w:rPr>
          <w:rFonts w:ascii="宋体" w:hAnsi="宋体" w:cs="宋体"/>
          <w:szCs w:val="21"/>
        </w:rPr>
      </w:pPr>
    </w:p>
    <w:p>
      <w:pPr>
        <w:spacing w:line="360" w:lineRule="auto"/>
        <w:ind w:firstLine="420"/>
        <w:rPr>
          <w:rFonts w:ascii="宋体" w:hAnsi="宋体" w:cs="宋体"/>
          <w:b/>
          <w:bCs/>
          <w:szCs w:val="21"/>
        </w:rPr>
      </w:pPr>
      <w:r>
        <w:rPr>
          <w:rFonts w:hint="eastAsia" w:ascii="宋体" w:hAnsi="宋体" w:cs="宋体"/>
          <w:szCs w:val="21"/>
        </w:rPr>
        <w:t>报价在竞价底价以上的，为有效报价。低于竞价底价的报价为无效报价。无效报价的竞价文件不进行评审，也不得成交。在满足竞价文件实质性要求并符合采购需求的前提下，本次竞价以提出最高报价的竞价人作为成交人。</w:t>
      </w:r>
    </w:p>
    <w:p>
      <w:pPr>
        <w:sectPr>
          <w:pgSz w:w="11906" w:h="16838"/>
          <w:pgMar w:top="1440" w:right="1800" w:bottom="1440" w:left="1800" w:header="851" w:footer="992" w:gutter="0"/>
          <w:pgNumType w:fmt="decimal"/>
          <w:cols w:space="425" w:num="1"/>
          <w:docGrid w:type="lines" w:linePitch="312" w:charSpace="0"/>
        </w:sectPr>
      </w:pPr>
    </w:p>
    <w:p>
      <w:pPr>
        <w:pStyle w:val="3"/>
      </w:pPr>
      <w:r>
        <w:rPr>
          <w:rFonts w:hint="eastAsia"/>
        </w:rPr>
        <w:t>第五章  竞价响应文件的组成</w:t>
      </w:r>
    </w:p>
    <w:p>
      <w:pPr>
        <w:spacing w:line="360" w:lineRule="exact"/>
        <w:ind w:firstLine="422" w:firstLineChars="200"/>
        <w:rPr>
          <w:rFonts w:ascii="宋体" w:hAnsi="宋体" w:cs="宋体"/>
          <w:b/>
          <w:szCs w:val="21"/>
        </w:rPr>
      </w:pPr>
      <w:r>
        <w:rPr>
          <w:rFonts w:hint="eastAsia" w:ascii="宋体" w:hAnsi="宋体" w:cs="宋体"/>
          <w:b/>
          <w:szCs w:val="21"/>
        </w:rPr>
        <w:t>一、</w:t>
      </w:r>
      <w:r>
        <w:rPr>
          <w:rFonts w:hint="eastAsia" w:ascii="宋体" w:hAnsi="宋体"/>
          <w:b/>
          <w:szCs w:val="21"/>
        </w:rPr>
        <w:t>资格审查材料，</w:t>
      </w:r>
      <w:r>
        <w:rPr>
          <w:rFonts w:hint="eastAsia" w:ascii="宋体" w:hAnsi="宋体"/>
          <w:b/>
          <w:bCs/>
          <w:szCs w:val="21"/>
        </w:rPr>
        <w:t>证明竞价人符合资格要求的证明材料包括但不限于以下材料（竞价响应文件中提供复印件并</w:t>
      </w:r>
      <w:r>
        <w:rPr>
          <w:rFonts w:ascii="宋体" w:hAnsi="宋体"/>
          <w:b/>
          <w:bCs/>
          <w:szCs w:val="21"/>
        </w:rPr>
        <w:t>加盖公章</w:t>
      </w:r>
      <w:r>
        <w:rPr>
          <w:rFonts w:hint="eastAsia" w:ascii="宋体" w:hAnsi="宋体"/>
          <w:b/>
          <w:bCs/>
          <w:szCs w:val="21"/>
        </w:rPr>
        <w:t>，未</w:t>
      </w:r>
      <w:r>
        <w:rPr>
          <w:rFonts w:ascii="宋体" w:hAnsi="宋体"/>
          <w:b/>
          <w:bCs/>
          <w:szCs w:val="21"/>
        </w:rPr>
        <w:t>加盖公章的视为未提供该项材料。</w:t>
      </w:r>
      <w:r>
        <w:rPr>
          <w:rFonts w:hint="eastAsia" w:ascii="宋体" w:hAnsi="宋体"/>
          <w:b/>
          <w:bCs/>
          <w:szCs w:val="21"/>
        </w:rPr>
        <w:t>）</w:t>
      </w:r>
    </w:p>
    <w:p>
      <w:pPr>
        <w:spacing w:line="360" w:lineRule="exact"/>
        <w:ind w:firstLine="422" w:firstLineChars="201"/>
        <w:rPr>
          <w:rFonts w:ascii="宋体" w:hAnsi="宋体" w:cs="宋体"/>
          <w:szCs w:val="21"/>
        </w:rPr>
      </w:pPr>
      <w:r>
        <w:rPr>
          <w:rFonts w:hint="eastAsia" w:ascii="宋体" w:hAnsi="宋体" w:cs="宋体"/>
          <w:szCs w:val="21"/>
        </w:rPr>
        <w:t>*1.竞价响应函</w:t>
      </w:r>
    </w:p>
    <w:p>
      <w:pPr>
        <w:spacing w:line="360" w:lineRule="exact"/>
        <w:ind w:firstLine="422" w:firstLineChars="201"/>
        <w:rPr>
          <w:rFonts w:ascii="宋体" w:hAnsi="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hint="eastAsia" w:ascii="宋体" w:hAnsi="宋体"/>
          <w:szCs w:val="21"/>
        </w:rPr>
        <w:t>法人或者其他组织的营业执照等证明文件</w:t>
      </w:r>
    </w:p>
    <w:p>
      <w:pPr>
        <w:spacing w:line="360" w:lineRule="exact"/>
        <w:ind w:firstLine="422" w:firstLineChars="201"/>
        <w:rPr>
          <w:rFonts w:ascii="宋体" w:hAnsi="宋体" w:cs="宋体"/>
          <w:szCs w:val="21"/>
        </w:rPr>
      </w:pPr>
      <w:r>
        <w:rPr>
          <w:rFonts w:hint="eastAsia" w:ascii="宋体" w:hAnsi="宋体"/>
          <w:szCs w:val="21"/>
        </w:rPr>
        <w:t>*</w:t>
      </w:r>
      <w:r>
        <w:rPr>
          <w:rFonts w:ascii="宋体" w:hAnsi="宋体"/>
          <w:szCs w:val="21"/>
        </w:rPr>
        <w:t>3</w:t>
      </w:r>
      <w:r>
        <w:rPr>
          <w:rFonts w:hint="eastAsia" w:ascii="宋体" w:hAnsi="宋体"/>
          <w:szCs w:val="21"/>
        </w:rPr>
        <w:t>.法定代表人资格证明书、</w:t>
      </w:r>
      <w:r>
        <w:rPr>
          <w:rFonts w:hint="eastAsia" w:ascii="宋体" w:hAnsi="宋体" w:cs="宋体"/>
          <w:szCs w:val="21"/>
        </w:rPr>
        <w:t>法定代表人身份证复印件（双面）</w:t>
      </w:r>
    </w:p>
    <w:p>
      <w:pPr>
        <w:spacing w:line="360" w:lineRule="exact"/>
        <w:ind w:firstLine="422" w:firstLineChars="201"/>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.授权委托书、代理人身份证复印件（双面）</w:t>
      </w:r>
    </w:p>
    <w:p>
      <w:pPr>
        <w:spacing w:line="360" w:lineRule="exact"/>
        <w:ind w:firstLine="422" w:firstLineChars="201"/>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.竞价保证金单据</w:t>
      </w:r>
    </w:p>
    <w:p>
      <w:pPr>
        <w:spacing w:line="360" w:lineRule="exact"/>
        <w:ind w:firstLine="422" w:firstLineChars="201"/>
        <w:rPr>
          <w:rFonts w:ascii="宋体" w:hAnsi="宋体" w:cs="宋体"/>
          <w:szCs w:val="21"/>
        </w:rPr>
      </w:pPr>
      <w:r>
        <w:rPr>
          <w:rFonts w:hint="eastAsia" w:ascii="宋体" w:hAnsi="宋体" w:cs="宋体"/>
          <w:szCs w:val="21"/>
        </w:rPr>
        <w:t>*6.承诺函</w:t>
      </w:r>
    </w:p>
    <w:p>
      <w:pPr>
        <w:spacing w:line="360" w:lineRule="exact"/>
        <w:ind w:firstLine="422" w:firstLineChars="200"/>
        <w:rPr>
          <w:rFonts w:ascii="宋体" w:hAnsi="宋体" w:cs="宋体"/>
          <w:b/>
          <w:szCs w:val="21"/>
        </w:rPr>
      </w:pPr>
      <w:r>
        <w:rPr>
          <w:rFonts w:hint="eastAsia" w:ascii="宋体" w:hAnsi="宋体" w:cs="宋体"/>
          <w:b/>
          <w:szCs w:val="21"/>
        </w:rPr>
        <w:t>二、价格及有关商务部分材料</w:t>
      </w:r>
    </w:p>
    <w:p>
      <w:pPr>
        <w:spacing w:line="36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报价一览表</w:t>
      </w:r>
    </w:p>
    <w:p>
      <w:pPr>
        <w:spacing w:line="360" w:lineRule="exact"/>
        <w:ind w:firstLine="422" w:firstLineChars="200"/>
        <w:rPr>
          <w:rFonts w:ascii="宋体" w:hAnsi="宋体" w:cs="宋体"/>
          <w:b/>
          <w:szCs w:val="21"/>
        </w:rPr>
      </w:pPr>
      <w:r>
        <w:rPr>
          <w:rFonts w:hint="eastAsia" w:ascii="宋体" w:hAnsi="宋体" w:cs="宋体"/>
          <w:b/>
          <w:szCs w:val="21"/>
        </w:rPr>
        <w:t>三、技术部分材料</w:t>
      </w:r>
    </w:p>
    <w:p>
      <w:pPr>
        <w:spacing w:line="360" w:lineRule="exact"/>
        <w:ind w:firstLine="420" w:firstLineChars="200"/>
        <w:rPr>
          <w:rFonts w:ascii="宋体" w:hAnsi="宋体" w:cs="宋体"/>
          <w:b w:val="0"/>
          <w:bCs/>
          <w:szCs w:val="21"/>
        </w:rPr>
      </w:pPr>
      <w:r>
        <w:rPr>
          <w:rFonts w:hint="eastAsia" w:ascii="宋体" w:hAnsi="宋体" w:cs="宋体"/>
          <w:b w:val="0"/>
          <w:bCs/>
          <w:szCs w:val="21"/>
        </w:rPr>
        <w:t>*1</w:t>
      </w:r>
      <w:r>
        <w:rPr>
          <w:rFonts w:hint="eastAsia" w:ascii="宋体" w:hAnsi="宋体" w:cs="宋体"/>
          <w:b w:val="0"/>
          <w:bCs/>
          <w:szCs w:val="21"/>
          <w:lang w:val="en-US" w:eastAsia="zh-CN"/>
        </w:rPr>
        <w:t>.</w:t>
      </w:r>
      <w:r>
        <w:rPr>
          <w:rFonts w:hint="eastAsia" w:ascii="宋体" w:hAnsi="宋体" w:cs="宋体"/>
          <w:b w:val="0"/>
          <w:bCs/>
          <w:szCs w:val="21"/>
        </w:rPr>
        <w:t>房屋用途介绍（</w:t>
      </w:r>
      <w:r>
        <w:rPr>
          <w:rFonts w:hint="eastAsia" w:ascii="宋体" w:hAnsi="宋体" w:cs="宋体"/>
          <w:b w:val="0"/>
          <w:bCs/>
          <w:szCs w:val="21"/>
          <w:lang w:eastAsia="zh-CN"/>
        </w:rPr>
        <w:t>租赁房屋仅用于</w:t>
      </w:r>
      <w:r>
        <w:rPr>
          <w:rFonts w:hint="eastAsia" w:ascii="宋体" w:hAnsi="宋体" w:cs="宋体"/>
          <w:b w:val="0"/>
          <w:bCs/>
          <w:szCs w:val="21"/>
        </w:rPr>
        <w:t>办公</w:t>
      </w:r>
      <w:r>
        <w:rPr>
          <w:rFonts w:hint="eastAsia" w:ascii="宋体" w:hAnsi="宋体" w:cs="宋体"/>
          <w:b w:val="0"/>
          <w:bCs/>
          <w:szCs w:val="21"/>
          <w:lang w:eastAsia="zh-CN"/>
        </w:rPr>
        <w:t>，</w:t>
      </w:r>
      <w:r>
        <w:rPr>
          <w:rFonts w:hint="eastAsia" w:ascii="宋体" w:hAnsi="宋体" w:cs="宋体"/>
          <w:b w:val="0"/>
          <w:bCs/>
          <w:szCs w:val="21"/>
        </w:rPr>
        <w:t>限制经营项目：养老服务、临终关怀服务、汽车修理（洗车）、机械加工、娱乐业、餐饮、浴室、宾馆、网吧及有毒有害、易燃易爆、高污染、高噪音行业等。）</w:t>
      </w:r>
    </w:p>
    <w:p>
      <w:pPr>
        <w:spacing w:line="360" w:lineRule="exact"/>
        <w:ind w:firstLine="422" w:firstLineChars="200"/>
        <w:rPr>
          <w:rFonts w:ascii="宋体" w:hAnsi="宋体" w:cs="宋体"/>
          <w:b/>
          <w:bCs/>
          <w:szCs w:val="21"/>
        </w:rPr>
      </w:pPr>
      <w:r>
        <w:rPr>
          <w:rFonts w:hint="eastAsia" w:ascii="宋体" w:hAnsi="宋体" w:cs="宋体"/>
          <w:b/>
          <w:bCs/>
          <w:szCs w:val="21"/>
        </w:rPr>
        <w:t>四、说明</w:t>
      </w:r>
    </w:p>
    <w:p>
      <w:pPr>
        <w:spacing w:line="360" w:lineRule="exact"/>
        <w:ind w:firstLine="420" w:firstLineChars="200"/>
        <w:rPr>
          <w:rFonts w:ascii="宋体" w:hAnsi="宋体"/>
          <w:b/>
          <w:bCs/>
          <w:szCs w:val="21"/>
        </w:rPr>
      </w:pPr>
      <w:r>
        <w:rPr>
          <w:rFonts w:hint="eastAsia" w:ascii="宋体" w:hAnsi="宋体" w:cs="宋体"/>
          <w:szCs w:val="21"/>
        </w:rPr>
        <w:t>1、上述带“*”条款竞价人必须在竞价响应文件中提供，否则将作为无效响应处理。</w:t>
      </w:r>
      <w:r>
        <w:rPr>
          <w:rFonts w:hint="eastAsia" w:ascii="宋体" w:hAnsi="宋体"/>
          <w:b/>
          <w:bCs/>
          <w:szCs w:val="21"/>
        </w:rPr>
        <w:t>所有项目若有缺失或无效将可能导致无效响应且不允许在竞价响应文件提交截止后补正。</w:t>
      </w:r>
    </w:p>
    <w:p>
      <w:pPr>
        <w:spacing w:line="36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、对本章所有的格式 ，竞价人可根据自身情况进行补充和修改，但补充和修改不得造成与本格式内容有实质性的违背。竞价人可提供其它相关的证明材料（不限于此）。</w:t>
      </w:r>
    </w:p>
    <w:p>
      <w:pPr>
        <w:spacing w:line="360" w:lineRule="exact"/>
        <w:ind w:firstLine="420" w:firstLineChars="200"/>
        <w:rPr>
          <w:rFonts w:ascii="宋体" w:hAnsi="宋体" w:cs="宋体"/>
          <w:b/>
          <w:szCs w:val="21"/>
        </w:rPr>
      </w:pPr>
      <w:r>
        <w:rPr>
          <w:rFonts w:ascii="宋体" w:hAnsi="宋体" w:cs="宋体"/>
          <w:szCs w:val="21"/>
        </w:rPr>
        <w:t>3</w:t>
      </w:r>
      <w:r>
        <w:rPr>
          <w:rFonts w:hint="eastAsia" w:ascii="宋体" w:hAnsi="宋体" w:cs="宋体"/>
          <w:szCs w:val="21"/>
        </w:rPr>
        <w:t>.投标文件需按本章要求进行编制。</w:t>
      </w:r>
    </w:p>
    <w:p>
      <w:pPr>
        <w:pStyle w:val="2"/>
        <w:sectPr>
          <w:pgSz w:w="11906" w:h="16838"/>
          <w:pgMar w:top="1440" w:right="1800" w:bottom="1440" w:left="1800" w:header="851" w:footer="992" w:gutter="0"/>
          <w:pgNumType w:fmt="decimal"/>
          <w:cols w:space="425" w:num="1"/>
          <w:docGrid w:type="lines" w:linePitch="312" w:charSpace="0"/>
        </w:sectPr>
      </w:pPr>
    </w:p>
    <w:p>
      <w:pPr>
        <w:pStyle w:val="3"/>
      </w:pPr>
      <w:r>
        <w:rPr>
          <w:rFonts w:hint="eastAsia"/>
        </w:rPr>
        <w:t>第六章  附    件</w:t>
      </w:r>
    </w:p>
    <w:p>
      <w:pPr>
        <w:pStyle w:val="15"/>
        <w:spacing w:line="360" w:lineRule="exact"/>
        <w:rPr>
          <w:rFonts w:cs="宋体"/>
          <w:b/>
          <w:sz w:val="28"/>
          <w:szCs w:val="28"/>
        </w:rPr>
      </w:pPr>
    </w:p>
    <w:p>
      <w:pPr>
        <w:spacing w:line="360" w:lineRule="auto"/>
        <w:jc w:val="center"/>
        <w:rPr>
          <w:rFonts w:ascii="宋体" w:hAnsi="宋体"/>
          <w:b/>
          <w:sz w:val="28"/>
          <w:szCs w:val="28"/>
        </w:rPr>
      </w:pPr>
      <w:r>
        <w:rPr>
          <w:rFonts w:hint="eastAsia" w:ascii="宋体" w:hAnsi="宋体"/>
          <w:b/>
          <w:sz w:val="28"/>
          <w:szCs w:val="28"/>
        </w:rPr>
        <w:t>告 知 书</w:t>
      </w:r>
    </w:p>
    <w:p>
      <w:pPr>
        <w:spacing w:line="360" w:lineRule="auto"/>
        <w:rPr>
          <w:rFonts w:ascii="宋体" w:hAnsi="宋体"/>
          <w:szCs w:val="21"/>
        </w:rPr>
      </w:pPr>
      <w:r>
        <w:rPr>
          <w:rFonts w:hint="eastAsia" w:ascii="宋体" w:hAnsi="宋体"/>
          <w:szCs w:val="21"/>
        </w:rPr>
        <w:t>尊敬的竞价人及项目参与人：</w:t>
      </w:r>
    </w:p>
    <w:p>
      <w:pPr>
        <w:spacing w:line="360" w:lineRule="auto"/>
        <w:ind w:firstLine="420" w:firstLineChars="200"/>
        <w:rPr>
          <w:rFonts w:ascii="宋体" w:hAnsi="宋体"/>
          <w:szCs w:val="21"/>
        </w:rPr>
      </w:pPr>
      <w:r>
        <w:rPr>
          <w:rFonts w:hint="eastAsia" w:ascii="宋体" w:hAnsi="宋体"/>
          <w:szCs w:val="21"/>
        </w:rPr>
        <w:t>为营造公开、公正的市场环境，确保采购工作规范有序开展，特将有关事项告知如下：</w:t>
      </w:r>
    </w:p>
    <w:p>
      <w:pPr>
        <w:spacing w:line="360" w:lineRule="auto"/>
        <w:ind w:firstLine="420" w:firstLineChars="200"/>
        <w:rPr>
          <w:rFonts w:ascii="宋体" w:hAnsi="宋体"/>
          <w:szCs w:val="21"/>
        </w:rPr>
      </w:pPr>
      <w:r>
        <w:rPr>
          <w:rFonts w:hint="eastAsia" w:ascii="宋体" w:hAnsi="宋体"/>
          <w:szCs w:val="21"/>
        </w:rPr>
        <w:t>一、欢迎竞价人及项目参与人对代理机构工作人员进行监督。凡发现代理机构工作人员有以下情形的，均可以书面具名方式举报，请投送至本</w:t>
      </w:r>
      <w:r>
        <w:rPr>
          <w:rFonts w:ascii="宋体" w:hAnsi="宋体"/>
          <w:szCs w:val="21"/>
        </w:rPr>
        <w:t>公司</w:t>
      </w:r>
      <w:r>
        <w:rPr>
          <w:rFonts w:hint="eastAsia" w:ascii="宋体" w:hAnsi="宋体"/>
          <w:szCs w:val="21"/>
        </w:rPr>
        <w:t>总经理室。</w:t>
      </w:r>
    </w:p>
    <w:p>
      <w:pPr>
        <w:spacing w:line="360" w:lineRule="auto"/>
        <w:ind w:firstLine="420" w:firstLineChars="200"/>
        <w:rPr>
          <w:rFonts w:ascii="宋体" w:hAnsi="宋体"/>
          <w:szCs w:val="21"/>
        </w:rPr>
      </w:pPr>
      <w:r>
        <w:rPr>
          <w:rFonts w:hint="eastAsia" w:ascii="宋体" w:hAnsi="宋体"/>
          <w:szCs w:val="21"/>
        </w:rPr>
        <w:t>（一）接受竞价人组织的宴请、旅游、娱乐等活动；</w:t>
      </w:r>
    </w:p>
    <w:p>
      <w:pPr>
        <w:spacing w:line="360" w:lineRule="auto"/>
        <w:ind w:firstLine="420" w:firstLineChars="200"/>
        <w:rPr>
          <w:rFonts w:ascii="宋体" w:hAnsi="宋体"/>
          <w:szCs w:val="21"/>
        </w:rPr>
      </w:pPr>
      <w:r>
        <w:rPr>
          <w:rFonts w:hint="eastAsia" w:ascii="宋体" w:hAnsi="宋体"/>
          <w:szCs w:val="21"/>
        </w:rPr>
        <w:t>（二）与竞价人或采购人恶意串通的；</w:t>
      </w:r>
    </w:p>
    <w:p>
      <w:pPr>
        <w:spacing w:line="360" w:lineRule="auto"/>
        <w:ind w:firstLine="420" w:firstLineChars="200"/>
        <w:rPr>
          <w:rFonts w:ascii="宋体" w:hAnsi="宋体"/>
          <w:szCs w:val="21"/>
        </w:rPr>
      </w:pPr>
      <w:r>
        <w:rPr>
          <w:rFonts w:hint="eastAsia" w:ascii="宋体" w:hAnsi="宋体"/>
          <w:szCs w:val="21"/>
        </w:rPr>
        <w:t>（三）在采购过程中接受贿赂或者获取不正当利益的；</w:t>
      </w:r>
    </w:p>
    <w:p>
      <w:pPr>
        <w:spacing w:line="360" w:lineRule="auto"/>
        <w:ind w:firstLine="420" w:firstLineChars="200"/>
        <w:rPr>
          <w:rFonts w:ascii="宋体" w:hAnsi="宋体"/>
          <w:szCs w:val="21"/>
        </w:rPr>
      </w:pPr>
      <w:r>
        <w:rPr>
          <w:rFonts w:hint="eastAsia" w:ascii="宋体" w:hAnsi="宋体"/>
          <w:szCs w:val="21"/>
        </w:rPr>
        <w:t>（四）违规向关联参与人或竞价人透露招投标或评审信息的；</w:t>
      </w:r>
    </w:p>
    <w:p>
      <w:pPr>
        <w:spacing w:line="360" w:lineRule="auto"/>
        <w:ind w:firstLine="420" w:firstLineChars="200"/>
        <w:rPr>
          <w:rFonts w:ascii="宋体" w:hAnsi="宋体"/>
          <w:szCs w:val="21"/>
        </w:rPr>
      </w:pPr>
      <w:r>
        <w:rPr>
          <w:rFonts w:hint="eastAsia" w:ascii="宋体" w:hAnsi="宋体"/>
          <w:szCs w:val="21"/>
        </w:rPr>
        <w:t>（五）其他违纪违规行为。</w:t>
      </w:r>
    </w:p>
    <w:p>
      <w:pPr>
        <w:spacing w:line="360" w:lineRule="auto"/>
        <w:ind w:firstLine="420" w:firstLineChars="200"/>
        <w:rPr>
          <w:rFonts w:ascii="宋体" w:hAnsi="宋体"/>
          <w:szCs w:val="21"/>
        </w:rPr>
      </w:pPr>
      <w:r>
        <w:rPr>
          <w:rFonts w:hint="eastAsia" w:ascii="宋体" w:hAnsi="宋体"/>
          <w:szCs w:val="21"/>
        </w:rPr>
        <w:t>二、竞价人及项目参与人应当遵守竞价活动工作规则，有下列情形之一的，将被列入不良行为纪录，建议有关</w:t>
      </w:r>
      <w:r>
        <w:rPr>
          <w:rFonts w:ascii="宋体" w:hAnsi="宋体"/>
          <w:szCs w:val="21"/>
        </w:rPr>
        <w:t>行政监督部门</w:t>
      </w:r>
      <w:r>
        <w:rPr>
          <w:rFonts w:hint="eastAsia" w:ascii="宋体" w:hAnsi="宋体"/>
          <w:szCs w:val="21"/>
        </w:rPr>
        <w:t>禁止</w:t>
      </w:r>
      <w:r>
        <w:rPr>
          <w:rFonts w:ascii="宋体" w:hAnsi="宋体"/>
          <w:szCs w:val="21"/>
        </w:rPr>
        <w:t>其</w:t>
      </w:r>
      <w:r>
        <w:rPr>
          <w:rFonts w:hint="eastAsia" w:ascii="宋体" w:hAnsi="宋体"/>
          <w:szCs w:val="21"/>
        </w:rPr>
        <w:t>一至三年内参与采购代理机构组织的一切项目，并在相关媒体网站予以公布：</w:t>
      </w:r>
    </w:p>
    <w:p>
      <w:pPr>
        <w:spacing w:line="360" w:lineRule="auto"/>
        <w:ind w:firstLine="420" w:firstLineChars="200"/>
        <w:rPr>
          <w:rFonts w:ascii="宋体" w:hAnsi="宋体"/>
          <w:szCs w:val="21"/>
        </w:rPr>
      </w:pPr>
      <w:r>
        <w:rPr>
          <w:rFonts w:hint="eastAsia" w:ascii="宋体" w:hAnsi="宋体"/>
          <w:szCs w:val="21"/>
        </w:rPr>
        <w:t>（一）</w:t>
      </w:r>
      <w:bookmarkStart w:id="3" w:name="OLE_LINK1"/>
      <w:r>
        <w:rPr>
          <w:rFonts w:hint="eastAsia" w:ascii="宋体" w:hAnsi="宋体"/>
          <w:szCs w:val="21"/>
        </w:rPr>
        <w:t>在竞价活动实施过程中，有吵闹、起哄、斗殴等行为，扰乱竞价现场或评审现场秩序的，以及在竞价答疑、领取竞价文件、办理相关手续过程中扰乱正常办公秩序的；</w:t>
      </w:r>
    </w:p>
    <w:bookmarkEnd w:id="3"/>
    <w:p>
      <w:pPr>
        <w:spacing w:line="360" w:lineRule="auto"/>
        <w:ind w:firstLine="420" w:firstLineChars="200"/>
        <w:rPr>
          <w:rFonts w:ascii="宋体" w:hAnsi="宋体"/>
          <w:szCs w:val="21"/>
        </w:rPr>
      </w:pPr>
      <w:r>
        <w:rPr>
          <w:rFonts w:hint="eastAsia" w:ascii="宋体" w:hAnsi="宋体"/>
          <w:szCs w:val="21"/>
        </w:rPr>
        <w:t>（二）采取不正当手段诋毁、排挤其他竞价人的；</w:t>
      </w:r>
    </w:p>
    <w:p>
      <w:pPr>
        <w:spacing w:line="360" w:lineRule="auto"/>
        <w:ind w:firstLine="420" w:firstLineChars="200"/>
        <w:rPr>
          <w:rFonts w:ascii="宋体" w:hAnsi="宋体"/>
          <w:szCs w:val="21"/>
        </w:rPr>
      </w:pPr>
      <w:r>
        <w:rPr>
          <w:rFonts w:hint="eastAsia" w:ascii="宋体" w:hAnsi="宋体"/>
          <w:szCs w:val="21"/>
        </w:rPr>
        <w:t>（三）提供虚假材料谋取成交、成交的；</w:t>
      </w:r>
    </w:p>
    <w:p>
      <w:pPr>
        <w:spacing w:line="360" w:lineRule="auto"/>
        <w:ind w:firstLine="420" w:firstLineChars="200"/>
        <w:rPr>
          <w:rFonts w:ascii="宋体" w:hAnsi="宋体"/>
          <w:szCs w:val="21"/>
        </w:rPr>
      </w:pPr>
      <w:r>
        <w:rPr>
          <w:rFonts w:hint="eastAsia" w:ascii="宋体" w:hAnsi="宋体"/>
          <w:szCs w:val="21"/>
        </w:rPr>
        <w:t>（四）向采购人、采购代理</w:t>
      </w:r>
      <w:r>
        <w:rPr>
          <w:rFonts w:ascii="宋体" w:hAnsi="宋体"/>
          <w:szCs w:val="21"/>
        </w:rPr>
        <w:t>机构</w:t>
      </w:r>
      <w:r>
        <w:rPr>
          <w:rFonts w:hint="eastAsia" w:ascii="宋体" w:hAnsi="宋体"/>
          <w:szCs w:val="21"/>
        </w:rPr>
        <w:t>工作人员行贿或提供其他不正当利益的；</w:t>
      </w:r>
    </w:p>
    <w:p>
      <w:pPr>
        <w:spacing w:line="360" w:lineRule="auto"/>
        <w:ind w:firstLine="420" w:firstLineChars="200"/>
        <w:rPr>
          <w:rFonts w:ascii="宋体" w:hAnsi="宋体"/>
          <w:szCs w:val="21"/>
        </w:rPr>
      </w:pPr>
      <w:r>
        <w:rPr>
          <w:rFonts w:hint="eastAsia" w:ascii="宋体" w:hAnsi="宋体"/>
          <w:szCs w:val="21"/>
        </w:rPr>
        <w:t>（五）在招投采购过程中与采购人进行协商竞价的；</w:t>
      </w:r>
    </w:p>
    <w:p>
      <w:pPr>
        <w:spacing w:line="360" w:lineRule="auto"/>
        <w:ind w:firstLine="420" w:firstLineChars="200"/>
        <w:rPr>
          <w:rFonts w:ascii="宋体" w:hAnsi="宋体"/>
          <w:szCs w:val="21"/>
        </w:rPr>
      </w:pPr>
      <w:r>
        <w:rPr>
          <w:rFonts w:hint="eastAsia" w:ascii="宋体" w:hAnsi="宋体"/>
          <w:szCs w:val="21"/>
        </w:rPr>
        <w:t>（六）未按规定程序进行质疑、投诉，影响政府采购项目正常进行的。</w:t>
      </w:r>
    </w:p>
    <w:p>
      <w:pPr>
        <w:spacing w:line="360" w:lineRule="auto"/>
        <w:ind w:firstLine="420" w:firstLineChars="200"/>
        <w:rPr>
          <w:rFonts w:ascii="宋体" w:hAnsi="宋体"/>
          <w:szCs w:val="21"/>
        </w:rPr>
      </w:pPr>
      <w:r>
        <w:rPr>
          <w:rFonts w:hint="eastAsia" w:ascii="宋体" w:hAnsi="宋体"/>
          <w:szCs w:val="21"/>
        </w:rPr>
        <w:t>监督办公室：</w:t>
      </w:r>
      <w:r>
        <w:rPr>
          <w:rFonts w:hint="eastAsia" w:ascii="宋体" w:hAnsi="宋体"/>
          <w:szCs w:val="21"/>
          <w:lang w:eastAsia="zh-CN"/>
        </w:rPr>
        <w:t>常州市尚阳招标有限公司</w:t>
      </w:r>
      <w:r>
        <w:rPr>
          <w:rFonts w:ascii="宋体" w:hAnsi="宋体"/>
          <w:szCs w:val="21"/>
        </w:rPr>
        <w:t>总经理室</w:t>
      </w:r>
    </w:p>
    <w:p>
      <w:pPr>
        <w:spacing w:line="360" w:lineRule="auto"/>
        <w:ind w:firstLine="420" w:firstLineChars="200"/>
        <w:rPr>
          <w:rFonts w:ascii="宋体" w:hAnsi="宋体"/>
          <w:szCs w:val="21"/>
        </w:rPr>
      </w:pPr>
      <w:r>
        <w:rPr>
          <w:rFonts w:hint="eastAsia" w:ascii="宋体" w:hAnsi="宋体"/>
          <w:szCs w:val="21"/>
        </w:rPr>
        <w:t>投诉监督电话：0519-</w:t>
      </w:r>
      <w:r>
        <w:rPr>
          <w:rFonts w:ascii="宋体" w:hAnsi="宋体"/>
          <w:szCs w:val="21"/>
        </w:rPr>
        <w:t>81581212</w:t>
      </w:r>
    </w:p>
    <w:p>
      <w:pPr>
        <w:sectPr>
          <w:pgSz w:w="11906" w:h="16838"/>
          <w:pgMar w:top="1440" w:right="1800" w:bottom="1440" w:left="1800" w:header="851" w:footer="992" w:gutter="0"/>
          <w:pgNumType w:fmt="decimal"/>
          <w:cols w:space="425" w:num="1"/>
          <w:docGrid w:type="lines" w:linePitch="312" w:charSpace="0"/>
        </w:sectPr>
      </w:pPr>
    </w:p>
    <w:p>
      <w:pPr>
        <w:pStyle w:val="15"/>
        <w:spacing w:line="360" w:lineRule="exact"/>
        <w:rPr>
          <w:rFonts w:cs="宋体"/>
          <w:b/>
          <w:sz w:val="32"/>
        </w:rPr>
      </w:pPr>
      <w:r>
        <w:rPr>
          <w:rFonts w:hint="eastAsia" w:cs="宋体"/>
          <w:b/>
          <w:sz w:val="28"/>
          <w:szCs w:val="28"/>
        </w:rPr>
        <w:t>1.竞价</w:t>
      </w:r>
      <w:r>
        <w:rPr>
          <w:rFonts w:cs="宋体"/>
          <w:b/>
          <w:sz w:val="28"/>
          <w:szCs w:val="28"/>
        </w:rPr>
        <w:t>响应</w:t>
      </w:r>
      <w:r>
        <w:rPr>
          <w:rFonts w:hint="eastAsia" w:cs="宋体"/>
          <w:b/>
          <w:sz w:val="28"/>
          <w:szCs w:val="28"/>
        </w:rPr>
        <w:t>函</w:t>
      </w:r>
    </w:p>
    <w:p>
      <w:pPr>
        <w:pStyle w:val="8"/>
        <w:rPr>
          <w:rFonts w:ascii="宋体" w:hAnsi="宋体" w:cs="宋体"/>
        </w:rPr>
      </w:pPr>
    </w:p>
    <w:p>
      <w:pPr>
        <w:pStyle w:val="15"/>
        <w:spacing w:line="360" w:lineRule="exact"/>
        <w:jc w:val="center"/>
        <w:rPr>
          <w:rFonts w:cs="宋体"/>
          <w:b/>
          <w:sz w:val="28"/>
          <w:szCs w:val="28"/>
        </w:rPr>
      </w:pPr>
      <w:r>
        <w:rPr>
          <w:rFonts w:hint="eastAsia" w:cs="宋体"/>
          <w:b/>
          <w:sz w:val="28"/>
          <w:szCs w:val="28"/>
        </w:rPr>
        <w:t>竞价响应函</w:t>
      </w:r>
    </w:p>
    <w:p>
      <w:pPr>
        <w:pStyle w:val="15"/>
        <w:spacing w:line="36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致</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lang w:eastAsia="zh-CN"/>
        </w:rPr>
        <w:t>常州燃气热力集团有限公司</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eastAsia="zh-CN"/>
        </w:rPr>
        <w:t>常州市尚阳招标有限公司</w:t>
      </w:r>
      <w:r>
        <w:rPr>
          <w:rFonts w:hint="eastAsia" w:cs="宋体" w:asciiTheme="minorEastAsia" w:hAnsiTheme="minorEastAsia" w:eastAsiaTheme="minorEastAsia"/>
          <w:sz w:val="21"/>
          <w:szCs w:val="21"/>
        </w:rPr>
        <w:t xml:space="preserve"> ：</w:t>
      </w:r>
    </w:p>
    <w:p>
      <w:pPr>
        <w:pStyle w:val="15"/>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我单位收到贵单位“       号”竞价文件后，经仔细阅读和研究，我单位决定参加本项目的竞价</w:t>
      </w:r>
      <w:r>
        <w:rPr>
          <w:rFonts w:cs="宋体" w:asciiTheme="minorEastAsia" w:hAnsiTheme="minorEastAsia" w:eastAsiaTheme="minorEastAsia"/>
          <w:sz w:val="21"/>
          <w:szCs w:val="21"/>
        </w:rPr>
        <w:t>活动</w:t>
      </w:r>
      <w:r>
        <w:rPr>
          <w:rFonts w:hint="eastAsia" w:cs="宋体" w:asciiTheme="minorEastAsia" w:hAnsiTheme="minorEastAsia" w:eastAsiaTheme="minorEastAsia"/>
          <w:sz w:val="21"/>
          <w:szCs w:val="21"/>
        </w:rPr>
        <w:t>。为此，我单位郑重声明以下诸点，并负法律责任。</w:t>
      </w:r>
    </w:p>
    <w:p>
      <w:pPr>
        <w:pStyle w:val="15"/>
        <w:spacing w:line="360" w:lineRule="exact"/>
        <w:ind w:firstLine="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1.我单位愿意遵守贵单位有关竞价的各项规定，提供竞价文件中要求的所有资料，并保证完全真实准确，若有虚假和违背，我单位愿意承担由此而产生的一切后果。</w:t>
      </w:r>
    </w:p>
    <w:p>
      <w:pPr>
        <w:pStyle w:val="15"/>
        <w:spacing w:line="360" w:lineRule="exact"/>
        <w:ind w:firstLine="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2.我单位承诺财务状况良好，依法缴纳税收和社会保障资金，具备履行合同所必需的能力，参加竞价活动前3年内在经营活动中没有重大违法记录。</w:t>
      </w:r>
    </w:p>
    <w:p>
      <w:pPr>
        <w:pStyle w:val="15"/>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w:t>
      </w:r>
      <w:r>
        <w:rPr>
          <w:rFonts w:hint="eastAsia" w:cs="宋体" w:asciiTheme="minorEastAsia" w:hAnsiTheme="minorEastAsia" w:eastAsiaTheme="minorEastAsia"/>
          <w:sz w:val="21"/>
          <w:szCs w:val="21"/>
        </w:rPr>
        <w:t>我单位承诺该竞价响应文件在竞价开始后的全过程中保持有效，不作任何更改和变动。并同意按竞价文件中的规定，本竞价响应文件的有效期限为投标开始后</w:t>
      </w:r>
      <w:r>
        <w:rPr>
          <w:rFonts w:cs="宋体" w:asciiTheme="minorEastAsia" w:hAnsiTheme="minorEastAsia" w:eastAsiaTheme="minorEastAsia"/>
          <w:sz w:val="21"/>
          <w:szCs w:val="21"/>
          <w:u w:val="single"/>
        </w:rPr>
        <w:t>6</w:t>
      </w:r>
      <w:r>
        <w:rPr>
          <w:rFonts w:hint="eastAsia" w:cs="宋体" w:asciiTheme="minorEastAsia" w:hAnsiTheme="minorEastAsia" w:eastAsiaTheme="minorEastAsia"/>
          <w:sz w:val="21"/>
          <w:szCs w:val="21"/>
          <w:u w:val="single"/>
        </w:rPr>
        <w:t>0</w:t>
      </w:r>
      <w:r>
        <w:rPr>
          <w:rFonts w:hint="eastAsia" w:cs="宋体" w:asciiTheme="minorEastAsia" w:hAnsiTheme="minorEastAsia" w:eastAsiaTheme="minorEastAsia"/>
          <w:sz w:val="21"/>
          <w:szCs w:val="21"/>
        </w:rPr>
        <w:t>天。</w:t>
      </w:r>
    </w:p>
    <w:p>
      <w:pPr>
        <w:pStyle w:val="15"/>
        <w:spacing w:line="360" w:lineRule="exact"/>
        <w:ind w:left="10" w:firstLine="409" w:firstLineChars="195"/>
        <w:jc w:val="left"/>
        <w:rPr>
          <w:rFonts w:cs="宋体" w:asciiTheme="minorEastAsia" w:hAnsiTheme="minorEastAsia"/>
          <w:sz w:val="21"/>
          <w:szCs w:val="21"/>
        </w:rPr>
      </w:pPr>
      <w:r>
        <w:rPr>
          <w:rFonts w:hint="eastAsia" w:asciiTheme="minorEastAsia" w:hAnsiTheme="minorEastAsia" w:eastAsiaTheme="minorEastAsia"/>
          <w:sz w:val="21"/>
          <w:szCs w:val="21"/>
        </w:rPr>
        <w:t>4.</w:t>
      </w:r>
      <w:r>
        <w:rPr>
          <w:rFonts w:hint="eastAsia" w:cs="宋体" w:asciiTheme="minorEastAsia" w:hAnsiTheme="minorEastAsia" w:eastAsiaTheme="minorEastAsia"/>
          <w:sz w:val="21"/>
          <w:szCs w:val="21"/>
        </w:rPr>
        <w:t>我单位愿意</w:t>
      </w:r>
      <w:r>
        <w:rPr>
          <w:rFonts w:hint="eastAsia" w:asciiTheme="minorEastAsia" w:hAnsiTheme="minorEastAsia" w:eastAsiaTheme="minorEastAsia"/>
          <w:sz w:val="21"/>
          <w:szCs w:val="21"/>
        </w:rPr>
        <w:t>按竞价文件规定的各项要求，</w:t>
      </w:r>
      <w:r>
        <w:rPr>
          <w:rFonts w:hint="eastAsia" w:cs="宋体"/>
          <w:b/>
          <w:sz w:val="21"/>
          <w:szCs w:val="21"/>
          <w:u w:val="single"/>
        </w:rPr>
        <w:t xml:space="preserve">以年租金 </w:t>
      </w:r>
      <w:r>
        <w:rPr>
          <w:rFonts w:hint="eastAsia" w:cs="宋体"/>
          <w:b/>
          <w:sz w:val="21"/>
          <w:szCs w:val="21"/>
          <w:u w:val="single"/>
          <w:lang w:val="en-US" w:eastAsia="zh-CN"/>
        </w:rPr>
        <w:t xml:space="preserve">  </w:t>
      </w:r>
      <w:r>
        <w:rPr>
          <w:rFonts w:hint="eastAsia" w:cs="宋体"/>
          <w:b/>
          <w:sz w:val="21"/>
          <w:szCs w:val="21"/>
          <w:u w:val="single"/>
        </w:rPr>
        <w:t>万元/年，按竞价文件条件承租该房屋。</w:t>
      </w:r>
    </w:p>
    <w:p>
      <w:pPr>
        <w:pStyle w:val="15"/>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5.我单位认为贵单位有权决定成交人，还认为贵单位有权接受或拒绝所有的竞价人。</w:t>
      </w:r>
    </w:p>
    <w:p>
      <w:pPr>
        <w:pStyle w:val="15"/>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w:t>
      </w:r>
      <w:r>
        <w:rPr>
          <w:rFonts w:hint="eastAsia" w:cs="宋体" w:asciiTheme="minorEastAsia" w:hAnsiTheme="minorEastAsia" w:eastAsiaTheme="minorEastAsia"/>
          <w:sz w:val="21"/>
          <w:szCs w:val="21"/>
        </w:rPr>
        <w:t>我单位愿意遵守竞价文件中所列的收费标准，按竞价文件的规定交纳竞价保证金；若我单位成交，我单位愿意在签订合同前按竞价文件的规定支付成交服务费。</w:t>
      </w:r>
    </w:p>
    <w:p>
      <w:pPr>
        <w:pStyle w:val="15"/>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7.如果我单位的竞价响应文件被接受，</w:t>
      </w:r>
      <w:r>
        <w:rPr>
          <w:rFonts w:hint="eastAsia" w:asciiTheme="minorEastAsia" w:hAnsiTheme="minorEastAsia" w:eastAsiaTheme="minorEastAsia"/>
          <w:sz w:val="21"/>
          <w:szCs w:val="21"/>
        </w:rPr>
        <w:t>愿按《中华人民共和国合同法》履行自己的全部责任，</w:t>
      </w:r>
      <w:r>
        <w:rPr>
          <w:rFonts w:asciiTheme="minorEastAsia" w:hAnsiTheme="minorEastAsia" w:eastAsiaTheme="minorEastAsia"/>
          <w:sz w:val="21"/>
          <w:szCs w:val="21"/>
        </w:rPr>
        <w:t>同时</w:t>
      </w:r>
      <w:r>
        <w:rPr>
          <w:rFonts w:hint="eastAsia" w:cs="宋体" w:asciiTheme="minorEastAsia" w:hAnsiTheme="minorEastAsia" w:eastAsiaTheme="minorEastAsia"/>
          <w:sz w:val="21"/>
          <w:szCs w:val="21"/>
        </w:rPr>
        <w:t>严格履行竞价文件中规定的每一项要求，履行合同的义务。</w:t>
      </w:r>
    </w:p>
    <w:p>
      <w:pPr>
        <w:pStyle w:val="15"/>
        <w:spacing w:line="360" w:lineRule="exact"/>
        <w:ind w:firstLine="405"/>
        <w:rPr>
          <w:rFonts w:cs="宋体"/>
          <w:sz w:val="21"/>
          <w:szCs w:val="21"/>
        </w:rPr>
      </w:pPr>
      <w:r>
        <w:rPr>
          <w:rFonts w:hint="eastAsia" w:cs="宋体"/>
          <w:sz w:val="21"/>
          <w:szCs w:val="21"/>
        </w:rPr>
        <w:t>8.与本次</w:t>
      </w:r>
      <w:r>
        <w:rPr>
          <w:rFonts w:hint="eastAsia" w:cs="宋体"/>
          <w:sz w:val="21"/>
          <w:szCs w:val="21"/>
          <w:lang w:eastAsia="zh-CN"/>
        </w:rPr>
        <w:t>竞价</w:t>
      </w:r>
      <w:r>
        <w:rPr>
          <w:rFonts w:hint="eastAsia" w:cs="宋体"/>
          <w:sz w:val="21"/>
          <w:szCs w:val="21"/>
        </w:rPr>
        <w:t>有关的正式通讯地址为：</w:t>
      </w:r>
    </w:p>
    <w:p>
      <w:pPr>
        <w:pStyle w:val="15"/>
        <w:spacing w:line="360" w:lineRule="exact"/>
        <w:jc w:val="left"/>
        <w:rPr>
          <w:rFonts w:cs="宋体"/>
          <w:sz w:val="21"/>
          <w:szCs w:val="21"/>
        </w:rPr>
      </w:pPr>
    </w:p>
    <w:p>
      <w:pPr>
        <w:pStyle w:val="15"/>
        <w:spacing w:line="360" w:lineRule="exact"/>
        <w:jc w:val="left"/>
        <w:rPr>
          <w:rFonts w:cs="宋体"/>
          <w:sz w:val="21"/>
          <w:szCs w:val="21"/>
        </w:rPr>
      </w:pPr>
      <w:r>
        <w:rPr>
          <w:rFonts w:hint="eastAsia" w:cs="宋体"/>
          <w:sz w:val="21"/>
          <w:szCs w:val="21"/>
        </w:rPr>
        <w:t xml:space="preserve">地   址：                  </w:t>
      </w:r>
    </w:p>
    <w:p>
      <w:pPr>
        <w:pStyle w:val="15"/>
        <w:spacing w:line="360" w:lineRule="exact"/>
        <w:rPr>
          <w:rFonts w:cs="宋体"/>
          <w:sz w:val="21"/>
          <w:szCs w:val="21"/>
        </w:rPr>
      </w:pPr>
      <w:r>
        <w:rPr>
          <w:rFonts w:hint="eastAsia" w:cs="宋体"/>
          <w:sz w:val="21"/>
          <w:szCs w:val="21"/>
        </w:rPr>
        <w:t xml:space="preserve">电   话：                  </w:t>
      </w:r>
    </w:p>
    <w:p>
      <w:pPr>
        <w:pStyle w:val="15"/>
        <w:spacing w:line="360" w:lineRule="exact"/>
        <w:rPr>
          <w:rFonts w:cs="宋体"/>
          <w:sz w:val="21"/>
          <w:szCs w:val="21"/>
        </w:rPr>
      </w:pPr>
      <w:r>
        <w:rPr>
          <w:rFonts w:hint="eastAsia" w:cs="宋体"/>
          <w:sz w:val="21"/>
          <w:szCs w:val="21"/>
        </w:rPr>
        <w:t xml:space="preserve">传   真：                  </w:t>
      </w:r>
    </w:p>
    <w:p>
      <w:pPr>
        <w:pStyle w:val="15"/>
        <w:spacing w:line="360" w:lineRule="exact"/>
        <w:rPr>
          <w:rFonts w:cs="宋体"/>
          <w:sz w:val="21"/>
          <w:szCs w:val="21"/>
        </w:rPr>
      </w:pPr>
      <w:r>
        <w:rPr>
          <w:rFonts w:hint="eastAsia" w:cs="宋体"/>
          <w:sz w:val="21"/>
          <w:szCs w:val="21"/>
        </w:rPr>
        <w:t xml:space="preserve">竞价人法定代表人或代理人（签字或盖章）：       </w:t>
      </w:r>
    </w:p>
    <w:p>
      <w:pPr>
        <w:pStyle w:val="15"/>
        <w:spacing w:line="360" w:lineRule="exact"/>
        <w:rPr>
          <w:rFonts w:cs="宋体"/>
          <w:sz w:val="21"/>
          <w:szCs w:val="21"/>
        </w:rPr>
      </w:pPr>
      <w:r>
        <w:rPr>
          <w:rFonts w:hint="eastAsia" w:cs="宋体"/>
          <w:sz w:val="21"/>
          <w:szCs w:val="21"/>
        </w:rPr>
        <w:t xml:space="preserve">竞价人名称（公章）：             </w:t>
      </w:r>
    </w:p>
    <w:p>
      <w:pPr>
        <w:pStyle w:val="15"/>
        <w:spacing w:line="360" w:lineRule="exact"/>
        <w:rPr>
          <w:rFonts w:cs="宋体"/>
          <w:sz w:val="21"/>
          <w:szCs w:val="21"/>
        </w:rPr>
      </w:pPr>
      <w:r>
        <w:rPr>
          <w:rFonts w:hint="eastAsia" w:cs="宋体"/>
          <w:sz w:val="21"/>
          <w:szCs w:val="21"/>
        </w:rPr>
        <w:t>日    期：     年    月    日.</w:t>
      </w:r>
    </w:p>
    <w:p>
      <w:pPr>
        <w:pStyle w:val="8"/>
      </w:pPr>
    </w:p>
    <w:p>
      <w:pPr>
        <w:pStyle w:val="2"/>
        <w:sectPr>
          <w:pgSz w:w="11906" w:h="16838"/>
          <w:pgMar w:top="1440" w:right="1800" w:bottom="1440" w:left="1800" w:header="851" w:footer="992" w:gutter="0"/>
          <w:pgNumType w:fmt="decimal"/>
          <w:cols w:space="425" w:num="1"/>
          <w:docGrid w:type="lines" w:linePitch="312" w:charSpace="0"/>
        </w:sectPr>
      </w:pPr>
    </w:p>
    <w:p>
      <w:pPr>
        <w:pStyle w:val="15"/>
        <w:spacing w:line="360" w:lineRule="exact"/>
        <w:rPr>
          <w:rFonts w:cs="宋体"/>
          <w:b/>
          <w:sz w:val="28"/>
          <w:szCs w:val="28"/>
        </w:rPr>
      </w:pPr>
      <w:r>
        <w:rPr>
          <w:rFonts w:hint="eastAsia" w:cs="宋体"/>
          <w:b/>
          <w:sz w:val="28"/>
          <w:szCs w:val="28"/>
        </w:rPr>
        <w:t>2.法定代表人资格证明书</w:t>
      </w:r>
    </w:p>
    <w:p/>
    <w:p>
      <w:pPr>
        <w:spacing w:line="360" w:lineRule="auto"/>
        <w:jc w:val="center"/>
        <w:rPr>
          <w:rFonts w:ascii="宋体" w:hAnsi="宋体"/>
          <w:b/>
          <w:sz w:val="32"/>
          <w:szCs w:val="32"/>
        </w:rPr>
      </w:pPr>
      <w:r>
        <w:rPr>
          <w:rFonts w:hint="eastAsia" w:ascii="宋体" w:hAnsi="宋体"/>
          <w:b/>
          <w:sz w:val="28"/>
          <w:szCs w:val="28"/>
        </w:rPr>
        <w:t>法定代表人资格证明书</w:t>
      </w:r>
    </w:p>
    <w:p>
      <w:pPr>
        <w:spacing w:line="360" w:lineRule="auto"/>
        <w:rPr>
          <w:rFonts w:ascii="宋体" w:hAnsi="宋体"/>
          <w:szCs w:val="21"/>
        </w:rPr>
      </w:pPr>
      <w:r>
        <w:rPr>
          <w:rFonts w:hint="eastAsia" w:ascii="宋体" w:hAnsi="宋体"/>
          <w:szCs w:val="21"/>
        </w:rPr>
        <w:t>单位名称</w:t>
      </w:r>
      <w:r>
        <w:rPr>
          <w:rFonts w:ascii="宋体" w:hAnsi="宋体"/>
          <w:szCs w:val="21"/>
        </w:rPr>
        <w:t>:</w:t>
      </w:r>
    </w:p>
    <w:p>
      <w:pPr>
        <w:spacing w:line="360" w:lineRule="auto"/>
        <w:rPr>
          <w:rFonts w:ascii="宋体" w:hAnsi="宋体"/>
          <w:szCs w:val="21"/>
        </w:rPr>
      </w:pPr>
      <w:r>
        <w:rPr>
          <w:rFonts w:hint="eastAsia" w:ascii="宋体" w:hAnsi="宋体"/>
          <w:szCs w:val="21"/>
        </w:rPr>
        <w:t>地址</w:t>
      </w:r>
      <w:r>
        <w:rPr>
          <w:rFonts w:ascii="宋体" w:hAnsi="宋体"/>
          <w:szCs w:val="21"/>
        </w:rPr>
        <w:t>:</w:t>
      </w:r>
    </w:p>
    <w:p>
      <w:pPr>
        <w:spacing w:line="360" w:lineRule="auto"/>
        <w:rPr>
          <w:rFonts w:ascii="宋体" w:hAnsi="宋体"/>
          <w:szCs w:val="21"/>
        </w:rPr>
      </w:pPr>
      <w:r>
        <w:rPr>
          <w:rFonts w:hint="eastAsia" w:ascii="宋体" w:hAnsi="宋体"/>
          <w:szCs w:val="21"/>
        </w:rPr>
        <w:t>姓名</w:t>
      </w:r>
      <w:r>
        <w:rPr>
          <w:rFonts w:ascii="宋体" w:hAnsi="宋体"/>
          <w:szCs w:val="21"/>
        </w:rPr>
        <w:t>:            </w:t>
      </w:r>
      <w:r>
        <w:rPr>
          <w:rFonts w:hint="eastAsia" w:ascii="宋体" w:hAnsi="宋体"/>
          <w:szCs w:val="21"/>
        </w:rPr>
        <w:t>性别</w:t>
      </w:r>
      <w:r>
        <w:rPr>
          <w:rFonts w:ascii="宋体" w:hAnsi="宋体"/>
          <w:szCs w:val="21"/>
        </w:rPr>
        <w:t>:        </w:t>
      </w:r>
      <w:r>
        <w:rPr>
          <w:rFonts w:hint="eastAsia" w:ascii="宋体" w:hAnsi="宋体"/>
          <w:szCs w:val="21"/>
        </w:rPr>
        <w:t>年龄</w:t>
      </w:r>
      <w:r>
        <w:rPr>
          <w:rFonts w:ascii="宋体" w:hAnsi="宋体"/>
          <w:szCs w:val="21"/>
        </w:rPr>
        <w:t>:        </w:t>
      </w:r>
      <w:r>
        <w:rPr>
          <w:rFonts w:hint="eastAsia" w:ascii="宋体" w:hAnsi="宋体"/>
          <w:szCs w:val="21"/>
        </w:rPr>
        <w:t>职务</w:t>
      </w:r>
      <w:r>
        <w:rPr>
          <w:rFonts w:ascii="宋体" w:hAnsi="宋体"/>
          <w:szCs w:val="21"/>
        </w:rPr>
        <w:t>:</w:t>
      </w:r>
    </w:p>
    <w:p>
      <w:pPr>
        <w:spacing w:line="360" w:lineRule="auto"/>
        <w:rPr>
          <w:rFonts w:ascii="宋体" w:hAnsi="宋体"/>
          <w:szCs w:val="21"/>
        </w:rPr>
      </w:pPr>
      <w:r>
        <w:rPr>
          <w:rFonts w:hint="eastAsia" w:ascii="宋体" w:hAnsi="宋体"/>
          <w:szCs w:val="21"/>
        </w:rPr>
        <w:t>系</w:t>
      </w:r>
      <w:r>
        <w:rPr>
          <w:rFonts w:ascii="宋体" w:hAnsi="宋体"/>
          <w:szCs w:val="21"/>
          <w:u w:val="single"/>
        </w:rPr>
        <w:t xml:space="preserve">               </w:t>
      </w:r>
      <w:r>
        <w:rPr>
          <w:rFonts w:hint="eastAsia" w:ascii="宋体" w:hAnsi="宋体"/>
          <w:szCs w:val="21"/>
        </w:rPr>
        <w:t>的法定代表人。为实施</w:t>
      </w:r>
      <w:r>
        <w:rPr>
          <w:rFonts w:ascii="宋体" w:hAnsi="宋体"/>
          <w:szCs w:val="21"/>
        </w:rPr>
        <w:t xml:space="preserve"> </w:t>
      </w:r>
      <w:r>
        <w:rPr>
          <w:rFonts w:hint="eastAsia" w:ascii="宋体" w:hAnsi="宋体"/>
          <w:szCs w:val="21"/>
          <w:u w:val="single"/>
        </w:rPr>
        <w:t xml:space="preserve">           （  </w:t>
      </w:r>
      <w:r>
        <w:rPr>
          <w:rFonts w:ascii="宋体" w:hAnsi="宋体"/>
          <w:szCs w:val="21"/>
          <w:u w:val="single"/>
        </w:rPr>
        <w:t xml:space="preserve">    </w:t>
      </w:r>
      <w:r>
        <w:rPr>
          <w:rFonts w:hint="eastAsia" w:ascii="宋体" w:hAnsi="宋体"/>
          <w:szCs w:val="21"/>
          <w:u w:val="single"/>
        </w:rPr>
        <w:t>号）</w:t>
      </w:r>
      <w:r>
        <w:rPr>
          <w:rFonts w:ascii="宋体" w:hAnsi="宋体"/>
          <w:szCs w:val="21"/>
          <w:u w:val="single"/>
        </w:rPr>
        <w:t> </w:t>
      </w:r>
      <w:r>
        <w:rPr>
          <w:rFonts w:hint="eastAsia" w:ascii="宋体" w:hAnsi="宋体"/>
          <w:szCs w:val="21"/>
        </w:rPr>
        <w:t>的工作，签署上述项目的竞价响应文件、进行合同谈判、签署合同和处理与之有关的一切事务。</w:t>
      </w:r>
    </w:p>
    <w:p>
      <w:pPr>
        <w:spacing w:line="360" w:lineRule="auto"/>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                 </w:t>
      </w:r>
      <w:r>
        <w:rPr>
          <w:rFonts w:hint="eastAsia" w:ascii="宋体" w:hAnsi="宋体"/>
          <w:szCs w:val="21"/>
        </w:rPr>
        <w:t>竞价人：（公章）</w:t>
      </w:r>
    </w:p>
    <w:p>
      <w:pPr>
        <w:spacing w:line="360" w:lineRule="auto"/>
        <w:rPr>
          <w:rFonts w:ascii="宋体" w:hAnsi="宋体"/>
          <w:szCs w:val="21"/>
        </w:rPr>
      </w:pPr>
      <w:r>
        <w:rPr>
          <w:rFonts w:ascii="宋体" w:hAnsi="宋体"/>
          <w:szCs w:val="21"/>
        </w:rPr>
        <w:t xml:space="preserve">                     </w:t>
      </w:r>
      <w:r>
        <w:rPr>
          <w:rFonts w:hint="eastAsia" w:ascii="宋体" w:hAnsi="宋体"/>
          <w:szCs w:val="21"/>
        </w:rPr>
        <w:t>法定代表人签字或盖章：</w:t>
      </w:r>
    </w:p>
    <w:p>
      <w:pPr>
        <w:spacing w:line="360" w:lineRule="auto"/>
        <w:ind w:firstLine="3570" w:firstLineChars="1700"/>
        <w:rPr>
          <w:rFonts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tabs>
          <w:tab w:val="left" w:pos="6045"/>
        </w:tabs>
        <w:snapToGrid w:val="0"/>
        <w:spacing w:line="360" w:lineRule="auto"/>
        <w:ind w:left="210" w:hanging="210" w:hangingChars="100"/>
        <w:rPr>
          <w:rFonts w:ascii="宋体" w:hAnsi="宋体"/>
          <w:szCs w:val="21"/>
        </w:rPr>
      </w:pPr>
    </w:p>
    <w:p>
      <w:pPr>
        <w:snapToGrid w:val="0"/>
        <w:spacing w:line="360" w:lineRule="auto"/>
        <w:rPr>
          <w:rFonts w:ascii="宋体" w:hAnsi="宋体"/>
          <w:szCs w:val="21"/>
        </w:rPr>
      </w:pPr>
      <w:r>
        <w:rPr>
          <w:rFonts w:hint="eastAsia" w:ascii="宋体" w:hAnsi="宋体" w:cs="宋体"/>
          <w:szCs w:val="21"/>
        </w:rPr>
        <w:t> </w:t>
      </w:r>
    </w:p>
    <w:p>
      <w:pPr>
        <w:snapToGrid w:val="0"/>
        <w:spacing w:line="360" w:lineRule="auto"/>
        <w:rPr>
          <w:rFonts w:ascii="宋体" w:hAnsi="宋体"/>
          <w:szCs w:val="21"/>
        </w:rPr>
      </w:pPr>
    </w:p>
    <w:p>
      <w:pPr>
        <w:snapToGrid w:val="0"/>
        <w:spacing w:line="360" w:lineRule="auto"/>
        <w:rPr>
          <w:rFonts w:ascii="宋体" w:hAnsi="宋体"/>
          <w:b/>
          <w:szCs w:val="21"/>
        </w:rPr>
      </w:pPr>
    </w:p>
    <w:p>
      <w:pPr>
        <w:spacing w:line="360" w:lineRule="auto"/>
        <w:rPr>
          <w:rFonts w:ascii="宋体" w:hAnsi="宋体"/>
          <w:szCs w:val="21"/>
        </w:rPr>
      </w:pPr>
      <w:r>
        <w:rPr>
          <w:rFonts w:hint="eastAsia" w:ascii="宋体" w:hAnsi="宋体"/>
          <w:szCs w:val="21"/>
        </w:rPr>
        <w:t>法定代表人身份证</w:t>
      </w:r>
    </w:p>
    <w:p>
      <w:pPr>
        <w:spacing w:line="360" w:lineRule="auto"/>
        <w:rPr>
          <w:rFonts w:ascii="宋体" w:hAnsi="宋体"/>
          <w:szCs w:val="21"/>
        </w:rPr>
      </w:pPr>
      <w:r>
        <w:rPr>
          <w:rFonts w:hint="eastAsia" w:ascii="宋体" w:hAnsi="宋体"/>
          <w:szCs w:val="21"/>
        </w:rPr>
        <w:t>（双面复印件）粘贴处</w:t>
      </w:r>
    </w:p>
    <w:p>
      <w:pPr>
        <w:sectPr>
          <w:pgSz w:w="11906" w:h="16838"/>
          <w:pgMar w:top="1440" w:right="1800" w:bottom="1440" w:left="1800" w:header="851" w:footer="992" w:gutter="0"/>
          <w:pgNumType w:fmt="decimal"/>
          <w:cols w:space="425" w:num="1"/>
          <w:docGrid w:type="lines" w:linePitch="312" w:charSpace="0"/>
        </w:sectPr>
      </w:pPr>
    </w:p>
    <w:p>
      <w:pPr>
        <w:pageBreakBefore/>
        <w:spacing w:line="360" w:lineRule="auto"/>
        <w:rPr>
          <w:rFonts w:ascii="宋体" w:hAnsi="宋体" w:cs="宋体"/>
          <w:b/>
          <w:sz w:val="28"/>
        </w:rPr>
      </w:pPr>
      <w:r>
        <w:rPr>
          <w:rFonts w:hint="eastAsia" w:ascii="宋体" w:hAnsi="宋体" w:cs="宋体"/>
          <w:b/>
          <w:sz w:val="28"/>
        </w:rPr>
        <w:t>3.授权委托书</w:t>
      </w:r>
    </w:p>
    <w:p>
      <w:pPr>
        <w:pStyle w:val="15"/>
        <w:spacing w:line="360" w:lineRule="exact"/>
        <w:jc w:val="center"/>
        <w:rPr>
          <w:rFonts w:cs="宋体"/>
          <w:b/>
          <w:sz w:val="28"/>
          <w:szCs w:val="28"/>
        </w:rPr>
      </w:pPr>
      <w:r>
        <w:rPr>
          <w:rFonts w:hint="eastAsia" w:cs="宋体"/>
          <w:b/>
          <w:sz w:val="28"/>
          <w:szCs w:val="28"/>
        </w:rPr>
        <w:t>授权委托书</w:t>
      </w:r>
    </w:p>
    <w:p>
      <w:pPr>
        <w:adjustRightInd w:val="0"/>
        <w:snapToGrid w:val="0"/>
        <w:spacing w:line="360" w:lineRule="auto"/>
        <w:ind w:firstLine="516" w:firstLineChars="215"/>
        <w:rPr>
          <w:rFonts w:ascii="宋体" w:hAnsi="宋体" w:cs="宋体"/>
          <w:sz w:val="24"/>
          <w:szCs w:val="24"/>
        </w:rPr>
      </w:pPr>
    </w:p>
    <w:p>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本授权委托书声明：我 ___________(姓名)系_________________（竞价人名称）的法定代表人，现授权委托__________________（被授权人的姓名、职务）为本次投标中我单位的合法代理人，全权负责参加本次项目的投标、签订合约以及与之相关的各项工作。本竞价人对被授权人的签名负全部责任。</w:t>
      </w:r>
    </w:p>
    <w:p>
      <w:pPr>
        <w:adjustRightInd w:val="0"/>
        <w:snapToGrid w:val="0"/>
        <w:spacing w:line="360" w:lineRule="auto"/>
        <w:ind w:firstLine="397"/>
        <w:rPr>
          <w:rFonts w:ascii="宋体" w:hAnsi="宋体" w:cs="宋体"/>
          <w:sz w:val="24"/>
          <w:szCs w:val="24"/>
        </w:rPr>
      </w:pPr>
      <w:r>
        <w:rPr>
          <w:rFonts w:hint="eastAsia" w:ascii="宋体" w:hAnsi="宋体" w:cs="宋体"/>
          <w:sz w:val="24"/>
          <w:szCs w:val="24"/>
        </w:rPr>
        <w:t>本授权书于__________年_______月________日签字或盖章</w:t>
      </w:r>
      <w:r>
        <w:rPr>
          <w:rFonts w:ascii="宋体" w:hAnsi="宋体" w:cs="宋体"/>
          <w:sz w:val="24"/>
          <w:szCs w:val="24"/>
        </w:rPr>
        <w:t>后</w:t>
      </w:r>
      <w:r>
        <w:rPr>
          <w:rFonts w:hint="eastAsia" w:ascii="宋体" w:hAnsi="宋体" w:cs="宋体"/>
          <w:sz w:val="24"/>
          <w:szCs w:val="24"/>
        </w:rPr>
        <w:t>生效，特此声明。</w:t>
      </w:r>
    </w:p>
    <w:p>
      <w:pPr>
        <w:adjustRightInd w:val="0"/>
        <w:snapToGrid w:val="0"/>
        <w:spacing w:line="360" w:lineRule="auto"/>
        <w:rPr>
          <w:rFonts w:ascii="宋体" w:hAnsi="宋体" w:cs="宋体"/>
          <w:sz w:val="24"/>
          <w:szCs w:val="24"/>
        </w:rPr>
      </w:pPr>
    </w:p>
    <w:p>
      <w:pPr>
        <w:adjustRightInd w:val="0"/>
        <w:snapToGrid w:val="0"/>
        <w:spacing w:line="400" w:lineRule="exact"/>
        <w:rPr>
          <w:rFonts w:ascii="宋体" w:hAnsi="宋体" w:cs="宋体"/>
          <w:szCs w:val="21"/>
        </w:rPr>
      </w:pPr>
      <w:r>
        <w:rPr>
          <w:rFonts w:hint="eastAsia" w:ascii="宋体" w:hAnsi="宋体" w:cs="宋体"/>
          <w:szCs w:val="21"/>
        </w:rPr>
        <w:t>法定代表人签字或盖章：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委托代理人（被授权人）签字或盖章：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竞价人公章： </w:t>
      </w:r>
    </w:p>
    <w:p>
      <w:pPr>
        <w:spacing w:line="400" w:lineRule="exact"/>
        <w:rPr>
          <w:rFonts w:ascii="宋体" w:hAnsi="宋体" w:cs="宋体"/>
          <w:szCs w:val="21"/>
        </w:rPr>
      </w:pPr>
      <w:r>
        <w:rPr>
          <w:rFonts w:hint="eastAsia" w:ascii="宋体" w:hAnsi="宋体" w:cs="宋体"/>
          <w:szCs w:val="21"/>
        </w:rPr>
        <w:t>地址：                                       电话：</w:t>
      </w:r>
    </w:p>
    <w:p>
      <w:pPr>
        <w:spacing w:line="400" w:lineRule="exact"/>
        <w:rPr>
          <w:rFonts w:ascii="宋体" w:hAnsi="宋体" w:cs="宋体"/>
          <w:szCs w:val="21"/>
        </w:rPr>
      </w:pPr>
      <w:r>
        <w:rPr>
          <w:rFonts w:hint="eastAsia" w:ascii="宋体" w:hAnsi="宋体" w:cs="宋体"/>
          <w:szCs w:val="21"/>
        </w:rPr>
        <w:t>传真：                                       邮编：</w:t>
      </w:r>
    </w:p>
    <w:p>
      <w:pPr>
        <w:spacing w:line="400" w:lineRule="exact"/>
        <w:rPr>
          <w:rFonts w:ascii="宋体" w:hAnsi="宋体" w:cs="宋体"/>
          <w:szCs w:val="21"/>
        </w:rPr>
      </w:pPr>
      <w:r>
        <w:rPr>
          <w:rFonts w:hint="eastAsia" w:ascii="宋体" w:hAnsi="宋体" w:cs="宋体"/>
          <w:szCs w:val="21"/>
        </w:rPr>
        <w:t>开户行：</w:t>
      </w:r>
    </w:p>
    <w:p>
      <w:pPr>
        <w:spacing w:line="400" w:lineRule="exact"/>
        <w:rPr>
          <w:rFonts w:ascii="宋体" w:hAnsi="宋体" w:cs="宋体"/>
          <w:szCs w:val="21"/>
        </w:rPr>
      </w:pPr>
      <w:r>
        <w:rPr>
          <w:rFonts w:hint="eastAsia" w:ascii="宋体" w:hAnsi="宋体" w:cs="宋体"/>
          <w:szCs w:val="21"/>
        </w:rPr>
        <w:t>账号：</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代理人身份证</w:t>
      </w:r>
    </w:p>
    <w:p>
      <w:pPr>
        <w:spacing w:line="360" w:lineRule="auto"/>
        <w:rPr>
          <w:rFonts w:ascii="宋体" w:hAnsi="宋体" w:cs="宋体"/>
          <w:sz w:val="24"/>
          <w:szCs w:val="24"/>
        </w:rPr>
      </w:pPr>
      <w:r>
        <w:rPr>
          <w:rFonts w:hint="eastAsia" w:ascii="宋体" w:hAnsi="宋体"/>
          <w:szCs w:val="21"/>
        </w:rPr>
        <w:t>（双面复印件）粘贴处</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备注：</w:t>
      </w:r>
    </w:p>
    <w:p>
      <w:pPr>
        <w:spacing w:line="360" w:lineRule="auto"/>
        <w:rPr>
          <w:rFonts w:ascii="宋体" w:hAnsi="宋体" w:cs="宋体"/>
          <w:szCs w:val="21"/>
        </w:rPr>
      </w:pPr>
      <w:r>
        <w:rPr>
          <w:rFonts w:hint="eastAsia" w:ascii="宋体" w:hAnsi="宋体" w:cs="宋体"/>
          <w:szCs w:val="21"/>
        </w:rPr>
        <w:t>1.法定代表人参加竞价时，需携带本人身份证原件。</w:t>
      </w:r>
    </w:p>
    <w:p>
      <w:pPr>
        <w:rPr>
          <w:rFonts w:ascii="宋体" w:hAnsi="宋体" w:cs="宋体"/>
          <w:szCs w:val="21"/>
        </w:rPr>
      </w:pPr>
      <w:r>
        <w:rPr>
          <w:rFonts w:hint="eastAsia" w:ascii="宋体" w:hAnsi="宋体" w:cs="宋体"/>
          <w:szCs w:val="21"/>
        </w:rPr>
        <w:t>2.委托代理人参加竞价时，需携带授权委托书和本人身份证原件。</w:t>
      </w:r>
    </w:p>
    <w:p>
      <w:pPr>
        <w:pStyle w:val="2"/>
        <w:sectPr>
          <w:pgSz w:w="11906" w:h="16838"/>
          <w:pgMar w:top="1440" w:right="1800" w:bottom="1440" w:left="1800" w:header="851" w:footer="992" w:gutter="0"/>
          <w:pgNumType w:fmt="decimal"/>
          <w:cols w:space="425" w:num="1"/>
          <w:docGrid w:type="lines" w:linePitch="312" w:charSpace="0"/>
        </w:sectPr>
      </w:pPr>
    </w:p>
    <w:p>
      <w:pPr>
        <w:outlineLvl w:val="1"/>
        <w:rPr>
          <w:rFonts w:ascii="宋体" w:hAnsi="宋体" w:cs="宋体"/>
          <w:b/>
          <w:sz w:val="28"/>
          <w:szCs w:val="28"/>
        </w:rPr>
      </w:pPr>
      <w:r>
        <w:rPr>
          <w:rFonts w:hint="eastAsia" w:ascii="宋体" w:hAnsi="宋体" w:cs="宋体"/>
          <w:b/>
          <w:sz w:val="28"/>
          <w:szCs w:val="28"/>
        </w:rPr>
        <w:t>4.竞标报价表</w:t>
      </w:r>
    </w:p>
    <w:p>
      <w:pPr>
        <w:jc w:val="center"/>
        <w:rPr>
          <w:rFonts w:hint="eastAsia" w:ascii="宋体" w:hAnsi="宋体" w:cs="宋体"/>
          <w:b/>
          <w:color w:val="000000"/>
          <w:sz w:val="28"/>
          <w:szCs w:val="28"/>
        </w:rPr>
      </w:pPr>
      <w:r>
        <w:rPr>
          <w:rFonts w:hint="eastAsia" w:ascii="宋体" w:hAnsi="宋体" w:cs="宋体"/>
          <w:b/>
          <w:color w:val="000000"/>
          <w:sz w:val="28"/>
          <w:szCs w:val="28"/>
        </w:rPr>
        <w:t>报价一览表</w:t>
      </w:r>
    </w:p>
    <w:p>
      <w:pPr>
        <w:spacing w:line="500" w:lineRule="exact"/>
        <w:jc w:val="right"/>
        <w:rPr>
          <w:rFonts w:ascii="宋体" w:hAnsi="宋体" w:cs="宋体"/>
          <w:b/>
          <w:color w:val="000000"/>
          <w:kern w:val="0"/>
          <w:szCs w:val="21"/>
        </w:rPr>
      </w:pPr>
      <w:r>
        <w:rPr>
          <w:rFonts w:hint="eastAsia" w:ascii="宋体" w:hAnsi="宋体" w:cs="宋体"/>
          <w:b/>
          <w:color w:val="000000"/>
          <w:kern w:val="0"/>
          <w:sz w:val="24"/>
          <w:szCs w:val="24"/>
        </w:rPr>
        <w:t xml:space="preserve">                                         </w:t>
      </w:r>
      <w:r>
        <w:rPr>
          <w:rFonts w:hint="eastAsia" w:ascii="宋体" w:hAnsi="宋体" w:cs="宋体"/>
          <w:b/>
          <w:color w:val="000000"/>
          <w:kern w:val="0"/>
          <w:szCs w:val="21"/>
        </w:rPr>
        <w:t xml:space="preserve">       单位：人民币</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95" w:type="pct"/>
            <w:vAlign w:val="center"/>
          </w:tcPr>
          <w:p>
            <w:pPr>
              <w:jc w:val="center"/>
              <w:rPr>
                <w:rFonts w:ascii="宋体" w:hAnsi="宋体"/>
                <w:color w:val="000000"/>
                <w:szCs w:val="21"/>
              </w:rPr>
            </w:pPr>
            <w:r>
              <w:rPr>
                <w:rFonts w:hint="eastAsia" w:ascii="宋体" w:hAnsi="宋体"/>
                <w:color w:val="000000"/>
                <w:szCs w:val="21"/>
              </w:rPr>
              <w:t>项目名称</w:t>
            </w:r>
          </w:p>
        </w:tc>
        <w:tc>
          <w:tcPr>
            <w:tcW w:w="3804" w:type="pct"/>
            <w:vAlign w:val="center"/>
          </w:tcPr>
          <w:p>
            <w:pPr>
              <w:widowControl/>
              <w:jc w:val="center"/>
              <w:rPr>
                <w:rFonts w:hint="eastAsia" w:ascii="宋体" w:hAnsi="宋体" w:eastAsia="宋体"/>
                <w:color w:val="000000"/>
                <w:szCs w:val="21"/>
                <w:lang w:eastAsia="zh-CN"/>
              </w:rPr>
            </w:pPr>
            <w:r>
              <w:rPr>
                <w:rFonts w:hint="eastAsia" w:ascii="宋体" w:hAnsi="宋体"/>
                <w:color w:val="000000"/>
                <w:szCs w:val="21"/>
              </w:rPr>
              <w:t>常州燃气热力集团有限公司</w:t>
            </w:r>
            <w:r>
              <w:rPr>
                <w:rFonts w:hint="eastAsia" w:ascii="宋体" w:hAnsi="宋体"/>
                <w:color w:val="000000"/>
                <w:szCs w:val="21"/>
                <w:lang w:eastAsia="zh-CN"/>
              </w:rPr>
              <w:t>房屋招租项目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95" w:type="pct"/>
            <w:vAlign w:val="center"/>
          </w:tcPr>
          <w:p>
            <w:pPr>
              <w:jc w:val="center"/>
              <w:rPr>
                <w:rFonts w:ascii="宋体" w:hAnsi="宋体"/>
                <w:color w:val="000000"/>
                <w:szCs w:val="21"/>
              </w:rPr>
            </w:pPr>
            <w:r>
              <w:rPr>
                <w:rFonts w:hint="eastAsia" w:ascii="宋体" w:hAnsi="宋体"/>
                <w:color w:val="000000"/>
                <w:szCs w:val="21"/>
              </w:rPr>
              <w:t>项目编号</w:t>
            </w:r>
          </w:p>
        </w:tc>
        <w:tc>
          <w:tcPr>
            <w:tcW w:w="3804" w:type="pct"/>
            <w:vAlign w:val="center"/>
          </w:tcPr>
          <w:p>
            <w:pPr>
              <w:widowControl/>
              <w:jc w:val="center"/>
              <w:rPr>
                <w:rFonts w:ascii="宋体" w:hAnsi="宋体"/>
                <w:color w:val="000000"/>
                <w:szCs w:val="21"/>
              </w:rPr>
            </w:pPr>
            <w:r>
              <w:rPr>
                <w:rFonts w:hint="eastAsia" w:ascii="宋体" w:hAnsi="宋体"/>
                <w:color w:val="000000"/>
                <w:szCs w:val="21"/>
              </w:rPr>
              <w:t>SYZB-SJ-2019004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195" w:type="pct"/>
            <w:vAlign w:val="center"/>
          </w:tcPr>
          <w:p>
            <w:pPr>
              <w:jc w:val="center"/>
              <w:rPr>
                <w:rFonts w:ascii="宋体" w:hAnsi="宋体"/>
                <w:color w:val="000000"/>
                <w:szCs w:val="21"/>
              </w:rPr>
            </w:pPr>
            <w:r>
              <w:rPr>
                <w:rFonts w:hint="eastAsia" w:ascii="宋体" w:hAnsi="宋体"/>
                <w:color w:val="000000"/>
                <w:szCs w:val="21"/>
                <w:lang w:eastAsia="zh-CN"/>
              </w:rPr>
              <w:t>房屋租金</w:t>
            </w:r>
          </w:p>
        </w:tc>
        <w:tc>
          <w:tcPr>
            <w:tcW w:w="3804" w:type="pct"/>
            <w:vAlign w:val="center"/>
          </w:tcPr>
          <w:p>
            <w:pPr>
              <w:widowControl/>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195" w:type="pct"/>
            <w:vAlign w:val="center"/>
          </w:tcPr>
          <w:p>
            <w:pPr>
              <w:jc w:val="center"/>
              <w:rPr>
                <w:rFonts w:ascii="宋体" w:hAnsi="宋体"/>
                <w:color w:val="000000"/>
                <w:szCs w:val="21"/>
              </w:rPr>
            </w:pPr>
            <w:r>
              <w:rPr>
                <w:rFonts w:hint="eastAsia" w:ascii="宋体" w:hAnsi="宋体" w:cs="宋体"/>
                <w:spacing w:val="20"/>
                <w:szCs w:val="21"/>
                <w:lang w:eastAsia="zh-CN"/>
              </w:rPr>
              <w:t>租赁</w:t>
            </w:r>
            <w:r>
              <w:rPr>
                <w:rFonts w:hint="eastAsia" w:ascii="宋体" w:hAnsi="宋体" w:cs="宋体"/>
                <w:spacing w:val="20"/>
                <w:szCs w:val="21"/>
              </w:rPr>
              <w:t>年限</w:t>
            </w:r>
          </w:p>
        </w:tc>
        <w:tc>
          <w:tcPr>
            <w:tcW w:w="3804" w:type="pct"/>
            <w:vAlign w:val="center"/>
          </w:tcPr>
          <w:p>
            <w:pPr>
              <w:widowControl/>
              <w:jc w:val="center"/>
              <w:rPr>
                <w:rFonts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年</w:t>
            </w:r>
          </w:p>
        </w:tc>
      </w:tr>
    </w:tbl>
    <w:p>
      <w:pPr>
        <w:spacing w:line="500" w:lineRule="exact"/>
        <w:rPr>
          <w:rFonts w:ascii="宋体" w:hAnsi="宋体" w:cs="宋体"/>
          <w:b/>
          <w:color w:val="000000"/>
          <w:kern w:val="0"/>
          <w:szCs w:val="21"/>
        </w:rPr>
      </w:pPr>
    </w:p>
    <w:p>
      <w:pPr>
        <w:spacing w:line="360" w:lineRule="exact"/>
        <w:rPr>
          <w:rFonts w:ascii="宋体" w:hAnsi="宋体" w:cs="宋体"/>
          <w:color w:val="000000"/>
          <w:szCs w:val="21"/>
        </w:rPr>
      </w:pPr>
      <w:r>
        <w:rPr>
          <w:rFonts w:hint="eastAsia" w:ascii="宋体" w:hAnsi="宋体" w:cs="宋体"/>
          <w:color w:val="000000"/>
          <w:szCs w:val="21"/>
        </w:rPr>
        <w:t>竞价人</w:t>
      </w:r>
      <w:r>
        <w:rPr>
          <w:rFonts w:hint="eastAsia" w:ascii="宋体" w:hAnsi="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pStyle w:val="4"/>
        <w:overflowPunct w:val="0"/>
        <w:spacing w:line="500" w:lineRule="exact"/>
        <w:ind w:firstLine="0"/>
        <w:rPr>
          <w:rFonts w:hint="eastAsia" w:hAnsi="宋体" w:cs="宋体"/>
          <w:b/>
          <w:sz w:val="28"/>
          <w:szCs w:val="28"/>
        </w:rPr>
      </w:pPr>
    </w:p>
    <w:p>
      <w:pPr>
        <w:pStyle w:val="4"/>
        <w:overflowPunct w:val="0"/>
        <w:spacing w:line="500" w:lineRule="exact"/>
        <w:ind w:firstLine="0"/>
        <w:rPr>
          <w:rFonts w:hAnsi="宋体" w:cs="宋体"/>
          <w:b/>
          <w:sz w:val="28"/>
          <w:szCs w:val="28"/>
        </w:rPr>
      </w:pPr>
      <w:r>
        <w:rPr>
          <w:rFonts w:hint="eastAsia" w:hAnsi="宋体" w:cs="宋体"/>
          <w:b/>
          <w:sz w:val="28"/>
          <w:szCs w:val="28"/>
        </w:rPr>
        <w:t>5、承诺函</w:t>
      </w:r>
    </w:p>
    <w:p>
      <w:pPr>
        <w:pStyle w:val="4"/>
        <w:overflowPunct w:val="0"/>
        <w:spacing w:line="500" w:lineRule="exact"/>
        <w:ind w:firstLine="643"/>
        <w:jc w:val="center"/>
        <w:rPr>
          <w:rFonts w:hAnsi="宋体" w:cs="宋体"/>
          <w:b/>
          <w:sz w:val="32"/>
          <w:szCs w:val="32"/>
        </w:rPr>
      </w:pPr>
      <w:r>
        <w:rPr>
          <w:rFonts w:hint="eastAsia" w:hAnsi="宋体" w:cs="宋体"/>
          <w:b/>
          <w:sz w:val="32"/>
          <w:szCs w:val="32"/>
        </w:rPr>
        <w:t>承 诺 函</w:t>
      </w:r>
    </w:p>
    <w:p>
      <w:pPr>
        <w:pStyle w:val="4"/>
        <w:overflowPunct w:val="0"/>
        <w:spacing w:line="500" w:lineRule="exact"/>
        <w:ind w:firstLine="0"/>
        <w:rPr>
          <w:rFonts w:hAnsi="宋体" w:cs="宋体"/>
          <w:szCs w:val="24"/>
        </w:rPr>
      </w:pPr>
    </w:p>
    <w:p>
      <w:pPr>
        <w:pStyle w:val="4"/>
        <w:overflowPunct w:val="0"/>
        <w:spacing w:line="460" w:lineRule="exact"/>
        <w:ind w:firstLine="0"/>
        <w:rPr>
          <w:rFonts w:hAnsi="宋体" w:cs="宋体"/>
          <w:sz w:val="21"/>
          <w:szCs w:val="21"/>
        </w:rPr>
      </w:pPr>
      <w:r>
        <w:rPr>
          <w:rFonts w:hint="eastAsia" w:hAnsi="宋体" w:cs="宋体"/>
          <w:sz w:val="21"/>
          <w:szCs w:val="21"/>
        </w:rPr>
        <w:t>致：常州燃气热力集团有限公司、</w:t>
      </w:r>
      <w:r>
        <w:rPr>
          <w:rFonts w:hint="eastAsia" w:hAnsi="宋体" w:cs="宋体"/>
          <w:sz w:val="21"/>
          <w:szCs w:val="21"/>
          <w:u w:val="none"/>
          <w:lang w:eastAsia="zh-CN"/>
        </w:rPr>
        <w:t>常州市尚阳招标有限公司</w:t>
      </w:r>
      <w:r>
        <w:rPr>
          <w:rFonts w:hint="eastAsia" w:hAnsi="宋体" w:cs="宋体"/>
          <w:sz w:val="21"/>
          <w:szCs w:val="21"/>
          <w:u w:val="none"/>
        </w:rPr>
        <w:t>：</w:t>
      </w:r>
    </w:p>
    <w:p>
      <w:pPr>
        <w:pStyle w:val="4"/>
        <w:overflowPunct w:val="0"/>
        <w:spacing w:line="460" w:lineRule="exact"/>
        <w:rPr>
          <w:rFonts w:hAnsi="宋体" w:cs="宋体"/>
          <w:sz w:val="21"/>
          <w:szCs w:val="21"/>
        </w:rPr>
      </w:pPr>
      <w:r>
        <w:rPr>
          <w:rFonts w:hint="eastAsia" w:hAnsi="宋体" w:cs="宋体"/>
          <w:sz w:val="21"/>
          <w:szCs w:val="21"/>
        </w:rPr>
        <w:t>本公司愿意参加贵公司组织实施的编号为</w:t>
      </w:r>
      <w:r>
        <w:rPr>
          <w:rFonts w:hint="eastAsia" w:hAnsi="宋体" w:cs="宋体"/>
          <w:sz w:val="21"/>
          <w:szCs w:val="21"/>
          <w:u w:val="single"/>
        </w:rPr>
        <w:t xml:space="preserve">          </w:t>
      </w:r>
      <w:r>
        <w:rPr>
          <w:rFonts w:hint="eastAsia" w:hAnsi="宋体" w:cs="宋体"/>
          <w:sz w:val="21"/>
          <w:szCs w:val="21"/>
        </w:rPr>
        <w:t>号的招标活动。本公司承诺：</w:t>
      </w:r>
    </w:p>
    <w:p>
      <w:pPr>
        <w:pStyle w:val="4"/>
        <w:overflowPunct w:val="0"/>
        <w:spacing w:line="460" w:lineRule="exact"/>
        <w:rPr>
          <w:rFonts w:hAnsi="宋体" w:cs="宋体"/>
          <w:sz w:val="21"/>
          <w:szCs w:val="21"/>
        </w:rPr>
      </w:pPr>
      <w:r>
        <w:rPr>
          <w:rFonts w:hint="eastAsia" w:hAnsi="宋体" w:cs="宋体"/>
          <w:sz w:val="21"/>
          <w:szCs w:val="21"/>
        </w:rPr>
        <w:t>1.本公司依法缴纳税收和社会保障资金；</w:t>
      </w:r>
    </w:p>
    <w:p>
      <w:pPr>
        <w:spacing w:line="460" w:lineRule="exact"/>
        <w:ind w:firstLine="420" w:firstLineChars="200"/>
        <w:rPr>
          <w:rFonts w:ascii="宋体" w:hAnsi="宋体" w:cs="宋体"/>
          <w:szCs w:val="21"/>
        </w:rPr>
      </w:pPr>
      <w:r>
        <w:rPr>
          <w:rFonts w:hint="eastAsia" w:ascii="宋体" w:hAnsi="宋体" w:cs="宋体"/>
          <w:szCs w:val="21"/>
        </w:rPr>
        <w:t>2.本公司参加招标活动前三年内，在经营活动中无重大违法记录或无不良行为记录，无其他法律、行政法规规定的禁止参与招竞标活动的行为；</w:t>
      </w:r>
    </w:p>
    <w:p>
      <w:pPr>
        <w:spacing w:line="460" w:lineRule="exact"/>
        <w:ind w:firstLine="420" w:firstLineChars="200"/>
        <w:rPr>
          <w:rFonts w:ascii="宋体" w:hAnsi="宋体" w:cs="宋体"/>
          <w:szCs w:val="21"/>
        </w:rPr>
      </w:pPr>
      <w:r>
        <w:rPr>
          <w:rFonts w:hint="eastAsia" w:ascii="宋体" w:hAnsi="宋体" w:cs="宋体"/>
          <w:szCs w:val="21"/>
        </w:rPr>
        <w:t>3.本公司提交的响应文件中全部材料的内容是真实、合法、有效、无虚假和误导性陈述及重大遗漏的事项。</w:t>
      </w:r>
    </w:p>
    <w:p>
      <w:pPr>
        <w:spacing w:line="460" w:lineRule="exact"/>
        <w:ind w:firstLine="420" w:firstLineChars="200"/>
        <w:rPr>
          <w:rFonts w:ascii="宋体" w:hAnsi="宋体" w:cs="宋体"/>
          <w:szCs w:val="21"/>
        </w:rPr>
      </w:pPr>
      <w:r>
        <w:rPr>
          <w:rFonts w:hint="eastAsia" w:ascii="宋体" w:hAnsi="宋体" w:cs="宋体"/>
          <w:szCs w:val="21"/>
        </w:rPr>
        <w:t>若与真实情况不符，本公司愿意承担由此而产生的一切后果。</w:t>
      </w:r>
    </w:p>
    <w:p>
      <w:pPr>
        <w:pStyle w:val="4"/>
        <w:overflowPunct w:val="0"/>
        <w:spacing w:line="460" w:lineRule="exact"/>
        <w:rPr>
          <w:rFonts w:hAnsi="宋体" w:cs="宋体"/>
          <w:sz w:val="21"/>
          <w:szCs w:val="21"/>
        </w:rPr>
      </w:pPr>
    </w:p>
    <w:p>
      <w:pPr>
        <w:pStyle w:val="4"/>
        <w:overflowPunct w:val="0"/>
        <w:spacing w:line="460" w:lineRule="exact"/>
        <w:rPr>
          <w:rFonts w:hAnsi="宋体" w:cs="宋体"/>
          <w:sz w:val="21"/>
          <w:szCs w:val="21"/>
        </w:rPr>
      </w:pPr>
      <w:r>
        <w:rPr>
          <w:rFonts w:hint="eastAsia" w:hAnsi="宋体" w:cs="宋体"/>
          <w:sz w:val="21"/>
          <w:szCs w:val="21"/>
        </w:rPr>
        <w:tab/>
      </w:r>
      <w:r>
        <w:rPr>
          <w:rFonts w:hint="eastAsia" w:hAnsi="宋体" w:cs="宋体"/>
          <w:sz w:val="21"/>
          <w:szCs w:val="21"/>
        </w:rPr>
        <w:tab/>
      </w:r>
      <w:r>
        <w:rPr>
          <w:rFonts w:hint="eastAsia" w:hAnsi="宋体" w:cs="宋体"/>
          <w:sz w:val="21"/>
          <w:szCs w:val="21"/>
        </w:rPr>
        <w:tab/>
      </w:r>
      <w:r>
        <w:rPr>
          <w:rFonts w:hint="eastAsia" w:hAnsi="宋体" w:cs="宋体"/>
          <w:sz w:val="21"/>
          <w:szCs w:val="21"/>
        </w:rPr>
        <w:tab/>
      </w:r>
      <w:r>
        <w:rPr>
          <w:rFonts w:hint="eastAsia" w:hAnsi="宋体" w:cs="宋体"/>
          <w:sz w:val="21"/>
          <w:szCs w:val="21"/>
        </w:rPr>
        <w:t xml:space="preserve">        法定代表人或代理人（签字或盖章）：</w:t>
      </w:r>
    </w:p>
    <w:p>
      <w:pPr>
        <w:pStyle w:val="4"/>
        <w:overflowPunct w:val="0"/>
        <w:spacing w:line="460" w:lineRule="exact"/>
        <w:ind w:left="1700"/>
        <w:rPr>
          <w:rFonts w:hAnsi="宋体" w:cs="宋体"/>
          <w:sz w:val="21"/>
          <w:szCs w:val="21"/>
        </w:rPr>
      </w:pPr>
      <w:r>
        <w:rPr>
          <w:rFonts w:hint="eastAsia" w:hAnsi="宋体" w:cs="宋体"/>
          <w:sz w:val="21"/>
          <w:szCs w:val="21"/>
        </w:rPr>
        <w:t xml:space="preserve">        竞价人（盖章）：</w:t>
      </w:r>
    </w:p>
    <w:p>
      <w:pPr>
        <w:pStyle w:val="4"/>
        <w:overflowPunct w:val="0"/>
        <w:spacing w:line="460" w:lineRule="exact"/>
        <w:rPr>
          <w:rFonts w:hAnsi="宋体" w:cs="宋体"/>
          <w:sz w:val="21"/>
          <w:szCs w:val="21"/>
        </w:rPr>
      </w:pPr>
      <w:r>
        <w:rPr>
          <w:rFonts w:hint="eastAsia" w:hAnsi="宋体" w:cs="宋体"/>
          <w:sz w:val="21"/>
          <w:szCs w:val="21"/>
        </w:rPr>
        <w:t xml:space="preserve">                                     年   月  </w:t>
      </w:r>
      <w:r>
        <w:rPr>
          <w:rFonts w:hint="eastAsia" w:hAnsi="宋体" w:cs="宋体"/>
          <w:sz w:val="21"/>
          <w:szCs w:val="21"/>
        </w:rPr>
        <w:tab/>
      </w:r>
      <w:r>
        <w:rPr>
          <w:rFonts w:hint="eastAsia" w:hAnsi="宋体" w:cs="宋体"/>
          <w:sz w:val="21"/>
          <w:szCs w:val="21"/>
        </w:rPr>
        <w:t>日</w:t>
      </w:r>
    </w:p>
    <w:p>
      <w:pPr>
        <w:sectPr>
          <w:pgSz w:w="11906" w:h="16838"/>
          <w:pgMar w:top="1440" w:right="1800" w:bottom="1440" w:left="1800" w:header="851" w:footer="992" w:gutter="0"/>
          <w:pgNumType w:fmt="decimal"/>
          <w:cols w:space="425" w:num="1"/>
          <w:docGrid w:type="lines" w:linePitch="312" w:charSpace="0"/>
        </w:sectPr>
      </w:pPr>
    </w:p>
    <w:p>
      <w:pPr>
        <w:pStyle w:val="3"/>
      </w:pPr>
      <w:bookmarkStart w:id="4" w:name="_Toc17538140"/>
    </w:p>
    <w:p>
      <w:pPr>
        <w:pStyle w:val="3"/>
      </w:pPr>
      <w:r>
        <w:rPr>
          <w:rFonts w:hint="eastAsia"/>
        </w:rPr>
        <w:t>友 情 提 醒</w:t>
      </w:r>
      <w:bookmarkEnd w:id="4"/>
    </w:p>
    <w:p>
      <w:pPr>
        <w:spacing w:line="420" w:lineRule="exact"/>
        <w:rPr>
          <w:rFonts w:ascii="宋体" w:hAnsi="宋体" w:cs="宋体"/>
          <w:sz w:val="24"/>
          <w:szCs w:val="24"/>
        </w:rPr>
      </w:pPr>
      <w:r>
        <w:rPr>
          <w:rFonts w:hint="eastAsia" w:ascii="宋体" w:hAnsi="宋体" w:cs="宋体"/>
          <w:sz w:val="24"/>
          <w:szCs w:val="24"/>
        </w:rPr>
        <w:t>各竞价人：</w:t>
      </w:r>
    </w:p>
    <w:p>
      <w:pPr>
        <w:spacing w:line="480" w:lineRule="exact"/>
        <w:ind w:firstLine="480" w:firstLineChars="200"/>
        <w:rPr>
          <w:rFonts w:ascii="宋体" w:hAnsi="宋体" w:cs="宋体"/>
          <w:sz w:val="24"/>
          <w:szCs w:val="24"/>
        </w:rPr>
      </w:pPr>
      <w:r>
        <w:rPr>
          <w:rFonts w:hint="eastAsia" w:ascii="宋体" w:hAnsi="宋体" w:cs="宋体"/>
          <w:sz w:val="24"/>
          <w:szCs w:val="24"/>
        </w:rPr>
        <w:t>您好！</w:t>
      </w:r>
    </w:p>
    <w:p>
      <w:pPr>
        <w:spacing w:line="480" w:lineRule="exact"/>
        <w:ind w:firstLine="480" w:firstLineChars="200"/>
        <w:rPr>
          <w:rFonts w:ascii="宋体" w:hAnsi="宋体" w:cs="宋体"/>
          <w:sz w:val="24"/>
          <w:szCs w:val="24"/>
        </w:rPr>
      </w:pPr>
      <w:r>
        <w:rPr>
          <w:rFonts w:hint="eastAsia" w:ascii="宋体" w:hAnsi="宋体" w:cs="宋体"/>
          <w:sz w:val="24"/>
          <w:szCs w:val="24"/>
        </w:rPr>
        <w:t>为了提高贵公司的竞价响应文件有效性，减少不必要的无效响应，特友情提醒注意以下几点：</w:t>
      </w:r>
    </w:p>
    <w:p>
      <w:pPr>
        <w:spacing w:line="480" w:lineRule="exact"/>
        <w:ind w:firstLine="480" w:firstLineChars="200"/>
        <w:rPr>
          <w:rFonts w:ascii="宋体" w:hAnsi="宋体" w:cs="宋体"/>
          <w:sz w:val="24"/>
          <w:szCs w:val="24"/>
        </w:rPr>
      </w:pPr>
      <w:r>
        <w:rPr>
          <w:rFonts w:hint="eastAsia" w:ascii="宋体" w:hAnsi="宋体" w:cs="宋体"/>
          <w:sz w:val="24"/>
          <w:szCs w:val="24"/>
        </w:rPr>
        <w:t>1.请谨记竞价文件上表述的</w:t>
      </w:r>
      <w:r>
        <w:rPr>
          <w:rFonts w:hint="eastAsia" w:ascii="宋体" w:hAnsi="宋体" w:cs="宋体"/>
          <w:b/>
          <w:sz w:val="24"/>
          <w:szCs w:val="24"/>
        </w:rPr>
        <w:t>各项事宜时间节点</w:t>
      </w:r>
      <w:r>
        <w:rPr>
          <w:rFonts w:hint="eastAsia" w:ascii="宋体" w:hAnsi="宋体" w:cs="宋体"/>
          <w:sz w:val="24"/>
          <w:szCs w:val="24"/>
        </w:rPr>
        <w:t>，特别是</w:t>
      </w:r>
      <w:r>
        <w:rPr>
          <w:rFonts w:hint="eastAsia" w:ascii="宋体" w:hAnsi="宋体" w:cs="宋体"/>
          <w:b/>
          <w:sz w:val="24"/>
          <w:szCs w:val="24"/>
        </w:rPr>
        <w:t>竞价时间和地点</w:t>
      </w:r>
      <w:r>
        <w:rPr>
          <w:rFonts w:hint="eastAsia" w:ascii="宋体" w:hAnsi="宋体" w:cs="宋体"/>
          <w:sz w:val="24"/>
          <w:szCs w:val="24"/>
        </w:rPr>
        <w:t>，迟到的将一律不能进入开标室。</w:t>
      </w:r>
    </w:p>
    <w:p>
      <w:pPr>
        <w:spacing w:line="480" w:lineRule="exact"/>
        <w:ind w:firstLine="480" w:firstLineChars="200"/>
        <w:rPr>
          <w:rFonts w:ascii="宋体" w:hAnsi="宋体" w:cs="宋体"/>
          <w:sz w:val="24"/>
          <w:szCs w:val="24"/>
        </w:rPr>
      </w:pPr>
      <w:r>
        <w:rPr>
          <w:rFonts w:hint="eastAsia" w:ascii="宋体" w:hAnsi="宋体" w:cs="宋体"/>
          <w:sz w:val="24"/>
          <w:szCs w:val="24"/>
        </w:rPr>
        <w:t>2.竞价保证金一定按竞价文件规定的</w:t>
      </w:r>
      <w:r>
        <w:rPr>
          <w:rFonts w:hint="eastAsia" w:ascii="宋体" w:hAnsi="宋体" w:cs="宋体"/>
          <w:b/>
          <w:sz w:val="24"/>
          <w:szCs w:val="24"/>
        </w:rPr>
        <w:t>方式和时间</w:t>
      </w:r>
      <w:r>
        <w:rPr>
          <w:rFonts w:hint="eastAsia" w:ascii="宋体" w:hAnsi="宋体" w:cs="宋体"/>
          <w:sz w:val="24"/>
          <w:szCs w:val="24"/>
        </w:rPr>
        <w:t>缴至</w:t>
      </w:r>
      <w:r>
        <w:rPr>
          <w:rFonts w:hint="eastAsia" w:ascii="宋体" w:hAnsi="宋体" w:cs="宋体"/>
          <w:b/>
          <w:sz w:val="24"/>
          <w:szCs w:val="24"/>
        </w:rPr>
        <w:t>指定账户</w:t>
      </w:r>
      <w:r>
        <w:rPr>
          <w:rFonts w:hint="eastAsia" w:ascii="宋体" w:hAnsi="宋体" w:cs="宋体"/>
          <w:sz w:val="24"/>
          <w:szCs w:val="24"/>
        </w:rPr>
        <w:t>并到账，拒绝以其它方式缴纳，禁止第三方代缴保证金。</w:t>
      </w:r>
    </w:p>
    <w:p>
      <w:pPr>
        <w:spacing w:line="480" w:lineRule="exact"/>
        <w:ind w:firstLine="480" w:firstLineChars="200"/>
        <w:rPr>
          <w:rFonts w:hint="eastAsia" w:ascii="宋体" w:hAnsi="宋体" w:eastAsia="宋体" w:cs="宋体"/>
          <w:b/>
          <w:sz w:val="24"/>
          <w:szCs w:val="24"/>
          <w:lang w:val="en-US" w:eastAsia="zh-CN"/>
        </w:rPr>
      </w:pPr>
      <w:r>
        <w:rPr>
          <w:rFonts w:hint="eastAsia" w:ascii="宋体" w:hAnsi="宋体" w:cs="宋体"/>
          <w:sz w:val="24"/>
          <w:szCs w:val="24"/>
        </w:rPr>
        <w:t>3.竞价响应文件</w:t>
      </w:r>
      <w:r>
        <w:rPr>
          <w:rFonts w:hint="eastAsia" w:ascii="宋体" w:hAnsi="宋体" w:cs="宋体"/>
          <w:b/>
          <w:sz w:val="24"/>
          <w:szCs w:val="24"/>
        </w:rPr>
        <w:t>正本和副本应当密封，</w:t>
      </w:r>
      <w:r>
        <w:rPr>
          <w:rFonts w:hint="eastAsia" w:ascii="宋体" w:hAnsi="宋体" w:cs="宋体"/>
          <w:sz w:val="24"/>
          <w:szCs w:val="24"/>
        </w:rPr>
        <w:t>并在封袋上加盖</w:t>
      </w:r>
      <w:r>
        <w:rPr>
          <w:rFonts w:hint="eastAsia" w:ascii="宋体" w:hAnsi="宋体" w:cs="宋体"/>
          <w:b/>
          <w:sz w:val="24"/>
          <w:szCs w:val="24"/>
        </w:rPr>
        <w:t>竞价人公章</w:t>
      </w:r>
      <w:r>
        <w:rPr>
          <w:rFonts w:hint="eastAsia" w:ascii="宋体" w:hAnsi="宋体" w:cs="宋体"/>
          <w:b/>
          <w:sz w:val="24"/>
          <w:szCs w:val="24"/>
          <w:lang w:eastAsia="zh-CN"/>
        </w:rPr>
        <w:t>。</w:t>
      </w:r>
    </w:p>
    <w:p>
      <w:pPr>
        <w:spacing w:line="480" w:lineRule="exact"/>
        <w:ind w:firstLine="480" w:firstLineChars="200"/>
        <w:rPr>
          <w:rFonts w:ascii="宋体" w:hAnsi="宋体" w:cs="宋体"/>
          <w:sz w:val="24"/>
          <w:szCs w:val="24"/>
        </w:rPr>
      </w:pPr>
      <w:r>
        <w:rPr>
          <w:rFonts w:ascii="宋体" w:hAnsi="宋体" w:cs="宋体"/>
          <w:sz w:val="24"/>
          <w:szCs w:val="24"/>
        </w:rPr>
        <w:t>4.</w:t>
      </w:r>
      <w:r>
        <w:rPr>
          <w:rFonts w:hint="eastAsia"/>
          <w:sz w:val="24"/>
          <w:szCs w:val="24"/>
        </w:rPr>
        <w:t>竞价响应文件中的</w:t>
      </w:r>
      <w:r>
        <w:rPr>
          <w:rFonts w:hint="eastAsia" w:ascii="宋体" w:hAnsi="宋体" w:cs="宋体"/>
          <w:sz w:val="24"/>
          <w:szCs w:val="24"/>
        </w:rPr>
        <w:t>证明文件及资料需提供复印件并加盖</w:t>
      </w:r>
      <w:r>
        <w:rPr>
          <w:rFonts w:hint="eastAsia" w:ascii="宋体" w:hAnsi="宋体" w:cs="宋体"/>
          <w:b/>
          <w:sz w:val="24"/>
          <w:szCs w:val="24"/>
        </w:rPr>
        <w:t>公章</w:t>
      </w:r>
      <w:bookmarkStart w:id="5" w:name="_GoBack"/>
      <w:bookmarkEnd w:id="5"/>
      <w:r>
        <w:rPr>
          <w:rFonts w:hint="eastAsia" w:ascii="宋体" w:hAnsi="宋体" w:cs="宋体"/>
          <w:sz w:val="24"/>
          <w:szCs w:val="24"/>
        </w:rPr>
        <w:t>。</w:t>
      </w:r>
    </w:p>
    <w:p>
      <w:pPr>
        <w:spacing w:line="480" w:lineRule="exact"/>
        <w:ind w:firstLine="480" w:firstLineChars="200"/>
        <w:rPr>
          <w:rFonts w:ascii="宋体" w:hAnsi="宋体" w:cs="宋体"/>
          <w:sz w:val="24"/>
          <w:szCs w:val="24"/>
        </w:rPr>
      </w:pPr>
      <w:r>
        <w:rPr>
          <w:rFonts w:hint="eastAsia" w:ascii="宋体" w:hAnsi="宋体" w:cs="宋体"/>
          <w:sz w:val="24"/>
          <w:szCs w:val="24"/>
        </w:rPr>
        <w:t>5.设定</w:t>
      </w:r>
      <w:r>
        <w:rPr>
          <w:rFonts w:hint="eastAsia" w:ascii="宋体" w:hAnsi="宋体" w:cs="宋体"/>
          <w:b/>
          <w:bCs/>
          <w:sz w:val="24"/>
          <w:szCs w:val="24"/>
        </w:rPr>
        <w:t>竞价底价</w:t>
      </w:r>
      <w:r>
        <w:rPr>
          <w:rFonts w:hint="eastAsia" w:ascii="宋体" w:hAnsi="宋体" w:cs="宋体"/>
          <w:sz w:val="24"/>
          <w:szCs w:val="24"/>
        </w:rPr>
        <w:t>的，低于竞价底价一律视为无效</w:t>
      </w:r>
      <w:r>
        <w:rPr>
          <w:rFonts w:ascii="宋体" w:hAnsi="宋体" w:cs="宋体"/>
          <w:sz w:val="24"/>
          <w:szCs w:val="24"/>
        </w:rPr>
        <w:t>响应</w:t>
      </w:r>
      <w:r>
        <w:rPr>
          <w:rFonts w:hint="eastAsia" w:ascii="宋体" w:hAnsi="宋体" w:cs="宋体"/>
          <w:sz w:val="24"/>
          <w:szCs w:val="24"/>
        </w:rPr>
        <w:t>。</w:t>
      </w:r>
    </w:p>
    <w:p>
      <w:pPr>
        <w:spacing w:line="480" w:lineRule="exact"/>
        <w:ind w:firstLine="480" w:firstLineChars="200"/>
        <w:rPr>
          <w:rFonts w:ascii="宋体" w:hAnsi="宋体" w:cs="宋体"/>
          <w:sz w:val="24"/>
          <w:szCs w:val="24"/>
        </w:rPr>
      </w:pPr>
      <w:r>
        <w:rPr>
          <w:rFonts w:hint="eastAsia" w:ascii="宋体" w:hAnsi="宋体" w:cs="宋体"/>
          <w:sz w:val="24"/>
          <w:szCs w:val="24"/>
        </w:rPr>
        <w:t>6.请精心仔细</w:t>
      </w:r>
      <w:r>
        <w:rPr>
          <w:rFonts w:hint="eastAsia" w:ascii="宋体" w:hAnsi="宋体" w:cs="宋体"/>
          <w:b/>
          <w:sz w:val="24"/>
          <w:szCs w:val="24"/>
        </w:rPr>
        <w:t>审阅竞价文件，特别是</w:t>
      </w:r>
      <w:r>
        <w:rPr>
          <w:rFonts w:ascii="宋体" w:hAnsi="宋体" w:cs="宋体"/>
          <w:b/>
          <w:sz w:val="24"/>
          <w:szCs w:val="24"/>
        </w:rPr>
        <w:t>加粗部分的文</w:t>
      </w:r>
      <w:r>
        <w:rPr>
          <w:rFonts w:hint="eastAsia" w:ascii="宋体" w:hAnsi="宋体" w:cs="宋体"/>
          <w:b/>
          <w:sz w:val="24"/>
          <w:szCs w:val="24"/>
        </w:rPr>
        <w:t>字</w:t>
      </w:r>
      <w:r>
        <w:rPr>
          <w:rFonts w:hint="eastAsia" w:ascii="宋体" w:hAnsi="宋体" w:cs="宋体"/>
          <w:sz w:val="24"/>
          <w:szCs w:val="24"/>
        </w:rPr>
        <w:t>。如有疑问，请按竞价文件要求进行询疑。</w:t>
      </w: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我单位</w:t>
      </w:r>
      <w:r>
        <w:rPr>
          <w:rFonts w:ascii="宋体" w:hAnsi="宋体" w:cs="宋体"/>
          <w:sz w:val="24"/>
          <w:szCs w:val="24"/>
        </w:rPr>
        <w:t>十分</w:t>
      </w:r>
      <w:r>
        <w:rPr>
          <w:rFonts w:hint="eastAsia" w:ascii="宋体" w:hAnsi="宋体" w:cs="宋体"/>
          <w:sz w:val="24"/>
          <w:szCs w:val="24"/>
        </w:rPr>
        <w:t>欢迎贵单位对招标采购组织工作提出宝贵意见</w:t>
      </w:r>
      <w:r>
        <w:rPr>
          <w:rFonts w:ascii="宋体" w:hAnsi="宋体" w:cs="宋体"/>
          <w:sz w:val="24"/>
          <w:szCs w:val="24"/>
        </w:rPr>
        <w:t>和建议</w:t>
      </w:r>
      <w:r>
        <w:rPr>
          <w:rFonts w:hint="eastAsia" w:ascii="宋体" w:hAnsi="宋体" w:cs="宋体"/>
          <w:sz w:val="24"/>
          <w:szCs w:val="24"/>
        </w:rPr>
        <w:t>。电话：0519-81580101  0519-81581212</w:t>
      </w: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最后祝贵单位成功！</w:t>
      </w:r>
    </w:p>
    <w:p>
      <w:pPr>
        <w:rPr>
          <w:rFonts w:ascii="宋体" w:hAnsi="宋体" w:cs="宋体"/>
          <w:sz w:val="24"/>
          <w:szCs w:val="24"/>
        </w:rPr>
      </w:pPr>
    </w:p>
    <w:p>
      <w:pPr>
        <w:spacing w:line="360" w:lineRule="auto"/>
        <w:jc w:val="center"/>
        <w:rPr>
          <w:rFonts w:ascii="宋体" w:hAnsi="宋体" w:cs="宋体"/>
          <w:bCs/>
          <w:sz w:val="24"/>
        </w:rPr>
      </w:pPr>
      <w:r>
        <w:rPr>
          <w:rFonts w:hint="eastAsia" w:ascii="宋体" w:hAnsi="宋体" w:cs="宋体"/>
          <w:bCs/>
          <w:sz w:val="24"/>
        </w:rPr>
        <w:t>本竞价文件的最终解释权归</w:t>
      </w:r>
      <w:r>
        <w:rPr>
          <w:rFonts w:hint="eastAsia" w:ascii="宋体" w:hAnsi="宋体" w:cs="宋体"/>
          <w:bCs/>
          <w:sz w:val="24"/>
          <w:lang w:eastAsia="zh-CN"/>
        </w:rPr>
        <w:t>常州市尚阳招标有限公司</w:t>
      </w:r>
      <w:r>
        <w:rPr>
          <w:rFonts w:hint="eastAsia" w:ascii="宋体" w:hAnsi="宋体" w:cs="宋体"/>
          <w:bCs/>
          <w:sz w:val="24"/>
        </w:rPr>
        <w:t>所有。</w:t>
      </w:r>
    </w:p>
    <w:p>
      <w:pPr>
        <w:jc w:val="center"/>
        <w:rPr>
          <w:rFonts w:ascii="宋体" w:hAnsi="宋体" w:cs="宋体"/>
          <w:sz w:val="24"/>
          <w:szCs w:val="24"/>
        </w:rPr>
      </w:pPr>
      <w:r>
        <w:rPr>
          <w:rFonts w:hint="eastAsia" w:ascii="宋体" w:hAnsi="宋体" w:cs="宋体"/>
          <w:b/>
          <w:sz w:val="32"/>
        </w:rPr>
        <w:t>（全文完）</w:t>
      </w:r>
    </w:p>
    <w:p>
      <w:pPr>
        <w:pStyle w:val="2"/>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entury">
    <w:altName w:val="Nyala"/>
    <w:panose1 w:val="02040604050505020304"/>
    <w:charset w:val="00"/>
    <w:family w:val="roman"/>
    <w:pitch w:val="default"/>
    <w:sig w:usb0="00000000" w:usb1="00000000" w:usb2="00000000" w:usb3="00000000" w:csb0="2000009F" w:csb1="DFD7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307"/>
        <w:tab w:val="clear" w:pos="8306"/>
      </w:tabs>
      <w:ind w:right="360" w:firstLine="360"/>
      <w:jc w:val="center"/>
      <w:rPr>
        <w:rFonts w:hint="eastAsia" w:ascii="仿宋_GB2312" w:hAnsi="宋体" w:eastAsia="仿宋_GB2312" w:cstheme="minorBidi"/>
        <w:szCs w:val="21"/>
      </w:rPr>
    </w:pPr>
    <w:r>
      <w:rPr>
        <w:rFonts w:hint="eastAsia" w:ascii="仿宋_GB2312" w:hAnsi="宋体" w:eastAsia="仿宋_GB2312" w:cstheme="minorBidi"/>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tabs>
                              <w:tab w:val="right" w:pos="8307"/>
                              <w:tab w:val="clear" w:pos="8306"/>
                            </w:tabs>
                            <w:ind w:right="360" w:firstLine="360"/>
                            <w:jc w:val="center"/>
                            <w:rPr>
                              <w:rFonts w:hint="eastAsia" w:ascii="仿宋_GB2312" w:hAnsi="宋体" w:eastAsia="仿宋_GB2312" w:cstheme="minorBidi"/>
                              <w:szCs w:val="21"/>
                              <w:lang w:eastAsia="zh-CN"/>
                            </w:rPr>
                          </w:pPr>
                          <w:r>
                            <w:rPr>
                              <w:rFonts w:hint="eastAsia" w:ascii="仿宋_GB2312" w:hAnsi="宋体" w:eastAsia="仿宋_GB2312" w:cstheme="minorBidi"/>
                              <w:szCs w:val="21"/>
                              <w:lang w:eastAsia="zh-CN"/>
                            </w:rPr>
                            <w:t xml:space="preserve">第 </w:t>
                          </w:r>
                          <w:r>
                            <w:rPr>
                              <w:rFonts w:hint="eastAsia" w:ascii="仿宋_GB2312" w:hAnsi="宋体" w:eastAsia="仿宋_GB2312" w:cstheme="minorBidi"/>
                              <w:szCs w:val="21"/>
                              <w:lang w:eastAsia="zh-CN"/>
                            </w:rPr>
                            <w:fldChar w:fldCharType="begin"/>
                          </w:r>
                          <w:r>
                            <w:rPr>
                              <w:rFonts w:hint="eastAsia" w:ascii="仿宋_GB2312" w:hAnsi="宋体" w:eastAsia="仿宋_GB2312" w:cstheme="minorBidi"/>
                              <w:szCs w:val="21"/>
                              <w:lang w:eastAsia="zh-CN"/>
                            </w:rPr>
                            <w:instrText xml:space="preserve"> PAGE  \* MERGEFORMAT </w:instrText>
                          </w:r>
                          <w:r>
                            <w:rPr>
                              <w:rFonts w:hint="eastAsia" w:ascii="仿宋_GB2312" w:hAnsi="宋体" w:eastAsia="仿宋_GB2312" w:cstheme="minorBidi"/>
                              <w:szCs w:val="21"/>
                              <w:lang w:eastAsia="zh-CN"/>
                            </w:rPr>
                            <w:fldChar w:fldCharType="separate"/>
                          </w:r>
                          <w:r>
                            <w:rPr>
                              <w:rFonts w:hint="eastAsia" w:ascii="仿宋_GB2312" w:hAnsi="宋体" w:eastAsia="仿宋_GB2312" w:cstheme="minorBidi"/>
                              <w:szCs w:val="21"/>
                              <w:lang w:eastAsia="zh-CN"/>
                            </w:rPr>
                            <w:t>1</w:t>
                          </w:r>
                          <w:r>
                            <w:rPr>
                              <w:rFonts w:hint="eastAsia" w:ascii="仿宋_GB2312" w:hAnsi="宋体" w:eastAsia="仿宋_GB2312" w:cstheme="minorBidi"/>
                              <w:szCs w:val="21"/>
                              <w:lang w:eastAsia="zh-CN"/>
                            </w:rPr>
                            <w:fldChar w:fldCharType="end"/>
                          </w:r>
                          <w:r>
                            <w:rPr>
                              <w:rFonts w:hint="eastAsia" w:ascii="仿宋_GB2312" w:hAnsi="宋体" w:eastAsia="仿宋_GB2312" w:cstheme="minorBidi"/>
                              <w:szCs w:val="21"/>
                              <w:lang w:eastAsia="zh-CN"/>
                            </w:rPr>
                            <w:t xml:space="preserve"> 页 共 </w:t>
                          </w:r>
                          <w:r>
                            <w:rPr>
                              <w:rFonts w:hint="eastAsia" w:ascii="仿宋_GB2312" w:hAnsi="宋体" w:eastAsia="仿宋_GB2312" w:cstheme="minorBidi"/>
                              <w:szCs w:val="21"/>
                              <w:lang w:eastAsia="zh-CN"/>
                            </w:rPr>
                            <w:fldChar w:fldCharType="begin"/>
                          </w:r>
                          <w:r>
                            <w:rPr>
                              <w:rFonts w:hint="eastAsia" w:ascii="仿宋_GB2312" w:hAnsi="宋体" w:eastAsia="仿宋_GB2312" w:cstheme="minorBidi"/>
                              <w:szCs w:val="21"/>
                              <w:lang w:eastAsia="zh-CN"/>
                            </w:rPr>
                            <w:instrText xml:space="preserve"> NUMPAGES  \* MERGEFORMAT </w:instrText>
                          </w:r>
                          <w:r>
                            <w:rPr>
                              <w:rFonts w:hint="eastAsia" w:ascii="仿宋_GB2312" w:hAnsi="宋体" w:eastAsia="仿宋_GB2312" w:cstheme="minorBidi"/>
                              <w:szCs w:val="21"/>
                              <w:lang w:eastAsia="zh-CN"/>
                            </w:rPr>
                            <w:fldChar w:fldCharType="separate"/>
                          </w:r>
                          <w:r>
                            <w:rPr>
                              <w:rFonts w:hint="eastAsia" w:ascii="仿宋_GB2312" w:hAnsi="宋体" w:eastAsia="仿宋_GB2312" w:cstheme="minorBidi"/>
                              <w:szCs w:val="21"/>
                              <w:lang w:eastAsia="zh-CN"/>
                            </w:rPr>
                            <w:t>25</w:t>
                          </w:r>
                          <w:r>
                            <w:rPr>
                              <w:rFonts w:hint="eastAsia" w:ascii="仿宋_GB2312" w:hAnsi="宋体" w:eastAsia="仿宋_GB2312" w:cstheme="minorBidi"/>
                              <w:szCs w:val="21"/>
                              <w:lang w:eastAsia="zh-CN"/>
                            </w:rPr>
                            <w:fldChar w:fldCharType="end"/>
                          </w:r>
                          <w:r>
                            <w:rPr>
                              <w:rFonts w:hint="eastAsia" w:ascii="仿宋_GB2312" w:hAnsi="宋体" w:eastAsia="仿宋_GB2312" w:cstheme="minorBidi"/>
                              <w:szCs w:val="21"/>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tabs>
                        <w:tab w:val="right" w:pos="8307"/>
                        <w:tab w:val="clear" w:pos="8306"/>
                      </w:tabs>
                      <w:ind w:right="360" w:firstLine="360"/>
                      <w:jc w:val="center"/>
                      <w:rPr>
                        <w:rFonts w:hint="eastAsia" w:ascii="仿宋_GB2312" w:hAnsi="宋体" w:eastAsia="仿宋_GB2312" w:cstheme="minorBidi"/>
                        <w:szCs w:val="21"/>
                        <w:lang w:eastAsia="zh-CN"/>
                      </w:rPr>
                    </w:pPr>
                    <w:r>
                      <w:rPr>
                        <w:rFonts w:hint="eastAsia" w:ascii="仿宋_GB2312" w:hAnsi="宋体" w:eastAsia="仿宋_GB2312" w:cstheme="minorBidi"/>
                        <w:szCs w:val="21"/>
                        <w:lang w:eastAsia="zh-CN"/>
                      </w:rPr>
                      <w:t xml:space="preserve">第 </w:t>
                    </w:r>
                    <w:r>
                      <w:rPr>
                        <w:rFonts w:hint="eastAsia" w:ascii="仿宋_GB2312" w:hAnsi="宋体" w:eastAsia="仿宋_GB2312" w:cstheme="minorBidi"/>
                        <w:szCs w:val="21"/>
                        <w:lang w:eastAsia="zh-CN"/>
                      </w:rPr>
                      <w:fldChar w:fldCharType="begin"/>
                    </w:r>
                    <w:r>
                      <w:rPr>
                        <w:rFonts w:hint="eastAsia" w:ascii="仿宋_GB2312" w:hAnsi="宋体" w:eastAsia="仿宋_GB2312" w:cstheme="minorBidi"/>
                        <w:szCs w:val="21"/>
                        <w:lang w:eastAsia="zh-CN"/>
                      </w:rPr>
                      <w:instrText xml:space="preserve"> PAGE  \* MERGEFORMAT </w:instrText>
                    </w:r>
                    <w:r>
                      <w:rPr>
                        <w:rFonts w:hint="eastAsia" w:ascii="仿宋_GB2312" w:hAnsi="宋体" w:eastAsia="仿宋_GB2312" w:cstheme="minorBidi"/>
                        <w:szCs w:val="21"/>
                        <w:lang w:eastAsia="zh-CN"/>
                      </w:rPr>
                      <w:fldChar w:fldCharType="separate"/>
                    </w:r>
                    <w:r>
                      <w:rPr>
                        <w:rFonts w:hint="eastAsia" w:ascii="仿宋_GB2312" w:hAnsi="宋体" w:eastAsia="仿宋_GB2312" w:cstheme="minorBidi"/>
                        <w:szCs w:val="21"/>
                        <w:lang w:eastAsia="zh-CN"/>
                      </w:rPr>
                      <w:t>1</w:t>
                    </w:r>
                    <w:r>
                      <w:rPr>
                        <w:rFonts w:hint="eastAsia" w:ascii="仿宋_GB2312" w:hAnsi="宋体" w:eastAsia="仿宋_GB2312" w:cstheme="minorBidi"/>
                        <w:szCs w:val="21"/>
                        <w:lang w:eastAsia="zh-CN"/>
                      </w:rPr>
                      <w:fldChar w:fldCharType="end"/>
                    </w:r>
                    <w:r>
                      <w:rPr>
                        <w:rFonts w:hint="eastAsia" w:ascii="仿宋_GB2312" w:hAnsi="宋体" w:eastAsia="仿宋_GB2312" w:cstheme="minorBidi"/>
                        <w:szCs w:val="21"/>
                        <w:lang w:eastAsia="zh-CN"/>
                      </w:rPr>
                      <w:t xml:space="preserve"> 页 共 </w:t>
                    </w:r>
                    <w:r>
                      <w:rPr>
                        <w:rFonts w:hint="eastAsia" w:ascii="仿宋_GB2312" w:hAnsi="宋体" w:eastAsia="仿宋_GB2312" w:cstheme="minorBidi"/>
                        <w:szCs w:val="21"/>
                        <w:lang w:eastAsia="zh-CN"/>
                      </w:rPr>
                      <w:fldChar w:fldCharType="begin"/>
                    </w:r>
                    <w:r>
                      <w:rPr>
                        <w:rFonts w:hint="eastAsia" w:ascii="仿宋_GB2312" w:hAnsi="宋体" w:eastAsia="仿宋_GB2312" w:cstheme="minorBidi"/>
                        <w:szCs w:val="21"/>
                        <w:lang w:eastAsia="zh-CN"/>
                      </w:rPr>
                      <w:instrText xml:space="preserve"> NUMPAGES  \* MERGEFORMAT </w:instrText>
                    </w:r>
                    <w:r>
                      <w:rPr>
                        <w:rFonts w:hint="eastAsia" w:ascii="仿宋_GB2312" w:hAnsi="宋体" w:eastAsia="仿宋_GB2312" w:cstheme="minorBidi"/>
                        <w:szCs w:val="21"/>
                        <w:lang w:eastAsia="zh-CN"/>
                      </w:rPr>
                      <w:fldChar w:fldCharType="separate"/>
                    </w:r>
                    <w:r>
                      <w:rPr>
                        <w:rFonts w:hint="eastAsia" w:ascii="仿宋_GB2312" w:hAnsi="宋体" w:eastAsia="仿宋_GB2312" w:cstheme="minorBidi"/>
                        <w:szCs w:val="21"/>
                        <w:lang w:eastAsia="zh-CN"/>
                      </w:rPr>
                      <w:t>25</w:t>
                    </w:r>
                    <w:r>
                      <w:rPr>
                        <w:rFonts w:hint="eastAsia" w:ascii="仿宋_GB2312" w:hAnsi="宋体" w:eastAsia="仿宋_GB2312" w:cstheme="minorBidi"/>
                        <w:szCs w:val="21"/>
                        <w:lang w:eastAsia="zh-CN"/>
                      </w:rPr>
                      <w:fldChar w:fldCharType="end"/>
                    </w:r>
                    <w:r>
                      <w:rPr>
                        <w:rFonts w:hint="eastAsia" w:ascii="仿宋_GB2312" w:hAnsi="宋体" w:eastAsia="仿宋_GB2312" w:cstheme="minorBidi"/>
                        <w:szCs w:val="21"/>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right"/>
    </w:pPr>
    <w:r>
      <w:rPr>
        <w:rFonts w:hint="eastAsia"/>
      </w:rPr>
      <w:t>常州市尚阳招标有限公司竞价文件</w:t>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709285"/>
          <wp:effectExtent l="0" t="0" r="2540" b="5715"/>
          <wp:wrapNone/>
          <wp:docPr id="1" name="WordPictureWatermark2384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3846" descr="2"/>
                  <pic:cNvPicPr>
                    <a:picLocks noChangeAspect="1"/>
                  </pic:cNvPicPr>
                </pic:nvPicPr>
                <pic:blipFill>
                  <a:blip r:embed="rId1">
                    <a:lum bright="69998" contrast="-70001"/>
                  </a:blip>
                  <a:stretch>
                    <a:fillRect/>
                  </a:stretch>
                </pic:blipFill>
                <pic:spPr>
                  <a:xfrm>
                    <a:off x="0" y="0"/>
                    <a:ext cx="5274310" cy="570928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D2C98"/>
    <w:rsid w:val="030B64B3"/>
    <w:rsid w:val="1CC523CB"/>
    <w:rsid w:val="1E3D2C98"/>
    <w:rsid w:val="3DAE69AC"/>
    <w:rsid w:val="3E0F04BF"/>
    <w:rsid w:val="429E3275"/>
    <w:rsid w:val="6A532D41"/>
    <w:rsid w:val="773E31A4"/>
    <w:rsid w:val="79CA4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line="440" w:lineRule="exact"/>
      <w:ind w:firstLine="196" w:firstLineChars="196"/>
    </w:pPr>
    <w:rPr>
      <w:rFonts w:ascii="宋体" w:cs="Century"/>
      <w:spacing w:val="2"/>
      <w:szCs w:val="24"/>
    </w:rPr>
  </w:style>
  <w:style w:type="paragraph" w:styleId="4">
    <w:name w:val="Normal Indent"/>
    <w:basedOn w:val="1"/>
    <w:next w:val="1"/>
    <w:qFormat/>
    <w:uiPriority w:val="0"/>
    <w:pPr>
      <w:autoSpaceDE w:val="0"/>
      <w:autoSpaceDN w:val="0"/>
      <w:adjustRightInd w:val="0"/>
      <w:ind w:firstLine="420"/>
    </w:pPr>
    <w:rPr>
      <w:rFonts w:ascii="宋体"/>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style>
  <w:style w:type="paragraph" w:styleId="8">
    <w:name w:val="toc 4"/>
    <w:basedOn w:val="1"/>
    <w:next w:val="1"/>
    <w:qFormat/>
    <w:uiPriority w:val="0"/>
    <w:pPr>
      <w:ind w:left="1260"/>
    </w:pPr>
  </w:style>
  <w:style w:type="character" w:styleId="11">
    <w:name w:val="Hyperlink"/>
    <w:qFormat/>
    <w:uiPriority w:val="99"/>
    <w:rPr>
      <w:color w:val="0000FF"/>
      <w:u w:val="single"/>
    </w:rPr>
  </w:style>
  <w:style w:type="paragraph" w:customStyle="1" w:styleId="12">
    <w:name w:val="TOC 标题1"/>
    <w:basedOn w:val="3"/>
    <w:next w:val="1"/>
    <w:semiHidden/>
    <w:unhideWhenUsed/>
    <w:qFormat/>
    <w:uiPriority w:val="39"/>
    <w:pPr>
      <w:keepLines/>
      <w:spacing w:before="480" w:line="276" w:lineRule="auto"/>
      <w:jc w:val="left"/>
      <w:outlineLvl w:val="9"/>
    </w:pPr>
    <w:rPr>
      <w:rFonts w:asciiTheme="majorHAnsi" w:hAnsiTheme="majorHAnsi" w:eastAsiaTheme="majorEastAsia" w:cstheme="majorBidi"/>
      <w:bCs/>
      <w:color w:val="2E75B6" w:themeColor="accent1" w:themeShade="BF"/>
      <w:kern w:val="0"/>
      <w:sz w:val="28"/>
      <w:szCs w:val="28"/>
    </w:rPr>
  </w:style>
  <w:style w:type="character" w:customStyle="1" w:styleId="13">
    <w:name w:val="页码1"/>
    <w:basedOn w:val="10"/>
    <w:qFormat/>
    <w:uiPriority w:val="0"/>
  </w:style>
  <w:style w:type="character" w:customStyle="1" w:styleId="14">
    <w:name w:val="批注主题 Char"/>
    <w:qFormat/>
    <w:uiPriority w:val="99"/>
    <w:rPr>
      <w:rFonts w:eastAsia="宋体"/>
      <w:b/>
      <w:bCs/>
    </w:rPr>
  </w:style>
  <w:style w:type="paragraph" w:customStyle="1" w:styleId="15">
    <w:name w:val="纯文本1"/>
    <w:next w:val="8"/>
    <w:qFormat/>
    <w:uiPriority w:val="0"/>
    <w:pPr>
      <w:widowControl w:val="0"/>
      <w:adjustRightInd w:val="0"/>
      <w:jc w:val="both"/>
      <w:textAlignment w:val="baseline"/>
    </w:pPr>
    <w:rPr>
      <w:rFonts w:ascii="宋体" w:hAnsi="宋体" w:eastAsia="宋体" w:cs="Times New Roman"/>
      <w:kern w:val="2"/>
      <w:sz w:val="2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2019-12-24T05:50:00Z</dcterms:created>
  <dc:creator>嵇玲</dc:creator>
  <cp:lastModifiedBy>Minna</cp:lastModifiedBy>
  <dcterms:modified xsi:type="dcterms:W3CDTF">2019-12-24T08:31:10Z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