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default" w:ascii="宋体" w:hAnsi="宋体" w:eastAsia="宋体" w:cs="黑体"/>
          <w:b/>
          <w:color w:val="auto"/>
          <w:spacing w:val="170"/>
          <w:kern w:val="0"/>
          <w:sz w:val="84"/>
          <w:szCs w:val="84"/>
          <w:highlight w:val="none"/>
          <w:lang w:val="en-US" w:eastAsia="zh-CN"/>
        </w:rPr>
      </w:pPr>
    </w:p>
    <w:p>
      <w:pPr>
        <w:snapToGrid w:val="0"/>
        <w:spacing w:line="360" w:lineRule="auto"/>
        <w:jc w:val="both"/>
        <w:rPr>
          <w:rFonts w:hint="eastAsia" w:ascii="宋体" w:hAnsi="宋体" w:cs="黑体"/>
          <w:b/>
          <w:color w:val="auto"/>
          <w:spacing w:val="170"/>
          <w:kern w:val="0"/>
          <w:sz w:val="84"/>
          <w:szCs w:val="84"/>
          <w:highlight w:val="none"/>
        </w:rPr>
      </w:pPr>
    </w:p>
    <w:p>
      <w:pPr>
        <w:snapToGrid w:val="0"/>
        <w:spacing w:line="360" w:lineRule="auto"/>
        <w:jc w:val="both"/>
        <w:rPr>
          <w:rFonts w:ascii="宋体" w:hAnsi="宋体" w:cs="黑体"/>
          <w:b/>
          <w:color w:val="auto"/>
          <w:spacing w:val="170"/>
          <w:kern w:val="0"/>
          <w:sz w:val="84"/>
          <w:szCs w:val="84"/>
          <w:highlight w:val="none"/>
        </w:rPr>
      </w:pPr>
      <w:r>
        <w:rPr>
          <w:rFonts w:hint="eastAsia" w:ascii="宋体" w:hAnsi="宋体" w:cs="黑体"/>
          <w:b/>
          <w:color w:val="auto"/>
          <w:spacing w:val="170"/>
          <w:kern w:val="0"/>
          <w:sz w:val="84"/>
          <w:szCs w:val="84"/>
          <w:highlight w:val="none"/>
        </w:rPr>
        <w:t>竞争性谈判</w:t>
      </w:r>
      <w:r>
        <w:rPr>
          <w:rFonts w:hint="eastAsia" w:ascii="宋体" w:hAnsi="宋体"/>
          <w:b/>
          <w:color w:val="auto"/>
          <w:spacing w:val="170"/>
          <w:sz w:val="84"/>
          <w:szCs w:val="84"/>
          <w:highlight w:val="none"/>
        </w:rPr>
        <w:t>文件</w:t>
      </w:r>
    </w:p>
    <w:p>
      <w:pPr>
        <w:tabs>
          <w:tab w:val="left" w:pos="2450"/>
        </w:tabs>
        <w:spacing w:line="680" w:lineRule="exact"/>
        <w:rPr>
          <w:rFonts w:ascii="宋体" w:hAnsi="宋体" w:cs="宋体"/>
          <w:color w:val="auto"/>
          <w:sz w:val="44"/>
          <w:szCs w:val="44"/>
          <w:highlight w:val="none"/>
        </w:rPr>
      </w:pPr>
      <w:r>
        <w:rPr>
          <w:rFonts w:ascii="宋体" w:hAnsi="宋体" w:cs="宋体"/>
          <w:color w:val="auto"/>
          <w:sz w:val="44"/>
          <w:szCs w:val="44"/>
          <w:highlight w:val="none"/>
        </w:rPr>
        <w:tab/>
      </w:r>
    </w:p>
    <w:p>
      <w:pPr>
        <w:adjustRightInd w:val="0"/>
        <w:snapToGrid w:val="0"/>
        <w:spacing w:line="800" w:lineRule="exact"/>
        <w:rPr>
          <w:rFonts w:ascii="宋体" w:hAnsi="宋体" w:cs="宋体"/>
          <w:color w:val="auto"/>
          <w:sz w:val="44"/>
          <w:szCs w:val="44"/>
          <w:highlight w:val="none"/>
        </w:rPr>
      </w:pPr>
    </w:p>
    <w:p>
      <w:pPr>
        <w:adjustRightInd w:val="0"/>
        <w:snapToGrid w:val="0"/>
        <w:spacing w:line="800" w:lineRule="exact"/>
        <w:ind w:firstLine="1680" w:firstLineChars="600"/>
        <w:rPr>
          <w:rFonts w:hint="eastAsia" w:ascii="宋体" w:hAnsi="宋体"/>
          <w:bCs/>
          <w:color w:val="auto"/>
          <w:sz w:val="28"/>
          <w:szCs w:val="32"/>
          <w:highlight w:val="none"/>
          <w:lang w:eastAsia="zh-CN"/>
        </w:rPr>
      </w:pPr>
      <w:r>
        <w:rPr>
          <w:rFonts w:hint="eastAsia" w:ascii="宋体" w:hAnsi="宋体"/>
          <w:bCs/>
          <w:color w:val="auto"/>
          <w:sz w:val="28"/>
          <w:szCs w:val="32"/>
          <w:highlight w:val="none"/>
        </w:rPr>
        <w:t>招标项目编号：</w:t>
      </w:r>
      <w:r>
        <w:rPr>
          <w:rFonts w:hint="eastAsia" w:ascii="宋体" w:hAnsi="宋体"/>
          <w:bCs/>
          <w:color w:val="auto"/>
          <w:sz w:val="28"/>
          <w:szCs w:val="32"/>
          <w:highlight w:val="none"/>
          <w:lang w:eastAsia="zh-CN"/>
        </w:rPr>
        <w:t>SYZB-SJ-2020001</w:t>
      </w:r>
    </w:p>
    <w:p>
      <w:pPr>
        <w:adjustRightInd w:val="0"/>
        <w:snapToGrid w:val="0"/>
        <w:spacing w:line="800" w:lineRule="exact"/>
        <w:ind w:firstLine="1680" w:firstLineChars="600"/>
        <w:rPr>
          <w:rFonts w:ascii="宋体" w:hAnsi="宋体"/>
          <w:bCs/>
          <w:color w:val="auto"/>
          <w:sz w:val="28"/>
          <w:szCs w:val="32"/>
          <w:highlight w:val="none"/>
        </w:rPr>
      </w:pPr>
      <w:r>
        <w:rPr>
          <w:rFonts w:hint="eastAsia" w:ascii="宋体" w:hAnsi="宋体"/>
          <w:bCs/>
          <w:color w:val="auto"/>
          <w:sz w:val="28"/>
          <w:szCs w:val="32"/>
          <w:highlight w:val="none"/>
        </w:rPr>
        <w:t>招标项目名称：钟楼区青少年活动中心设计试桩工程</w:t>
      </w:r>
    </w:p>
    <w:p>
      <w:pPr>
        <w:adjustRightInd w:val="0"/>
        <w:snapToGrid w:val="0"/>
        <w:spacing w:line="800" w:lineRule="exact"/>
        <w:ind w:firstLine="1700" w:firstLineChars="500"/>
        <w:rPr>
          <w:rFonts w:ascii="宋体" w:hAnsi="宋体"/>
          <w:bCs/>
          <w:color w:val="auto"/>
          <w:sz w:val="28"/>
          <w:szCs w:val="32"/>
          <w:highlight w:val="none"/>
        </w:rPr>
      </w:pPr>
      <w:r>
        <w:rPr>
          <w:rFonts w:hint="eastAsia" w:ascii="宋体" w:hAnsi="宋体"/>
          <w:bCs/>
          <w:color w:val="auto"/>
          <w:spacing w:val="30"/>
          <w:sz w:val="28"/>
          <w:szCs w:val="32"/>
          <w:highlight w:val="none"/>
        </w:rPr>
        <w:t>招标人名</w:t>
      </w:r>
      <w:r>
        <w:rPr>
          <w:rFonts w:hint="eastAsia" w:ascii="宋体" w:hAnsi="宋体"/>
          <w:bCs/>
          <w:color w:val="auto"/>
          <w:sz w:val="28"/>
          <w:szCs w:val="32"/>
          <w:highlight w:val="none"/>
        </w:rPr>
        <w:t>称：常州创源建设发展有限公司</w:t>
      </w:r>
    </w:p>
    <w:p>
      <w:pPr>
        <w:spacing w:line="680" w:lineRule="exact"/>
        <w:jc w:val="center"/>
        <w:rPr>
          <w:rFonts w:ascii="宋体" w:hAnsi="宋体" w:cs="宋体"/>
          <w:color w:val="auto"/>
          <w:sz w:val="44"/>
          <w:szCs w:val="44"/>
          <w:highlight w:val="none"/>
        </w:rPr>
      </w:pPr>
    </w:p>
    <w:p>
      <w:pPr>
        <w:spacing w:line="680" w:lineRule="exact"/>
        <w:jc w:val="center"/>
        <w:rPr>
          <w:rFonts w:ascii="宋体" w:hAnsi="宋体" w:cs="宋体"/>
          <w:color w:val="auto"/>
          <w:sz w:val="44"/>
          <w:szCs w:val="44"/>
          <w:highlight w:val="none"/>
        </w:rPr>
      </w:pPr>
    </w:p>
    <w:p>
      <w:pPr>
        <w:spacing w:line="480" w:lineRule="exact"/>
        <w:ind w:firstLine="750" w:firstLineChars="250"/>
        <w:jc w:val="center"/>
        <w:rPr>
          <w:rFonts w:ascii="宋体" w:hAnsi="宋体" w:cs="宋体"/>
          <w:color w:val="auto"/>
          <w:sz w:val="30"/>
          <w:szCs w:val="30"/>
          <w:highlight w:val="none"/>
        </w:rPr>
      </w:pPr>
    </w:p>
    <w:p>
      <w:pPr>
        <w:spacing w:line="480" w:lineRule="exact"/>
        <w:jc w:val="center"/>
        <w:rPr>
          <w:rFonts w:ascii="宋体" w:hAnsi="宋体" w:cs="宋体"/>
          <w:color w:val="auto"/>
          <w:sz w:val="36"/>
          <w:szCs w:val="36"/>
          <w:highlight w:val="none"/>
        </w:rPr>
      </w:pPr>
    </w:p>
    <w:p>
      <w:pPr>
        <w:spacing w:line="480" w:lineRule="exact"/>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常州市尚阳招标有限公司</w:t>
      </w:r>
    </w:p>
    <w:p>
      <w:pPr>
        <w:jc w:val="center"/>
        <w:rPr>
          <w:rFonts w:ascii="宋体" w:hAnsi="宋体" w:cs="宋体"/>
          <w:color w:val="auto"/>
          <w:sz w:val="36"/>
          <w:szCs w:val="36"/>
          <w:highlight w:val="none"/>
        </w:rPr>
      </w:pPr>
    </w:p>
    <w:p>
      <w:pPr>
        <w:jc w:val="center"/>
        <w:rPr>
          <w:rFonts w:ascii="宋体" w:hAnsi="宋体" w:cs="宋体"/>
          <w:b/>
          <w:color w:val="auto"/>
          <w:sz w:val="30"/>
          <w:highlight w:val="none"/>
        </w:rPr>
      </w:pPr>
      <w:r>
        <w:rPr>
          <w:rFonts w:hint="eastAsia" w:ascii="宋体" w:hAnsi="宋体" w:cs="宋体"/>
          <w:color w:val="auto"/>
          <w:w w:val="90"/>
          <w:sz w:val="44"/>
          <w:szCs w:val="44"/>
          <w:highlight w:val="none"/>
        </w:rPr>
        <w:t>二〇二〇年</w:t>
      </w:r>
      <w:r>
        <w:rPr>
          <w:rFonts w:hint="eastAsia" w:ascii="宋体" w:hAnsi="宋体" w:cs="宋体"/>
          <w:color w:val="auto"/>
          <w:w w:val="90"/>
          <w:sz w:val="44"/>
          <w:szCs w:val="44"/>
          <w:highlight w:val="none"/>
          <w:lang w:val="en-US" w:eastAsia="zh-CN"/>
        </w:rPr>
        <w:t>一</w:t>
      </w:r>
      <w:r>
        <w:rPr>
          <w:rFonts w:hint="eastAsia" w:ascii="宋体" w:hAnsi="宋体" w:cs="宋体"/>
          <w:color w:val="auto"/>
          <w:w w:val="90"/>
          <w:sz w:val="44"/>
          <w:szCs w:val="44"/>
          <w:highlight w:val="none"/>
        </w:rPr>
        <w:t>月</w:t>
      </w:r>
    </w:p>
    <w:p>
      <w:pPr>
        <w:spacing w:before="100" w:after="240" w:line="500" w:lineRule="exact"/>
        <w:jc w:val="center"/>
        <w:rPr>
          <w:rFonts w:ascii="宋体" w:hAnsi="宋体" w:cs="宋体"/>
          <w:b/>
          <w:color w:val="auto"/>
          <w:sz w:val="44"/>
          <w:szCs w:val="44"/>
          <w:highlight w:val="none"/>
        </w:rPr>
      </w:pPr>
    </w:p>
    <w:p>
      <w:pPr>
        <w:spacing w:before="100" w:after="240" w:line="500" w:lineRule="exact"/>
        <w:jc w:val="center"/>
        <w:rPr>
          <w:rFonts w:ascii="宋体" w:hAnsi="宋体" w:cs="宋体"/>
          <w:b/>
          <w:color w:val="auto"/>
          <w:sz w:val="44"/>
          <w:szCs w:val="44"/>
          <w:highlight w:val="none"/>
        </w:rPr>
      </w:pPr>
    </w:p>
    <w:p>
      <w:pPr>
        <w:spacing w:before="100" w:after="240"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spacing w:before="100" w:after="240" w:line="500" w:lineRule="exact"/>
        <w:jc w:val="center"/>
        <w:rPr>
          <w:rFonts w:ascii="宋体" w:hAnsi="宋体" w:cs="宋体"/>
          <w:b/>
          <w:color w:val="auto"/>
          <w:sz w:val="44"/>
          <w:szCs w:val="44"/>
          <w:highlight w:val="none"/>
        </w:rPr>
      </w:pPr>
    </w:p>
    <w:p>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竞争性</w:t>
      </w:r>
      <w:r>
        <w:rPr>
          <w:rFonts w:ascii="宋体" w:hAnsi="宋体" w:cs="宋体"/>
          <w:b/>
          <w:color w:val="auto"/>
          <w:sz w:val="32"/>
          <w:szCs w:val="32"/>
          <w:highlight w:val="none"/>
        </w:rPr>
        <w:t>谈判</w:t>
      </w:r>
      <w:r>
        <w:rPr>
          <w:rFonts w:hint="eastAsia" w:ascii="宋体" w:hAnsi="宋体" w:cs="宋体"/>
          <w:b/>
          <w:color w:val="auto"/>
          <w:sz w:val="32"/>
          <w:szCs w:val="32"/>
          <w:highlight w:val="none"/>
        </w:rPr>
        <w:t>公告……………………………………………</w:t>
      </w:r>
      <w:r>
        <w:rPr>
          <w:rFonts w:hint="eastAsia" w:ascii="宋体" w:hAnsi="宋体" w:cs="宋体"/>
          <w:b/>
          <w:color w:val="auto"/>
          <w:sz w:val="32"/>
          <w:szCs w:val="32"/>
          <w:highlight w:val="none"/>
          <w:lang w:val="en-US" w:eastAsia="zh-CN"/>
        </w:rPr>
        <w:t>3-4</w:t>
      </w:r>
    </w:p>
    <w:p>
      <w:pPr>
        <w:keepNext w:val="0"/>
        <w:keepLines w:val="0"/>
        <w:pageBreakBefore w:val="0"/>
        <w:widowControl w:val="0"/>
        <w:tabs>
          <w:tab w:val="left" w:pos="8080"/>
        </w:tabs>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第一章  总  则………………………………………</w:t>
      </w:r>
      <w:r>
        <w:rPr>
          <w:rFonts w:hint="eastAsia" w:ascii="宋体" w:hAnsi="宋体" w:cs="宋体"/>
          <w:b/>
          <w:color w:val="auto"/>
          <w:sz w:val="32"/>
          <w:szCs w:val="32"/>
          <w:highlight w:val="none"/>
          <w:lang w:val="en-US" w:eastAsia="zh-CN"/>
        </w:rPr>
        <w:t>5-14</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第二章  谈判响应文件的组成…………………………</w:t>
      </w:r>
      <w:r>
        <w:rPr>
          <w:rFonts w:hint="eastAsia" w:ascii="宋体" w:hAnsi="宋体" w:cs="宋体"/>
          <w:b/>
          <w:color w:val="auto"/>
          <w:sz w:val="32"/>
          <w:szCs w:val="32"/>
          <w:highlight w:val="none"/>
          <w:lang w:val="en-US" w:eastAsia="zh-CN"/>
        </w:rPr>
        <w:t>15</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第三章  招标项目及技术要求…………………………</w:t>
      </w:r>
      <w:r>
        <w:rPr>
          <w:rFonts w:hint="eastAsia" w:ascii="宋体" w:hAnsi="宋体" w:cs="宋体"/>
          <w:b/>
          <w:color w:val="auto"/>
          <w:sz w:val="32"/>
          <w:szCs w:val="32"/>
          <w:highlight w:val="none"/>
          <w:lang w:val="en-US" w:eastAsia="zh-CN"/>
        </w:rPr>
        <w:t>16</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第四章  合同主要条款………………………………</w:t>
      </w:r>
      <w:r>
        <w:rPr>
          <w:rFonts w:hint="eastAsia" w:ascii="宋体" w:hAnsi="宋体" w:cs="宋体"/>
          <w:b/>
          <w:color w:val="auto"/>
          <w:sz w:val="32"/>
          <w:szCs w:val="32"/>
          <w:highlight w:val="none"/>
          <w:lang w:val="en-US" w:eastAsia="zh-CN"/>
        </w:rPr>
        <w:t>17-37</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第五章  评审细则………………………………………</w:t>
      </w:r>
      <w:r>
        <w:rPr>
          <w:rFonts w:hint="eastAsia" w:ascii="宋体" w:hAnsi="宋体" w:cs="宋体"/>
          <w:b/>
          <w:color w:val="auto"/>
          <w:sz w:val="32"/>
          <w:szCs w:val="32"/>
          <w:highlight w:val="none"/>
          <w:lang w:val="en-US" w:eastAsia="zh-CN"/>
        </w:rPr>
        <w:t>38</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第六章   附  件………………………………………</w:t>
      </w:r>
      <w:r>
        <w:rPr>
          <w:rFonts w:hint="eastAsia" w:ascii="宋体" w:hAnsi="宋体" w:cs="宋体"/>
          <w:b/>
          <w:color w:val="auto"/>
          <w:sz w:val="32"/>
          <w:szCs w:val="32"/>
          <w:highlight w:val="none"/>
          <w:lang w:val="en-US" w:eastAsia="zh-CN"/>
        </w:rPr>
        <w:t>39-45</w:t>
      </w:r>
    </w:p>
    <w:p>
      <w:pPr>
        <w:keepNext w:val="0"/>
        <w:keepLines w:val="0"/>
        <w:pageBreakBefore w:val="0"/>
        <w:widowControl w:val="0"/>
        <w:kinsoku/>
        <w:wordWrap/>
        <w:overflowPunct/>
        <w:topLinePunct w:val="0"/>
        <w:autoSpaceDE/>
        <w:autoSpaceDN/>
        <w:bidi w:val="0"/>
        <w:adjustRightInd/>
        <w:snapToGrid/>
        <w:spacing w:before="100" w:after="100"/>
        <w:jc w:val="distribute"/>
        <w:textAlignment w:val="auto"/>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友情提醒 …………………………………………………</w:t>
      </w:r>
      <w:r>
        <w:rPr>
          <w:rFonts w:hint="eastAsia" w:ascii="宋体" w:hAnsi="宋体" w:cs="宋体"/>
          <w:b/>
          <w:color w:val="auto"/>
          <w:sz w:val="32"/>
          <w:szCs w:val="32"/>
          <w:highlight w:val="none"/>
          <w:lang w:val="en-US" w:eastAsia="zh-CN"/>
        </w:rPr>
        <w:t>46</w:t>
      </w: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jc w:val="center"/>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pacing w:line="360" w:lineRule="auto"/>
        <w:rPr>
          <w:rFonts w:ascii="宋体" w:hAnsi="宋体" w:cs="宋体"/>
          <w:b/>
          <w:bCs/>
          <w:color w:val="auto"/>
          <w:sz w:val="24"/>
          <w:szCs w:val="24"/>
          <w:highlight w:val="none"/>
        </w:rPr>
      </w:pPr>
    </w:p>
    <w:p>
      <w:pPr>
        <w:snapToGrid w:val="0"/>
        <w:jc w:val="center"/>
        <w:rPr>
          <w:rFonts w:hint="eastAsia" w:ascii="宋体" w:hAnsi="宋体"/>
          <w:b/>
          <w:color w:val="auto"/>
          <w:sz w:val="28"/>
          <w:szCs w:val="28"/>
          <w:highlight w:val="none"/>
          <w:u w:val="singl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snapToGrid w:val="0"/>
        <w:jc w:val="center"/>
        <w:rPr>
          <w:rFonts w:ascii="宋体" w:hAnsi="宋体" w:cs="宋体"/>
          <w:b/>
          <w:bCs/>
          <w:color w:val="auto"/>
          <w:sz w:val="28"/>
          <w:szCs w:val="28"/>
          <w:highlight w:val="none"/>
        </w:rPr>
      </w:pPr>
      <w:r>
        <w:rPr>
          <w:rFonts w:hint="eastAsia" w:ascii="宋体" w:hAnsi="宋体"/>
          <w:b/>
          <w:color w:val="auto"/>
          <w:sz w:val="28"/>
          <w:szCs w:val="28"/>
          <w:highlight w:val="none"/>
          <w:lang w:eastAsia="zh-CN"/>
        </w:rPr>
        <w:t>钟楼区青少年活动中心设计试桩工程竞争性谈判</w:t>
      </w:r>
      <w:r>
        <w:rPr>
          <w:rFonts w:hint="eastAsia" w:ascii="宋体" w:hAnsi="宋体"/>
          <w:b/>
          <w:color w:val="auto"/>
          <w:sz w:val="28"/>
          <w:szCs w:val="28"/>
          <w:highlight w:val="none"/>
        </w:rPr>
        <w:t>公告</w:t>
      </w:r>
    </w:p>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编号：</w:t>
      </w:r>
      <w:r>
        <w:rPr>
          <w:rFonts w:hint="eastAsia" w:ascii="宋体" w:hAnsi="宋体" w:cs="宋体"/>
          <w:bCs/>
          <w:color w:val="auto"/>
          <w:sz w:val="24"/>
          <w:szCs w:val="24"/>
          <w:highlight w:val="none"/>
          <w:lang w:eastAsia="zh-CN"/>
        </w:rPr>
        <w:t>SYZB-SJ-2020001</w:t>
      </w:r>
    </w:p>
    <w:p>
      <w:pPr>
        <w:overflowPunct w:val="0"/>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常州市尚阳招标有限公司</w:t>
      </w:r>
      <w:r>
        <w:rPr>
          <w:rFonts w:hint="eastAsia" w:cs="宋体" w:asciiTheme="minorEastAsia" w:hAnsiTheme="minorEastAsia" w:eastAsiaTheme="minorEastAsia"/>
          <w:color w:val="auto"/>
          <w:szCs w:val="21"/>
          <w:highlight w:val="none"/>
        </w:rPr>
        <w:t>受常州创源建设发展有限公司的委托</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现就钟楼区青少年活动中心设计试桩工程进行</w:t>
      </w:r>
      <w:r>
        <w:rPr>
          <w:rFonts w:hint="eastAsia" w:asciiTheme="minorEastAsia" w:hAnsiTheme="minorEastAsia" w:eastAsiaTheme="minorEastAsia"/>
          <w:color w:val="auto"/>
          <w:szCs w:val="21"/>
          <w:highlight w:val="none"/>
          <w:lang w:eastAsia="zh-CN"/>
        </w:rPr>
        <w:t>竞争性谈判招标</w:t>
      </w:r>
      <w:r>
        <w:rPr>
          <w:rFonts w:hint="eastAsia" w:asciiTheme="minorEastAsia" w:hAnsiTheme="minorEastAsia" w:eastAsiaTheme="minorEastAsia"/>
          <w:color w:val="auto"/>
          <w:szCs w:val="21"/>
          <w:highlight w:val="none"/>
        </w:rPr>
        <w:t>，有关事项公告如下：</w:t>
      </w:r>
      <w:r>
        <w:rPr>
          <w:rFonts w:hint="eastAsia" w:cs="宋体" w:asciiTheme="minorEastAsia" w:hAnsiTheme="minorEastAsia" w:eastAsiaTheme="minorEastAsia"/>
          <w:color w:val="auto"/>
          <w:szCs w:val="21"/>
          <w:highlight w:val="none"/>
        </w:rPr>
        <w:t xml:space="preserve"> </w:t>
      </w:r>
    </w:p>
    <w:p>
      <w:pPr>
        <w:snapToGrid w:val="0"/>
        <w:spacing w:line="36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bCs/>
          <w:color w:val="auto"/>
          <w:szCs w:val="21"/>
          <w:highlight w:val="none"/>
        </w:rPr>
        <w:t>一、</w:t>
      </w:r>
      <w:r>
        <w:rPr>
          <w:rFonts w:hint="eastAsia" w:asciiTheme="minorEastAsia" w:hAnsiTheme="minorEastAsia" w:eastAsiaTheme="minorEastAsia"/>
          <w:b/>
          <w:color w:val="auto"/>
          <w:szCs w:val="21"/>
          <w:highlight w:val="none"/>
        </w:rPr>
        <w:t>项目名称</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钟楼区青少年活动中心设计试桩工程</w:t>
      </w:r>
    </w:p>
    <w:p>
      <w:pPr>
        <w:snapToGrid w:val="0"/>
        <w:spacing w:line="36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二、项目编号</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SYZB-SJ-2020001</w:t>
      </w:r>
    </w:p>
    <w:p>
      <w:pPr>
        <w:snapToGrid w:val="0"/>
        <w:spacing w:line="360" w:lineRule="exact"/>
        <w:ind w:firstLine="430" w:firstLineChars="200"/>
        <w:rPr>
          <w:rFonts w:asciiTheme="minorEastAsia" w:hAnsiTheme="minorEastAsia" w:eastAsiaTheme="minorEastAsia"/>
          <w:b/>
          <w:color w:val="auto"/>
          <w:spacing w:val="2"/>
          <w:szCs w:val="21"/>
          <w:highlight w:val="none"/>
        </w:rPr>
      </w:pPr>
      <w:r>
        <w:rPr>
          <w:rFonts w:hint="eastAsia" w:asciiTheme="minorEastAsia" w:hAnsiTheme="minorEastAsia" w:eastAsiaTheme="minorEastAsia"/>
          <w:b/>
          <w:color w:val="auto"/>
          <w:spacing w:val="2"/>
          <w:szCs w:val="21"/>
          <w:highlight w:val="none"/>
        </w:rPr>
        <w:t>三、项目概况</w:t>
      </w:r>
    </w:p>
    <w:p>
      <w:pPr>
        <w:snapToGrid w:val="0"/>
        <w:spacing w:line="360" w:lineRule="exact"/>
        <w:ind w:firstLine="428" w:firstLineChars="200"/>
        <w:rPr>
          <w:rFonts w:hint="eastAsia" w:asciiTheme="minorEastAsia" w:hAnsiTheme="minorEastAsia" w:eastAsiaTheme="minorEastAsia"/>
          <w:color w:val="auto"/>
          <w:spacing w:val="2"/>
          <w:szCs w:val="21"/>
          <w:highlight w:val="none"/>
          <w:lang w:eastAsia="zh-CN"/>
        </w:rPr>
      </w:pPr>
      <w:r>
        <w:rPr>
          <w:rFonts w:hint="eastAsia" w:asciiTheme="minorEastAsia" w:hAnsiTheme="minorEastAsia" w:eastAsiaTheme="minorEastAsia"/>
          <w:color w:val="auto"/>
          <w:spacing w:val="2"/>
          <w:szCs w:val="21"/>
          <w:highlight w:val="none"/>
        </w:rPr>
        <w:t>1.工程地点：常州市钟楼区金星路与勤业路交叉口</w:t>
      </w:r>
      <w:r>
        <w:rPr>
          <w:rFonts w:hint="eastAsia" w:asciiTheme="minorEastAsia" w:hAnsiTheme="minorEastAsia" w:eastAsiaTheme="minorEastAsia"/>
          <w:color w:val="auto"/>
          <w:spacing w:val="2"/>
          <w:szCs w:val="21"/>
          <w:highlight w:val="none"/>
          <w:lang w:eastAsia="zh-CN"/>
        </w:rPr>
        <w:t>。</w:t>
      </w:r>
    </w:p>
    <w:p>
      <w:pPr>
        <w:snapToGrid w:val="0"/>
        <w:spacing w:line="360" w:lineRule="exact"/>
        <w:ind w:firstLine="428" w:firstLineChars="200"/>
        <w:rPr>
          <w:rFonts w:hint="eastAsia" w:asciiTheme="minorEastAsia" w:hAnsiTheme="minorEastAsia" w:eastAsiaTheme="minorEastAsia"/>
          <w:color w:val="auto"/>
          <w:spacing w:val="2"/>
          <w:szCs w:val="21"/>
          <w:highlight w:val="none"/>
          <w:lang w:eastAsia="zh-CN"/>
        </w:rPr>
      </w:pPr>
      <w:r>
        <w:rPr>
          <w:rFonts w:hint="eastAsia" w:asciiTheme="minorEastAsia" w:hAnsiTheme="minorEastAsia" w:eastAsiaTheme="minorEastAsia"/>
          <w:color w:val="auto"/>
          <w:spacing w:val="2"/>
          <w:szCs w:val="21"/>
          <w:highlight w:val="none"/>
          <w:lang w:val="en-US" w:eastAsia="zh-CN"/>
        </w:rPr>
        <w:t>2</w:t>
      </w:r>
      <w:r>
        <w:rPr>
          <w:rFonts w:hint="eastAsia" w:asciiTheme="minorEastAsia" w:hAnsiTheme="minorEastAsia" w:eastAsiaTheme="minorEastAsia"/>
          <w:color w:val="auto"/>
          <w:spacing w:val="2"/>
          <w:szCs w:val="21"/>
          <w:highlight w:val="none"/>
        </w:rPr>
        <w:t>.质量等级要求：</w:t>
      </w:r>
      <w:r>
        <w:rPr>
          <w:rFonts w:hint="eastAsia" w:asciiTheme="minorEastAsia" w:hAnsiTheme="minorEastAsia" w:eastAsiaTheme="minorEastAsia"/>
          <w:color w:val="auto"/>
          <w:spacing w:val="2"/>
          <w:szCs w:val="21"/>
          <w:highlight w:val="none"/>
          <w:lang w:eastAsia="zh-CN"/>
        </w:rPr>
        <w:t>合格。</w:t>
      </w:r>
    </w:p>
    <w:p>
      <w:pPr>
        <w:snapToGrid w:val="0"/>
        <w:spacing w:line="360" w:lineRule="exact"/>
        <w:ind w:firstLine="428" w:firstLineChars="200"/>
        <w:rPr>
          <w:rFonts w:hint="default" w:asciiTheme="minorEastAsia" w:hAnsiTheme="minorEastAsia" w:eastAsiaTheme="minorEastAsia"/>
          <w:color w:val="auto"/>
          <w:spacing w:val="2"/>
          <w:szCs w:val="21"/>
          <w:highlight w:val="none"/>
          <w:lang w:val="en-US" w:eastAsia="zh-CN"/>
        </w:rPr>
      </w:pPr>
      <w:r>
        <w:rPr>
          <w:rFonts w:hint="eastAsia" w:asciiTheme="minorEastAsia" w:hAnsiTheme="minorEastAsia" w:eastAsiaTheme="minorEastAsia"/>
          <w:color w:val="auto"/>
          <w:spacing w:val="2"/>
          <w:szCs w:val="21"/>
          <w:highlight w:val="none"/>
          <w:lang w:val="en-US" w:eastAsia="zh-CN"/>
        </w:rPr>
        <w:t>3</w:t>
      </w:r>
      <w:r>
        <w:rPr>
          <w:rFonts w:hint="eastAsia" w:asciiTheme="minorEastAsia" w:hAnsiTheme="minorEastAsia" w:eastAsiaTheme="minorEastAsia"/>
          <w:color w:val="auto"/>
          <w:spacing w:val="2"/>
          <w:szCs w:val="21"/>
          <w:highlight w:val="none"/>
        </w:rPr>
        <w:t>.计划开竣工时间：</w:t>
      </w:r>
      <w:r>
        <w:rPr>
          <w:rFonts w:hint="eastAsia" w:asciiTheme="minorEastAsia" w:hAnsiTheme="minorEastAsia" w:eastAsiaTheme="minorEastAsia"/>
          <w:color w:val="auto"/>
          <w:spacing w:val="2"/>
          <w:szCs w:val="21"/>
          <w:highlight w:val="none"/>
          <w:lang w:val="en-US" w:eastAsia="zh-CN"/>
        </w:rPr>
        <w:t>7日历天。</w:t>
      </w:r>
    </w:p>
    <w:p>
      <w:pPr>
        <w:snapToGrid w:val="0"/>
        <w:spacing w:line="360" w:lineRule="exact"/>
        <w:ind w:firstLine="420" w:firstLineChars="200"/>
        <w:rPr>
          <w:rFonts w:asciiTheme="minorEastAsia" w:hAnsiTheme="minorEastAsia" w:eastAsiaTheme="minorEastAsia"/>
          <w:color w:val="auto"/>
          <w:spacing w:val="2"/>
          <w:szCs w:val="21"/>
          <w:highlight w:val="none"/>
        </w:rPr>
      </w:pPr>
      <w:r>
        <w:rPr>
          <w:rFonts w:hint="eastAsia" w:ascii="宋体" w:hAnsi="宋体" w:cs="Arial"/>
          <w:color w:val="auto"/>
          <w:kern w:val="0"/>
          <w:szCs w:val="21"/>
          <w:highlight w:val="none"/>
          <w:lang w:val="en-US" w:eastAsia="zh-CN"/>
        </w:rPr>
        <w:t>4</w:t>
      </w:r>
      <w:r>
        <w:rPr>
          <w:rFonts w:hint="eastAsia" w:ascii="宋体" w:hAnsi="宋体" w:cs="Arial"/>
          <w:color w:val="auto"/>
          <w:kern w:val="0"/>
          <w:szCs w:val="21"/>
          <w:highlight w:val="none"/>
        </w:rPr>
        <w:t>.本次招标范围：工程量清单及图纸范围内全部工作内容。</w:t>
      </w:r>
    </w:p>
    <w:p>
      <w:pPr>
        <w:tabs>
          <w:tab w:val="left" w:pos="2025"/>
        </w:tabs>
        <w:adjustRightInd w:val="0"/>
        <w:spacing w:line="360" w:lineRule="auto"/>
        <w:ind w:firstLine="422" w:firstLineChars="200"/>
        <w:rPr>
          <w:rFonts w:ascii="宋体" w:hAnsi="宋体" w:cs="Arial"/>
          <w:b/>
          <w:bCs/>
          <w:color w:val="auto"/>
          <w:kern w:val="0"/>
          <w:szCs w:val="21"/>
          <w:highlight w:val="none"/>
        </w:rPr>
      </w:pPr>
      <w:r>
        <w:rPr>
          <w:rFonts w:hint="eastAsia" w:ascii="宋体" w:hAnsi="宋体" w:cs="Arial"/>
          <w:b/>
          <w:bCs/>
          <w:color w:val="auto"/>
          <w:kern w:val="0"/>
          <w:szCs w:val="21"/>
          <w:highlight w:val="none"/>
        </w:rPr>
        <w:t>四、</w:t>
      </w:r>
      <w:r>
        <w:rPr>
          <w:rFonts w:hint="eastAsia" w:ascii="宋体" w:hAnsi="宋体" w:cs="Arial"/>
          <w:b/>
          <w:bCs/>
          <w:color w:val="auto"/>
          <w:kern w:val="0"/>
          <w:szCs w:val="21"/>
          <w:highlight w:val="none"/>
          <w:lang w:eastAsia="zh-CN"/>
        </w:rPr>
        <w:t>供应商</w:t>
      </w:r>
      <w:r>
        <w:rPr>
          <w:rFonts w:hint="eastAsia" w:ascii="宋体" w:hAnsi="宋体" w:cs="Arial"/>
          <w:b/>
          <w:bCs/>
          <w:color w:val="auto"/>
          <w:kern w:val="0"/>
          <w:szCs w:val="21"/>
          <w:highlight w:val="none"/>
        </w:rPr>
        <w:t>资格条件</w:t>
      </w:r>
    </w:p>
    <w:p>
      <w:pPr>
        <w:adjustRightInd w:val="0"/>
        <w:spacing w:line="360" w:lineRule="auto"/>
        <w:ind w:firstLine="422" w:firstLineChars="201"/>
        <w:rPr>
          <w:rFonts w:hint="eastAsia" w:ascii="宋体" w:hAnsi="宋体" w:eastAsia="宋体" w:cs="Arial"/>
          <w:color w:val="auto"/>
          <w:kern w:val="0"/>
          <w:szCs w:val="21"/>
          <w:highlight w:val="none"/>
        </w:rPr>
      </w:pPr>
      <w:r>
        <w:rPr>
          <w:rFonts w:hint="eastAsia" w:ascii="宋体" w:hAnsi="宋体" w:eastAsia="宋体" w:cs="Arial"/>
          <w:color w:val="auto"/>
          <w:kern w:val="0"/>
          <w:szCs w:val="21"/>
          <w:highlight w:val="none"/>
        </w:rPr>
        <w:t>本招标工程共划分成1个标段，标段划分及</w:t>
      </w:r>
      <w:r>
        <w:rPr>
          <w:rFonts w:hint="eastAsia" w:ascii="宋体" w:hAnsi="宋体" w:eastAsia="宋体" w:cs="Arial"/>
          <w:color w:val="auto"/>
          <w:kern w:val="0"/>
          <w:szCs w:val="21"/>
          <w:highlight w:val="none"/>
          <w:lang w:eastAsia="zh-CN"/>
        </w:rPr>
        <w:t>供应商</w:t>
      </w:r>
      <w:r>
        <w:rPr>
          <w:rFonts w:hint="eastAsia" w:ascii="宋体" w:hAnsi="宋体" w:eastAsia="宋体" w:cs="Arial"/>
          <w:color w:val="auto"/>
          <w:kern w:val="0"/>
          <w:szCs w:val="21"/>
          <w:highlight w:val="none"/>
        </w:rPr>
        <w:t>资格要求如下：</w:t>
      </w:r>
    </w:p>
    <w:tbl>
      <w:tblPr>
        <w:tblStyle w:val="9"/>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5"/>
        <w:gridCol w:w="1740"/>
        <w:gridCol w:w="960"/>
        <w:gridCol w:w="1080"/>
        <w:gridCol w:w="2100"/>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45" w:type="dxa"/>
            <w:vAlign w:val="center"/>
          </w:tcPr>
          <w:p>
            <w:pPr>
              <w:keepNext w:val="0"/>
              <w:keepLines w:val="0"/>
              <w:pageBreakBefore w:val="0"/>
              <w:widowControl/>
              <w:kinsoku/>
              <w:wordWrap/>
              <w:overflowPunct/>
              <w:topLinePunct w:val="0"/>
              <w:autoSpaceDE/>
              <w:autoSpaceDN/>
              <w:bidi w:val="0"/>
              <w:adjustRightInd w:val="0"/>
              <w:spacing w:line="360" w:lineRule="exact"/>
              <w:ind w:firstLine="4" w:firstLineChars="2"/>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标段</w:t>
            </w:r>
          </w:p>
          <w:p>
            <w:pPr>
              <w:keepNext w:val="0"/>
              <w:keepLines w:val="0"/>
              <w:pageBreakBefore w:val="0"/>
              <w:widowControl/>
              <w:kinsoku/>
              <w:wordWrap/>
              <w:overflowPunct/>
              <w:topLinePunct w:val="0"/>
              <w:autoSpaceDE/>
              <w:autoSpaceDN/>
              <w:bidi w:val="0"/>
              <w:adjustRightInd w:val="0"/>
              <w:spacing w:line="360" w:lineRule="exact"/>
              <w:ind w:firstLine="4" w:firstLineChars="2"/>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序号</w:t>
            </w:r>
          </w:p>
        </w:tc>
        <w:tc>
          <w:tcPr>
            <w:tcW w:w="1740" w:type="dxa"/>
            <w:vAlign w:val="center"/>
          </w:tcPr>
          <w:p>
            <w:pPr>
              <w:keepNext w:val="0"/>
              <w:keepLines w:val="0"/>
              <w:pageBreakBefore w:val="0"/>
              <w:widowControl/>
              <w:kinsoku/>
              <w:wordWrap/>
              <w:overflowPunct/>
              <w:topLinePunct w:val="0"/>
              <w:autoSpaceDE/>
              <w:autoSpaceDN/>
              <w:bidi w:val="0"/>
              <w:adjustRightInd w:val="0"/>
              <w:spacing w:line="360" w:lineRule="exact"/>
              <w:ind w:firstLine="4" w:firstLineChars="2"/>
              <w:jc w:val="center"/>
              <w:textAlignment w:val="auto"/>
              <w:rPr>
                <w:rFonts w:ascii="宋体" w:hAnsi="宋体" w:cs="Arial"/>
                <w:color w:val="auto"/>
                <w:kern w:val="0"/>
                <w:szCs w:val="21"/>
                <w:highlight w:val="none"/>
              </w:rPr>
            </w:pPr>
            <w:r>
              <w:rPr>
                <w:rFonts w:hint="eastAsia" w:ascii="宋体" w:hAnsi="宋体"/>
                <w:color w:val="auto"/>
                <w:szCs w:val="21"/>
                <w:highlight w:val="none"/>
              </w:rPr>
              <w:t>标段内容</w:t>
            </w:r>
          </w:p>
        </w:tc>
        <w:tc>
          <w:tcPr>
            <w:tcW w:w="960" w:type="dxa"/>
            <w:vAlign w:val="center"/>
          </w:tcPr>
          <w:p>
            <w:pPr>
              <w:keepNext w:val="0"/>
              <w:keepLines w:val="0"/>
              <w:pageBreakBefore w:val="0"/>
              <w:kinsoku/>
              <w:wordWrap/>
              <w:overflowPunct/>
              <w:topLinePunct w:val="0"/>
              <w:autoSpaceDE/>
              <w:autoSpaceDN/>
              <w:bidi w:val="0"/>
              <w:adjustRightInd w:val="0"/>
              <w:spacing w:line="360" w:lineRule="exact"/>
              <w:ind w:firstLine="4" w:firstLineChars="2"/>
              <w:jc w:val="center"/>
              <w:textAlignment w:val="auto"/>
              <w:rPr>
                <w:rFonts w:ascii="宋体" w:hAnsi="宋体" w:cs="Arial"/>
                <w:color w:val="auto"/>
                <w:kern w:val="0"/>
                <w:szCs w:val="21"/>
                <w:highlight w:val="none"/>
              </w:rPr>
            </w:pPr>
            <w:r>
              <w:rPr>
                <w:rFonts w:hint="eastAsia" w:ascii="宋体" w:hAnsi="宋体" w:cs="Arial"/>
                <w:color w:val="auto"/>
                <w:kern w:val="0"/>
                <w:szCs w:val="21"/>
                <w:highlight w:val="none"/>
              </w:rPr>
              <w:t>标段面积（㎡）</w:t>
            </w:r>
          </w:p>
        </w:tc>
        <w:tc>
          <w:tcPr>
            <w:tcW w:w="1080" w:type="dxa"/>
            <w:vAlign w:val="center"/>
          </w:tcPr>
          <w:p>
            <w:pPr>
              <w:keepNext w:val="0"/>
              <w:keepLines w:val="0"/>
              <w:pageBreakBefore w:val="0"/>
              <w:widowControl/>
              <w:kinsoku/>
              <w:wordWrap/>
              <w:overflowPunct/>
              <w:topLinePunct w:val="0"/>
              <w:autoSpaceDE/>
              <w:autoSpaceDN/>
              <w:bidi w:val="0"/>
              <w:adjustRightInd w:val="0"/>
              <w:spacing w:line="360" w:lineRule="exact"/>
              <w:ind w:firstLine="4" w:firstLineChars="2"/>
              <w:jc w:val="center"/>
              <w:textAlignment w:val="auto"/>
              <w:rPr>
                <w:rFonts w:ascii="宋体" w:hAnsi="宋体"/>
                <w:color w:val="auto"/>
                <w:szCs w:val="21"/>
                <w:highlight w:val="none"/>
              </w:rPr>
            </w:pPr>
            <w:r>
              <w:rPr>
                <w:rFonts w:hint="eastAsia" w:ascii="宋体" w:hAnsi="宋体"/>
                <w:color w:val="auto"/>
                <w:szCs w:val="21"/>
                <w:highlight w:val="none"/>
              </w:rPr>
              <w:t>控制价</w:t>
            </w:r>
          </w:p>
          <w:p>
            <w:pPr>
              <w:keepNext w:val="0"/>
              <w:keepLines w:val="0"/>
              <w:pageBreakBefore w:val="0"/>
              <w:widowControl/>
              <w:kinsoku/>
              <w:wordWrap/>
              <w:overflowPunct/>
              <w:topLinePunct w:val="0"/>
              <w:autoSpaceDE/>
              <w:autoSpaceDN/>
              <w:bidi w:val="0"/>
              <w:adjustRightInd w:val="0"/>
              <w:spacing w:line="360" w:lineRule="exact"/>
              <w:ind w:firstLine="4" w:firstLineChars="2"/>
              <w:jc w:val="center"/>
              <w:textAlignment w:val="auto"/>
              <w:rPr>
                <w:rFonts w:ascii="宋体" w:hAnsi="宋体" w:cs="Arial"/>
                <w:color w:val="auto"/>
                <w:kern w:val="0"/>
                <w:szCs w:val="21"/>
                <w:highlight w:val="none"/>
              </w:rPr>
            </w:pPr>
            <w:r>
              <w:rPr>
                <w:rFonts w:hint="eastAsia" w:ascii="宋体" w:hAnsi="宋体"/>
                <w:color w:val="auto"/>
                <w:szCs w:val="21"/>
                <w:highlight w:val="none"/>
              </w:rPr>
              <w:t>（万元）</w:t>
            </w:r>
          </w:p>
        </w:tc>
        <w:tc>
          <w:tcPr>
            <w:tcW w:w="2100" w:type="dxa"/>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snapToGrid w:val="0"/>
              <w:spacing w:line="360" w:lineRule="exact"/>
              <w:ind w:right="-21" w:rightChars="-10"/>
              <w:jc w:val="center"/>
              <w:textAlignment w:val="auto"/>
              <w:rPr>
                <w:rFonts w:ascii="宋体" w:hAnsi="宋体"/>
                <w:color w:val="auto"/>
                <w:kern w:val="0"/>
                <w:szCs w:val="21"/>
                <w:highlight w:val="none"/>
              </w:rPr>
            </w:pPr>
            <w:r>
              <w:rPr>
                <w:rFonts w:hint="eastAsia" w:ascii="宋体" w:hAnsi="宋体"/>
                <w:color w:val="auto"/>
                <w:szCs w:val="21"/>
                <w:highlight w:val="none"/>
                <w:lang w:eastAsia="zh-CN"/>
              </w:rPr>
              <w:t>供应商</w:t>
            </w:r>
            <w:r>
              <w:rPr>
                <w:rFonts w:ascii="宋体" w:hAnsi="宋体"/>
                <w:color w:val="auto"/>
                <w:szCs w:val="21"/>
                <w:highlight w:val="none"/>
              </w:rPr>
              <w:t>资质类别、等级</w:t>
            </w:r>
          </w:p>
        </w:tc>
        <w:tc>
          <w:tcPr>
            <w:tcW w:w="1986" w:type="dxa"/>
            <w:vAlign w:val="center"/>
          </w:tcPr>
          <w:p>
            <w:pPr>
              <w:keepNext w:val="0"/>
              <w:keepLines w:val="0"/>
              <w:pageBreakBefore w:val="0"/>
              <w:widowControl/>
              <w:kinsoku/>
              <w:wordWrap/>
              <w:overflowPunct/>
              <w:topLinePunct w:val="0"/>
              <w:autoSpaceDE/>
              <w:autoSpaceDN/>
              <w:bidi w:val="0"/>
              <w:snapToGrid w:val="0"/>
              <w:spacing w:line="360" w:lineRule="exact"/>
              <w:ind w:right="-21" w:rightChars="-10"/>
              <w:jc w:val="center"/>
              <w:textAlignment w:val="auto"/>
              <w:rPr>
                <w:rFonts w:ascii="宋体" w:hAnsi="宋体"/>
                <w:color w:val="auto"/>
                <w:kern w:val="0"/>
                <w:szCs w:val="21"/>
                <w:highlight w:val="none"/>
              </w:rPr>
            </w:pPr>
            <w:r>
              <w:rPr>
                <w:rFonts w:hint="eastAsia"/>
                <w:color w:val="auto"/>
                <w:highlight w:val="none"/>
              </w:rPr>
              <w:t>注册建造师专业、等级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445" w:type="dxa"/>
            <w:vAlign w:val="center"/>
          </w:tcPr>
          <w:p>
            <w:pPr>
              <w:keepNext w:val="0"/>
              <w:keepLines w:val="0"/>
              <w:pageBreakBefore w:val="0"/>
              <w:widowControl/>
              <w:kinsoku/>
              <w:wordWrap/>
              <w:overflowPunct/>
              <w:topLinePunct w:val="0"/>
              <w:autoSpaceDE/>
              <w:autoSpaceDN/>
              <w:bidi w:val="0"/>
              <w:adjustRightInd w:val="0"/>
              <w:spacing w:line="360" w:lineRule="exact"/>
              <w:ind w:firstLine="4" w:firstLineChars="2"/>
              <w:jc w:val="center"/>
              <w:textAlignment w:val="auto"/>
              <w:rPr>
                <w:rFonts w:ascii="宋体" w:hAnsi="宋体" w:cs="Arial"/>
                <w:color w:val="auto"/>
                <w:kern w:val="0"/>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740" w:type="dxa"/>
            <w:vAlign w:val="center"/>
          </w:tcPr>
          <w:p>
            <w:pPr>
              <w:keepNext w:val="0"/>
              <w:keepLines w:val="0"/>
              <w:pageBreakBefore w:val="0"/>
              <w:widowControl/>
              <w:kinsoku/>
              <w:wordWrap/>
              <w:overflowPunct/>
              <w:topLinePunct w:val="0"/>
              <w:autoSpaceDE/>
              <w:autoSpaceDN/>
              <w:bidi w:val="0"/>
              <w:adjustRightInd w:val="0"/>
              <w:spacing w:line="360" w:lineRule="exact"/>
              <w:ind w:firstLine="4" w:firstLineChars="2"/>
              <w:jc w:val="center"/>
              <w:textAlignment w:val="auto"/>
              <w:rPr>
                <w:rFonts w:ascii="宋体" w:hAnsi="宋体"/>
                <w:color w:val="auto"/>
                <w:szCs w:val="21"/>
                <w:highlight w:val="none"/>
              </w:rPr>
            </w:pPr>
            <w:r>
              <w:rPr>
                <w:rFonts w:hint="eastAsia" w:asciiTheme="minorEastAsia" w:hAnsiTheme="minorEastAsia" w:eastAsiaTheme="minorEastAsia" w:cstheme="minorEastAsia"/>
                <w:color w:val="auto"/>
                <w:kern w:val="0"/>
                <w:sz w:val="21"/>
                <w:szCs w:val="21"/>
                <w:highlight w:val="none"/>
                <w:lang w:eastAsia="zh-CN"/>
              </w:rPr>
              <w:t>钟楼区青少年活动中心设计试桩工程</w:t>
            </w:r>
          </w:p>
        </w:tc>
        <w:tc>
          <w:tcPr>
            <w:tcW w:w="960" w:type="dxa"/>
            <w:vAlign w:val="center"/>
          </w:tcPr>
          <w:p>
            <w:pPr>
              <w:keepNext w:val="0"/>
              <w:keepLines w:val="0"/>
              <w:pageBreakBefore w:val="0"/>
              <w:widowControl/>
              <w:kinsoku/>
              <w:wordWrap/>
              <w:overflowPunct/>
              <w:topLinePunct w:val="0"/>
              <w:autoSpaceDE/>
              <w:autoSpaceDN/>
              <w:bidi w:val="0"/>
              <w:adjustRightInd w:val="0"/>
              <w:spacing w:line="360" w:lineRule="exact"/>
              <w:ind w:firstLine="4" w:firstLineChars="2"/>
              <w:jc w:val="center"/>
              <w:textAlignment w:val="auto"/>
              <w:rPr>
                <w:rFonts w:ascii="宋体" w:hAnsi="宋体" w:cs="Arial"/>
                <w:color w:val="auto"/>
                <w:kern w:val="0"/>
                <w:szCs w:val="21"/>
                <w:highlight w:val="none"/>
              </w:rPr>
            </w:pPr>
            <w:r>
              <w:rPr>
                <w:rFonts w:hint="eastAsia" w:asciiTheme="minorEastAsia" w:hAnsiTheme="minorEastAsia" w:eastAsiaTheme="minorEastAsia" w:cstheme="minorEastAsia"/>
                <w:color w:val="auto"/>
                <w:kern w:val="0"/>
                <w:sz w:val="21"/>
                <w:szCs w:val="21"/>
                <w:highlight w:val="none"/>
              </w:rPr>
              <w:t>/</w:t>
            </w:r>
          </w:p>
        </w:tc>
        <w:tc>
          <w:tcPr>
            <w:tcW w:w="1080" w:type="dxa"/>
            <w:vAlign w:val="center"/>
          </w:tcPr>
          <w:p>
            <w:pPr>
              <w:keepNext w:val="0"/>
              <w:keepLines w:val="0"/>
              <w:pageBreakBefore w:val="0"/>
              <w:widowControl/>
              <w:kinsoku/>
              <w:wordWrap/>
              <w:overflowPunct/>
              <w:topLinePunct w:val="0"/>
              <w:autoSpaceDE/>
              <w:autoSpaceDN/>
              <w:bidi w:val="0"/>
              <w:adjustRightInd w:val="0"/>
              <w:spacing w:line="360" w:lineRule="exact"/>
              <w:ind w:firstLine="4" w:firstLineChars="2"/>
              <w:jc w:val="center"/>
              <w:textAlignment w:val="auto"/>
              <w:rPr>
                <w:rFonts w:ascii="宋体" w:hAnsi="宋体"/>
                <w:color w:val="auto"/>
                <w:szCs w:val="21"/>
                <w:highlight w:val="none"/>
              </w:rPr>
            </w:pPr>
            <w:r>
              <w:rPr>
                <w:rFonts w:hint="eastAsia" w:asciiTheme="minorEastAsia" w:hAnsiTheme="minorEastAsia" w:eastAsiaTheme="minorEastAsia" w:cstheme="minorEastAsia"/>
                <w:b/>
                <w:bCs/>
                <w:color w:val="auto"/>
                <w:sz w:val="21"/>
                <w:szCs w:val="21"/>
                <w:highlight w:val="none"/>
              </w:rPr>
              <w:t>47</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583374万元</w:t>
            </w:r>
          </w:p>
        </w:tc>
        <w:tc>
          <w:tcPr>
            <w:tcW w:w="2100" w:type="dxa"/>
            <w:tcMar>
              <w:top w:w="30" w:type="dxa"/>
              <w:left w:w="30" w:type="dxa"/>
              <w:bottom w:w="30" w:type="dxa"/>
              <w:right w:w="30" w:type="dxa"/>
            </w:tcMar>
            <w:vAlign w:val="center"/>
          </w:tcPr>
          <w:p>
            <w:pPr>
              <w:keepNext w:val="0"/>
              <w:keepLines w:val="0"/>
              <w:pageBreakBefore w:val="0"/>
              <w:widowControl/>
              <w:kinsoku/>
              <w:wordWrap/>
              <w:overflowPunct/>
              <w:topLinePunct w:val="0"/>
              <w:autoSpaceDE/>
              <w:autoSpaceDN/>
              <w:bidi w:val="0"/>
              <w:adjustRightInd w:val="0"/>
              <w:spacing w:line="360" w:lineRule="exact"/>
              <w:ind w:firstLine="4" w:firstLineChars="2"/>
              <w:jc w:val="both"/>
              <w:textAlignment w:val="auto"/>
              <w:rPr>
                <w:rFonts w:ascii="宋体" w:hAnsi="宋体" w:cs="Arial"/>
                <w:color w:val="auto"/>
                <w:kern w:val="0"/>
                <w:szCs w:val="21"/>
                <w:highlight w:val="none"/>
              </w:rPr>
            </w:pPr>
            <w:r>
              <w:rPr>
                <w:rFonts w:hint="eastAsia" w:asciiTheme="minorEastAsia" w:hAnsiTheme="minorEastAsia" w:eastAsiaTheme="minorEastAsia" w:cstheme="minorEastAsia"/>
                <w:b/>
                <w:color w:val="auto"/>
                <w:sz w:val="21"/>
                <w:szCs w:val="21"/>
                <w:highlight w:val="none"/>
                <w:lang w:val="en-US" w:eastAsia="zh-CN"/>
              </w:rPr>
              <w:t>地基基础工程专业承包三级及以上资质</w:t>
            </w:r>
          </w:p>
        </w:tc>
        <w:tc>
          <w:tcPr>
            <w:tcW w:w="1986" w:type="dxa"/>
            <w:vAlign w:val="center"/>
          </w:tcPr>
          <w:p>
            <w:pPr>
              <w:keepNext w:val="0"/>
              <w:keepLines w:val="0"/>
              <w:pageBreakBefore w:val="0"/>
              <w:widowControl/>
              <w:kinsoku/>
              <w:wordWrap/>
              <w:overflowPunct/>
              <w:topLinePunct w:val="0"/>
              <w:autoSpaceDE/>
              <w:autoSpaceDN/>
              <w:bidi w:val="0"/>
              <w:adjustRightInd w:val="0"/>
              <w:spacing w:line="360" w:lineRule="exact"/>
              <w:ind w:firstLine="4" w:firstLineChars="2"/>
              <w:jc w:val="center"/>
              <w:textAlignment w:val="auto"/>
              <w:rPr>
                <w:rFonts w:ascii="宋体" w:hAnsi="宋体"/>
                <w:color w:val="auto"/>
                <w:szCs w:val="21"/>
                <w:highlight w:val="none"/>
              </w:rPr>
            </w:pPr>
            <w:r>
              <w:rPr>
                <w:rFonts w:hint="eastAsia" w:asciiTheme="minorEastAsia" w:hAnsiTheme="minorEastAsia" w:eastAsiaTheme="minorEastAsia" w:cstheme="minorEastAsia"/>
                <w:b/>
                <w:color w:val="auto"/>
                <w:sz w:val="21"/>
                <w:szCs w:val="21"/>
                <w:highlight w:val="none"/>
              </w:rPr>
              <w:t>建筑工程</w:t>
            </w:r>
            <w:r>
              <w:rPr>
                <w:rFonts w:hint="eastAsia" w:asciiTheme="minorEastAsia" w:hAnsiTheme="minorEastAsia" w:eastAsiaTheme="minorEastAsia" w:cstheme="minorEastAsia"/>
                <w:b/>
                <w:color w:val="auto"/>
                <w:sz w:val="21"/>
                <w:szCs w:val="21"/>
                <w:highlight w:val="none"/>
                <w:lang w:eastAsia="zh-CN"/>
              </w:rPr>
              <w:t>二</w:t>
            </w:r>
            <w:r>
              <w:rPr>
                <w:rFonts w:hint="eastAsia" w:asciiTheme="minorEastAsia" w:hAnsiTheme="minorEastAsia" w:eastAsiaTheme="minorEastAsia" w:cstheme="minorEastAsia"/>
                <w:b/>
                <w:color w:val="auto"/>
                <w:sz w:val="21"/>
                <w:szCs w:val="21"/>
                <w:highlight w:val="none"/>
              </w:rPr>
              <w:t>级及以上</w:t>
            </w:r>
          </w:p>
        </w:tc>
      </w:tr>
    </w:tbl>
    <w:p>
      <w:pPr>
        <w:spacing w:line="360" w:lineRule="exact"/>
        <w:ind w:left="420"/>
        <w:outlineLvl w:val="0"/>
        <w:rPr>
          <w:rFonts w:ascii="宋体" w:hAnsi="宋体"/>
          <w:bCs/>
          <w:color w:val="auto"/>
          <w:szCs w:val="21"/>
          <w:highlight w:val="none"/>
        </w:rPr>
      </w:pPr>
      <w:r>
        <w:rPr>
          <w:rFonts w:hint="eastAsia" w:ascii="宋体" w:hAnsi="宋体"/>
          <w:bCs/>
          <w:color w:val="auto"/>
          <w:szCs w:val="21"/>
          <w:highlight w:val="none"/>
        </w:rPr>
        <w:t>4.1本次</w:t>
      </w:r>
      <w:r>
        <w:rPr>
          <w:rFonts w:hint="eastAsia" w:ascii="宋体" w:hAnsi="宋体"/>
          <w:bCs/>
          <w:color w:val="auto"/>
          <w:szCs w:val="21"/>
          <w:highlight w:val="none"/>
          <w:lang w:eastAsia="zh-CN"/>
        </w:rPr>
        <w:t>招标</w:t>
      </w:r>
      <w:r>
        <w:rPr>
          <w:rFonts w:hint="eastAsia" w:ascii="宋体" w:hAnsi="宋体"/>
          <w:b/>
          <w:bCs/>
          <w:color w:val="auto"/>
          <w:szCs w:val="21"/>
          <w:highlight w:val="none"/>
        </w:rPr>
        <w:t>不接受</w:t>
      </w:r>
      <w:r>
        <w:rPr>
          <w:rFonts w:hint="eastAsia" w:ascii="宋体" w:hAnsi="宋体"/>
          <w:bCs/>
          <w:color w:val="auto"/>
          <w:szCs w:val="21"/>
          <w:highlight w:val="none"/>
        </w:rPr>
        <w:t>联合体。</w:t>
      </w:r>
    </w:p>
    <w:p>
      <w:pPr>
        <w:spacing w:line="360" w:lineRule="exact"/>
        <w:ind w:left="420"/>
        <w:outlineLvl w:val="0"/>
        <w:rPr>
          <w:rFonts w:ascii="宋体" w:hAnsi="宋体"/>
          <w:bCs/>
          <w:color w:val="auto"/>
          <w:szCs w:val="21"/>
          <w:highlight w:val="none"/>
        </w:rPr>
      </w:pPr>
      <w:r>
        <w:rPr>
          <w:rFonts w:hint="eastAsia" w:ascii="宋体" w:hAnsi="宋体"/>
          <w:bCs/>
          <w:color w:val="auto"/>
          <w:szCs w:val="21"/>
          <w:highlight w:val="none"/>
        </w:rPr>
        <w:t>4.2本项目采用</w:t>
      </w:r>
      <w:r>
        <w:rPr>
          <w:rFonts w:hint="eastAsia" w:ascii="宋体" w:hAnsi="宋体"/>
          <w:b/>
          <w:bCs/>
          <w:color w:val="auto"/>
          <w:szCs w:val="21"/>
          <w:highlight w:val="none"/>
        </w:rPr>
        <w:t>资格后审</w:t>
      </w:r>
      <w:r>
        <w:rPr>
          <w:rFonts w:hint="eastAsia" w:ascii="宋体" w:hAnsi="宋体"/>
          <w:bCs/>
          <w:color w:val="auto"/>
          <w:szCs w:val="21"/>
          <w:highlight w:val="none"/>
        </w:rPr>
        <w:t>。</w:t>
      </w:r>
    </w:p>
    <w:p>
      <w:pPr>
        <w:spacing w:line="360" w:lineRule="exact"/>
        <w:ind w:left="420"/>
        <w:outlineLvl w:val="0"/>
        <w:rPr>
          <w:rFonts w:ascii="宋体" w:hAnsi="宋体"/>
          <w:bCs/>
          <w:color w:val="auto"/>
          <w:szCs w:val="21"/>
          <w:highlight w:val="none"/>
        </w:rPr>
      </w:pPr>
      <w:r>
        <w:rPr>
          <w:rFonts w:hint="eastAsia" w:ascii="宋体" w:hAnsi="宋体"/>
          <w:bCs/>
          <w:color w:val="auto"/>
          <w:szCs w:val="21"/>
          <w:highlight w:val="none"/>
        </w:rPr>
        <w:t>4.3其他条件：</w:t>
      </w:r>
    </w:p>
    <w:p>
      <w:pPr>
        <w:spacing w:line="360" w:lineRule="exact"/>
        <w:ind w:firstLine="424" w:firstLineChars="202"/>
        <w:outlineLvl w:val="0"/>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供应商</w:t>
      </w:r>
      <w:r>
        <w:rPr>
          <w:rFonts w:hint="eastAsia" w:ascii="宋体" w:hAnsi="宋体"/>
          <w:bCs/>
          <w:color w:val="auto"/>
          <w:szCs w:val="21"/>
          <w:highlight w:val="none"/>
        </w:rPr>
        <w:t>具备安全生产条件，并取得有效的安全生产许可证；</w:t>
      </w:r>
    </w:p>
    <w:p>
      <w:pPr>
        <w:spacing w:line="360" w:lineRule="exact"/>
        <w:ind w:firstLine="424" w:firstLineChars="202"/>
        <w:outlineLvl w:val="0"/>
        <w:rPr>
          <w:rFonts w:ascii="宋体" w:hAnsi="宋体"/>
          <w:bCs/>
          <w:color w:val="auto"/>
          <w:szCs w:val="21"/>
          <w:highlight w:val="none"/>
        </w:rPr>
      </w:pPr>
      <w:r>
        <w:rPr>
          <w:rFonts w:hint="eastAsia" w:ascii="宋体" w:hAnsi="宋体"/>
          <w:bCs/>
          <w:color w:val="auto"/>
          <w:szCs w:val="21"/>
          <w:highlight w:val="none"/>
        </w:rPr>
        <w:t>（2）注册建造师必须满足下列条件：①注册建造师不得同时在两个或者两个以上单位受聘或者执业；②注册建造师无在建工程；③注册建造师无行贿犯罪行为记录或者有行贿犯罪行为记录，但自记录之日起已超过5年的；④注册建造师具有有效的建设行政主管部门核发的安全生产考核合格证（B 证）；⑤具有社保机构出具的注册单位为注册建造师缴纳社会基本养老保险的近三个月缴纳凭证（自投标截止时间往前推）。</w:t>
      </w:r>
    </w:p>
    <w:p>
      <w:pPr>
        <w:spacing w:line="360" w:lineRule="exact"/>
        <w:ind w:firstLine="424" w:firstLineChars="202"/>
        <w:outlineLvl w:val="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bCs/>
          <w:color w:val="auto"/>
          <w:szCs w:val="21"/>
          <w:highlight w:val="none"/>
          <w:lang w:eastAsia="zh-CN"/>
        </w:rPr>
        <w:t>供应商</w:t>
      </w:r>
      <w:r>
        <w:rPr>
          <w:rFonts w:hint="eastAsia" w:ascii="宋体" w:hAnsi="宋体"/>
          <w:bCs/>
          <w:color w:val="auto"/>
          <w:szCs w:val="21"/>
          <w:highlight w:val="none"/>
        </w:rPr>
        <w:t>不得存在下列情形之一：①为本项目的监理人、代建人、项目管理人，以及为本项目提供招标代理、设计服务的；②与本项目的监理人、代建人、招标代理机构同为一个法定代表人的，或者相互控股、参股的；③与</w:t>
      </w:r>
      <w:r>
        <w:rPr>
          <w:rFonts w:hint="eastAsia" w:ascii="宋体" w:hAnsi="宋体"/>
          <w:bCs/>
          <w:color w:val="auto"/>
          <w:szCs w:val="21"/>
          <w:highlight w:val="none"/>
          <w:lang w:eastAsia="zh-CN"/>
        </w:rPr>
        <w:t>招标</w:t>
      </w:r>
      <w:r>
        <w:rPr>
          <w:rFonts w:hint="eastAsia" w:ascii="宋体" w:hAnsi="宋体"/>
          <w:bCs/>
          <w:color w:val="auto"/>
          <w:szCs w:val="21"/>
          <w:highlight w:val="none"/>
        </w:rPr>
        <w:t>人存在利害关系可能影响</w:t>
      </w:r>
      <w:r>
        <w:rPr>
          <w:rFonts w:hint="eastAsia" w:ascii="宋体" w:hAnsi="宋体"/>
          <w:bCs/>
          <w:color w:val="auto"/>
          <w:szCs w:val="21"/>
          <w:highlight w:val="none"/>
          <w:lang w:eastAsia="zh-CN"/>
        </w:rPr>
        <w:t>招标</w:t>
      </w:r>
      <w:r>
        <w:rPr>
          <w:rFonts w:hint="eastAsia" w:ascii="宋体" w:hAnsi="宋体"/>
          <w:bCs/>
          <w:color w:val="auto"/>
          <w:szCs w:val="21"/>
          <w:highlight w:val="none"/>
        </w:rPr>
        <w:t>公正性的；④单位负责人为同一人或者存在控股、管理关系的不同单位；处于被责令停业、财产被接管、冻结和破产状态，以及</w:t>
      </w:r>
      <w:r>
        <w:rPr>
          <w:rFonts w:hint="eastAsia" w:ascii="宋体" w:hAnsi="宋体"/>
          <w:bCs/>
          <w:color w:val="auto"/>
          <w:szCs w:val="21"/>
          <w:highlight w:val="none"/>
          <w:lang w:eastAsia="zh-CN"/>
        </w:rPr>
        <w:t>谈判</w:t>
      </w:r>
      <w:r>
        <w:rPr>
          <w:rFonts w:hint="eastAsia" w:ascii="宋体" w:hAnsi="宋体"/>
          <w:bCs/>
          <w:color w:val="auto"/>
          <w:szCs w:val="21"/>
          <w:highlight w:val="none"/>
        </w:rPr>
        <w:t>资格被取消或者被暂停且在暂停期内；⑤因拖欠工人工资或者因发生质量安全事故被有关部门限制在</w:t>
      </w:r>
      <w:r>
        <w:rPr>
          <w:rFonts w:hint="eastAsia" w:ascii="宋体" w:hAnsi="宋体"/>
          <w:bCs/>
          <w:color w:val="auto"/>
          <w:szCs w:val="21"/>
          <w:highlight w:val="none"/>
          <w:lang w:eastAsia="zh-CN"/>
        </w:rPr>
        <w:t>招标</w:t>
      </w:r>
      <w:r>
        <w:rPr>
          <w:rFonts w:hint="eastAsia" w:ascii="宋体" w:hAnsi="宋体"/>
          <w:bCs/>
          <w:color w:val="auto"/>
          <w:szCs w:val="21"/>
          <w:highlight w:val="none"/>
        </w:rPr>
        <w:t>项目所在地承接工程的；⑥</w:t>
      </w:r>
      <w:r>
        <w:rPr>
          <w:rFonts w:hint="eastAsia" w:ascii="宋体" w:hAnsi="宋体"/>
          <w:bCs/>
          <w:color w:val="auto"/>
          <w:szCs w:val="21"/>
          <w:highlight w:val="none"/>
          <w:lang w:eastAsia="zh-CN"/>
        </w:rPr>
        <w:t>供应商</w:t>
      </w:r>
      <w:r>
        <w:rPr>
          <w:rFonts w:hint="eastAsia" w:ascii="宋体" w:hAnsi="宋体"/>
          <w:bCs/>
          <w:color w:val="auto"/>
          <w:szCs w:val="21"/>
          <w:highlight w:val="none"/>
        </w:rPr>
        <w:t>近 3 年内有行贿犯罪行为且被记录或者法定代表人有行贿犯罪记录且自记录之日起未超过 5 年的；⑦不符合法律、法规规定的其他条件。</w:t>
      </w:r>
    </w:p>
    <w:p>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lang w:eastAsia="zh-CN"/>
        </w:rPr>
        <w:t>五</w:t>
      </w:r>
      <w:r>
        <w:rPr>
          <w:rFonts w:hint="eastAsia" w:cs="宋体" w:asciiTheme="minorEastAsia" w:hAnsiTheme="minorEastAsia" w:eastAsiaTheme="minorEastAsia"/>
          <w:b/>
          <w:color w:val="auto"/>
          <w:szCs w:val="21"/>
          <w:highlight w:val="none"/>
        </w:rPr>
        <w:t>、</w:t>
      </w:r>
      <w:r>
        <w:rPr>
          <w:rFonts w:hint="eastAsia" w:asciiTheme="minorEastAsia" w:hAnsiTheme="minorEastAsia" w:eastAsiaTheme="minorEastAsia"/>
          <w:b/>
          <w:bCs/>
          <w:color w:val="auto"/>
          <w:szCs w:val="21"/>
          <w:highlight w:val="none"/>
        </w:rPr>
        <w:t>报名及</w:t>
      </w:r>
      <w:r>
        <w:rPr>
          <w:rFonts w:hint="eastAsia" w:asciiTheme="minorEastAsia" w:hAnsiTheme="minorEastAsia" w:eastAsiaTheme="minorEastAsia"/>
          <w:b/>
          <w:bCs/>
          <w:color w:val="auto"/>
          <w:szCs w:val="21"/>
          <w:highlight w:val="none"/>
          <w:lang w:eastAsia="zh-CN"/>
        </w:rPr>
        <w:t>竞争性谈判</w:t>
      </w:r>
      <w:r>
        <w:rPr>
          <w:rFonts w:hint="eastAsia" w:asciiTheme="minorEastAsia" w:hAnsiTheme="minorEastAsia" w:eastAsiaTheme="minorEastAsia"/>
          <w:b/>
          <w:bCs/>
          <w:color w:val="auto"/>
          <w:szCs w:val="21"/>
          <w:highlight w:val="none"/>
        </w:rPr>
        <w:t>文件领取的时间和地点</w:t>
      </w:r>
    </w:p>
    <w:p>
      <w:pPr>
        <w:spacing w:line="360" w:lineRule="exact"/>
        <w:ind w:firstLine="420" w:firstLineChars="200"/>
        <w:rPr>
          <w:rFonts w:hint="eastAsia" w:cs="宋体" w:asciiTheme="minorEastAsia" w:hAnsiTheme="minorEastAsia" w:eastAsiaTheme="minorEastAsia"/>
          <w:b/>
          <w:color w:val="auto"/>
          <w:szCs w:val="21"/>
          <w:highlight w:val="none"/>
          <w:lang w:eastAsia="zh-CN"/>
        </w:rPr>
      </w:pPr>
      <w:r>
        <w:rPr>
          <w:rFonts w:hint="eastAsia" w:asciiTheme="minorEastAsia" w:hAnsiTheme="minorEastAsia" w:eastAsiaTheme="minorEastAsia"/>
          <w:color w:val="auto"/>
          <w:szCs w:val="21"/>
          <w:highlight w:val="none"/>
        </w:rPr>
        <w:t>报名及</w:t>
      </w:r>
      <w:r>
        <w:rPr>
          <w:rFonts w:hint="eastAsia" w:asciiTheme="minorEastAsia" w:hAnsiTheme="minorEastAsia" w:eastAsiaTheme="minorEastAsia"/>
          <w:color w:val="auto"/>
          <w:szCs w:val="21"/>
          <w:highlight w:val="none"/>
          <w:lang w:eastAsia="zh-CN"/>
        </w:rPr>
        <w:t>竞争性谈判</w:t>
      </w:r>
      <w:r>
        <w:rPr>
          <w:rFonts w:hint="eastAsia" w:asciiTheme="minorEastAsia" w:hAnsiTheme="minorEastAsia" w:eastAsiaTheme="minorEastAsia"/>
          <w:color w:val="auto"/>
          <w:szCs w:val="21"/>
          <w:highlight w:val="none"/>
        </w:rPr>
        <w:t>文件领取时间</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b/>
          <w:bCs/>
          <w:color w:val="auto"/>
          <w:kern w:val="0"/>
          <w:szCs w:val="21"/>
          <w:highlight w:val="none"/>
        </w:rPr>
        <w:t>20</w:t>
      </w:r>
      <w:r>
        <w:rPr>
          <w:rFonts w:hint="eastAsia" w:cs="宋体" w:asciiTheme="minorEastAsia" w:hAnsiTheme="minorEastAsia" w:eastAsiaTheme="minorEastAsia"/>
          <w:b/>
          <w:bCs/>
          <w:color w:val="auto"/>
          <w:kern w:val="0"/>
          <w:szCs w:val="21"/>
          <w:highlight w:val="none"/>
          <w:lang w:val="en-US" w:eastAsia="zh-CN"/>
        </w:rPr>
        <w:t>20</w:t>
      </w:r>
      <w:r>
        <w:rPr>
          <w:rFonts w:hint="eastAsia" w:cs="宋体" w:asciiTheme="minorEastAsia" w:hAnsiTheme="minorEastAsia" w:eastAsiaTheme="minorEastAsia"/>
          <w:b/>
          <w:bCs/>
          <w:color w:val="auto"/>
          <w:kern w:val="0"/>
          <w:szCs w:val="21"/>
          <w:highlight w:val="none"/>
        </w:rPr>
        <w:t>年</w:t>
      </w:r>
      <w:r>
        <w:rPr>
          <w:rFonts w:hint="eastAsia" w:cs="宋体" w:asciiTheme="minorEastAsia" w:hAnsiTheme="minorEastAsia" w:eastAsiaTheme="minorEastAsia"/>
          <w:b/>
          <w:bCs/>
          <w:color w:val="auto"/>
          <w:kern w:val="0"/>
          <w:szCs w:val="21"/>
          <w:highlight w:val="none"/>
          <w:lang w:val="en-US" w:eastAsia="zh-CN"/>
        </w:rPr>
        <w:t>1</w:t>
      </w:r>
      <w:r>
        <w:rPr>
          <w:rFonts w:hint="eastAsia" w:cs="宋体" w:asciiTheme="minorEastAsia" w:hAnsiTheme="minorEastAsia" w:eastAsiaTheme="minorEastAsia"/>
          <w:b/>
          <w:bCs/>
          <w:color w:val="auto"/>
          <w:kern w:val="0"/>
          <w:szCs w:val="21"/>
          <w:highlight w:val="none"/>
        </w:rPr>
        <w:t>月</w:t>
      </w:r>
      <w:r>
        <w:rPr>
          <w:rFonts w:hint="eastAsia" w:cs="宋体" w:asciiTheme="minorEastAsia" w:hAnsiTheme="minorEastAsia" w:eastAsiaTheme="minorEastAsia"/>
          <w:b/>
          <w:bCs/>
          <w:color w:val="auto"/>
          <w:kern w:val="0"/>
          <w:szCs w:val="21"/>
          <w:highlight w:val="none"/>
          <w:lang w:val="en-US" w:eastAsia="zh-CN"/>
        </w:rPr>
        <w:t>2</w:t>
      </w:r>
      <w:r>
        <w:rPr>
          <w:rFonts w:hint="eastAsia" w:cs="宋体" w:asciiTheme="minorEastAsia" w:hAnsiTheme="minorEastAsia" w:eastAsiaTheme="minorEastAsia"/>
          <w:b/>
          <w:bCs/>
          <w:color w:val="auto"/>
          <w:kern w:val="0"/>
          <w:szCs w:val="21"/>
          <w:highlight w:val="none"/>
        </w:rPr>
        <w:t>日</w:t>
      </w:r>
      <w:r>
        <w:rPr>
          <w:rFonts w:hint="eastAsia" w:cs="宋体" w:asciiTheme="minorEastAsia" w:hAnsiTheme="minorEastAsia" w:eastAsiaTheme="minorEastAsia"/>
          <w:b/>
          <w:bCs/>
          <w:color w:val="auto"/>
          <w:kern w:val="0"/>
          <w:szCs w:val="21"/>
          <w:highlight w:val="none"/>
          <w:lang w:eastAsia="zh-CN"/>
        </w:rPr>
        <w:t>起</w:t>
      </w:r>
    </w:p>
    <w:p>
      <w:pPr>
        <w:spacing w:line="360" w:lineRule="exact"/>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lang w:eastAsia="zh-CN"/>
        </w:rPr>
        <w:t>竞争性谈判</w:t>
      </w:r>
      <w:r>
        <w:rPr>
          <w:rFonts w:hint="eastAsia" w:cs="宋体" w:asciiTheme="minorEastAsia" w:hAnsiTheme="minorEastAsia" w:eastAsiaTheme="minorEastAsia"/>
          <w:color w:val="auto"/>
          <w:szCs w:val="21"/>
          <w:highlight w:val="none"/>
        </w:rPr>
        <w:t>文件售价：</w:t>
      </w:r>
      <w:r>
        <w:rPr>
          <w:rFonts w:hint="eastAsia" w:cs="宋体" w:asciiTheme="minorEastAsia" w:hAnsiTheme="minorEastAsia" w:eastAsiaTheme="minorEastAsia"/>
          <w:color w:val="auto"/>
          <w:kern w:val="0"/>
          <w:szCs w:val="21"/>
          <w:highlight w:val="none"/>
        </w:rPr>
        <w:t>人民币伍佰元整</w:t>
      </w:r>
      <w:r>
        <w:rPr>
          <w:rFonts w:hint="eastAsia" w:ascii="宋体" w:hAnsi="宋体" w:eastAsia="宋体" w:cs="宋体"/>
          <w:b/>
          <w:color w:val="auto"/>
          <w:kern w:val="0"/>
          <w:szCs w:val="21"/>
          <w:highlight w:val="none"/>
        </w:rPr>
        <w:t>（谈判时缴纳）</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谈判文件发售地点：</w:t>
      </w:r>
      <w:r>
        <w:rPr>
          <w:rFonts w:hint="eastAsia" w:ascii="宋体" w:hAnsi="宋体" w:eastAsia="宋体" w:cs="宋体"/>
          <w:b/>
          <w:bCs/>
          <w:color w:val="auto"/>
          <w:kern w:val="0"/>
          <w:szCs w:val="21"/>
          <w:highlight w:val="none"/>
        </w:rPr>
        <w:t>符合条件的供应商网上自行下载，并按文件要求编制响应文件。</w:t>
      </w:r>
    </w:p>
    <w:p>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lang w:eastAsia="zh-CN"/>
        </w:rPr>
        <w:t>六</w:t>
      </w: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b/>
          <w:color w:val="auto"/>
          <w:szCs w:val="21"/>
          <w:highlight w:val="none"/>
          <w:lang w:eastAsia="zh-CN"/>
        </w:rPr>
        <w:t>谈判</w:t>
      </w:r>
      <w:r>
        <w:rPr>
          <w:rFonts w:hint="eastAsia" w:cs="宋体" w:asciiTheme="minorEastAsia" w:hAnsiTheme="minorEastAsia" w:eastAsiaTheme="minorEastAsia"/>
          <w:b/>
          <w:color w:val="auto"/>
          <w:szCs w:val="21"/>
          <w:highlight w:val="none"/>
        </w:rPr>
        <w:t>保证金</w:t>
      </w:r>
    </w:p>
    <w:p>
      <w:pPr>
        <w:spacing w:line="360" w:lineRule="exact"/>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lang w:eastAsia="zh-CN"/>
        </w:rPr>
        <w:t>谈判</w:t>
      </w:r>
      <w:r>
        <w:rPr>
          <w:rFonts w:hint="eastAsia" w:cs="宋体" w:asciiTheme="minorEastAsia" w:hAnsiTheme="minorEastAsia" w:eastAsiaTheme="minorEastAsia"/>
          <w:color w:val="auto"/>
          <w:szCs w:val="21"/>
          <w:highlight w:val="none"/>
        </w:rPr>
        <w:t>保证金数额：</w:t>
      </w:r>
      <w:r>
        <w:rPr>
          <w:rFonts w:hint="eastAsia" w:cs="宋体" w:asciiTheme="minorEastAsia" w:hAnsiTheme="minorEastAsia" w:eastAsiaTheme="minorEastAsia"/>
          <w:b/>
          <w:color w:val="auto"/>
          <w:szCs w:val="21"/>
          <w:highlight w:val="none"/>
        </w:rPr>
        <w:t>人民币</w:t>
      </w:r>
      <w:r>
        <w:rPr>
          <w:rFonts w:hint="eastAsia" w:cs="宋体" w:asciiTheme="minorEastAsia" w:hAnsiTheme="minorEastAsia" w:eastAsiaTheme="minorEastAsia"/>
          <w:b/>
          <w:color w:val="auto"/>
          <w:szCs w:val="21"/>
          <w:highlight w:val="none"/>
          <w:lang w:eastAsia="zh-CN"/>
        </w:rPr>
        <w:t>玖仟</w:t>
      </w:r>
      <w:r>
        <w:rPr>
          <w:rFonts w:hint="eastAsia" w:cs="宋体" w:asciiTheme="minorEastAsia" w:hAnsiTheme="minorEastAsia" w:eastAsiaTheme="minorEastAsia"/>
          <w:b/>
          <w:color w:val="auto"/>
          <w:szCs w:val="21"/>
          <w:highlight w:val="none"/>
        </w:rPr>
        <w:t>元整</w:t>
      </w:r>
    </w:p>
    <w:p>
      <w:pPr>
        <w:spacing w:line="360" w:lineRule="exact"/>
        <w:ind w:firstLine="420" w:firstLineChars="200"/>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szCs w:val="21"/>
          <w:highlight w:val="none"/>
        </w:rPr>
        <w:t>收款单位：</w:t>
      </w:r>
      <w:r>
        <w:rPr>
          <w:rFonts w:hint="eastAsia" w:cs="宋体" w:asciiTheme="minorEastAsia" w:hAnsiTheme="minorEastAsia" w:eastAsiaTheme="minorEastAsia"/>
          <w:color w:val="auto"/>
          <w:kern w:val="0"/>
          <w:szCs w:val="21"/>
          <w:highlight w:val="none"/>
          <w:lang w:eastAsia="zh-CN"/>
        </w:rPr>
        <w:t>常州市尚阳招标有限公司</w:t>
      </w:r>
    </w:p>
    <w:p>
      <w:pPr>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银行账号：</w:t>
      </w:r>
      <w:r>
        <w:rPr>
          <w:rFonts w:hint="eastAsia" w:cs="宋体" w:asciiTheme="minorEastAsia" w:hAnsiTheme="minorEastAsia" w:eastAsiaTheme="minorEastAsia"/>
          <w:color w:val="auto"/>
          <w:szCs w:val="21"/>
          <w:highlight w:val="none"/>
          <w:lang w:eastAsia="zh-CN"/>
        </w:rPr>
        <w:t>406010100100626575</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开户银行：兴业银行股份有限公司常州分行</w:t>
      </w:r>
    </w:p>
    <w:p>
      <w:pPr>
        <w:spacing w:line="360" w:lineRule="exact"/>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lang w:eastAsia="zh-CN"/>
        </w:rPr>
        <w:t>谈判</w:t>
      </w:r>
      <w:r>
        <w:rPr>
          <w:rFonts w:hint="eastAsia" w:cs="宋体" w:asciiTheme="minorEastAsia" w:hAnsiTheme="minorEastAsia" w:eastAsiaTheme="minorEastAsia"/>
          <w:color w:val="auto"/>
          <w:szCs w:val="21"/>
          <w:highlight w:val="none"/>
        </w:rPr>
        <w:t>保证金</w:t>
      </w:r>
      <w:r>
        <w:rPr>
          <w:rFonts w:hint="eastAsia" w:cs="宋体" w:asciiTheme="minorEastAsia" w:hAnsiTheme="minorEastAsia" w:eastAsiaTheme="minorEastAsia"/>
          <w:b/>
          <w:color w:val="auto"/>
          <w:szCs w:val="21"/>
          <w:highlight w:val="none"/>
        </w:rPr>
        <w:t>到帐截止日期</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20</w:t>
      </w:r>
      <w:r>
        <w:rPr>
          <w:rFonts w:hint="eastAsia" w:cs="宋体" w:asciiTheme="minorEastAsia" w:hAnsiTheme="minorEastAsia" w:eastAsiaTheme="minorEastAsia"/>
          <w:b/>
          <w:color w:val="auto"/>
          <w:szCs w:val="21"/>
          <w:highlight w:val="none"/>
          <w:lang w:val="en-US" w:eastAsia="zh-CN"/>
        </w:rPr>
        <w:t>20</w:t>
      </w:r>
      <w:r>
        <w:rPr>
          <w:rFonts w:hint="eastAsia" w:cs="宋体" w:asciiTheme="minorEastAsia" w:hAnsiTheme="minorEastAsia" w:eastAsiaTheme="minorEastAsia"/>
          <w:b/>
          <w:color w:val="auto"/>
          <w:szCs w:val="21"/>
          <w:highlight w:val="none"/>
        </w:rPr>
        <w:t>年</w:t>
      </w:r>
      <w:r>
        <w:rPr>
          <w:rFonts w:hint="eastAsia" w:cs="宋体" w:asciiTheme="minorEastAsia" w:hAnsiTheme="minorEastAsia" w:eastAsiaTheme="minorEastAsia"/>
          <w:b/>
          <w:color w:val="auto"/>
          <w:szCs w:val="21"/>
          <w:highlight w:val="none"/>
          <w:lang w:val="en-US" w:eastAsia="zh-CN"/>
        </w:rPr>
        <w:t>1</w:t>
      </w:r>
      <w:r>
        <w:rPr>
          <w:rFonts w:hint="eastAsia" w:cs="宋体" w:asciiTheme="minorEastAsia" w:hAnsiTheme="minorEastAsia" w:eastAsiaTheme="minorEastAsia"/>
          <w:b/>
          <w:color w:val="auto"/>
          <w:szCs w:val="21"/>
          <w:highlight w:val="none"/>
        </w:rPr>
        <w:t>月</w:t>
      </w:r>
      <w:r>
        <w:rPr>
          <w:rFonts w:hint="eastAsia" w:cs="宋体" w:asciiTheme="minorEastAsia" w:hAnsiTheme="minorEastAsia" w:eastAsiaTheme="minorEastAsia"/>
          <w:b/>
          <w:color w:val="auto"/>
          <w:szCs w:val="21"/>
          <w:highlight w:val="none"/>
          <w:lang w:val="en-US" w:eastAsia="zh-CN"/>
        </w:rPr>
        <w:t>7</w:t>
      </w:r>
      <w:r>
        <w:rPr>
          <w:rFonts w:hint="eastAsia" w:cs="宋体" w:asciiTheme="minorEastAsia" w:hAnsiTheme="minorEastAsia" w:eastAsiaTheme="minorEastAsia"/>
          <w:b/>
          <w:color w:val="auto"/>
          <w:szCs w:val="21"/>
          <w:highlight w:val="none"/>
        </w:rPr>
        <w:t>日</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谈判</w:t>
      </w:r>
      <w:r>
        <w:rPr>
          <w:rFonts w:hint="eastAsia" w:cs="宋体" w:asciiTheme="minorEastAsia" w:hAnsiTheme="minorEastAsia" w:eastAsiaTheme="minorEastAsia"/>
          <w:color w:val="auto"/>
          <w:szCs w:val="21"/>
          <w:highlight w:val="none"/>
        </w:rPr>
        <w:t>保证金交纳方式：银行电汇或转帐</w:t>
      </w:r>
      <w:r>
        <w:rPr>
          <w:rFonts w:hint="eastAsia" w:cs="宋体" w:asciiTheme="minorEastAsia" w:hAnsiTheme="minorEastAsia" w:eastAsiaTheme="minorEastAsia"/>
          <w:b/>
          <w:bCs/>
          <w:color w:val="auto"/>
          <w:szCs w:val="21"/>
          <w:highlight w:val="none"/>
        </w:rPr>
        <w:t>（备注项目编号）</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*供应商必须自行将</w:t>
      </w:r>
      <w:r>
        <w:rPr>
          <w:rFonts w:hint="eastAsia" w:cs="宋体" w:asciiTheme="minorEastAsia" w:hAnsiTheme="minorEastAsia" w:eastAsiaTheme="minorEastAsia"/>
          <w:color w:val="auto"/>
          <w:szCs w:val="21"/>
          <w:highlight w:val="none"/>
          <w:lang w:eastAsia="zh-CN"/>
        </w:rPr>
        <w:t>谈判</w:t>
      </w:r>
      <w:r>
        <w:rPr>
          <w:rFonts w:hint="eastAsia" w:cs="宋体" w:asciiTheme="minorEastAsia" w:hAnsiTheme="minorEastAsia" w:eastAsiaTheme="minorEastAsia"/>
          <w:color w:val="auto"/>
          <w:szCs w:val="21"/>
          <w:highlight w:val="none"/>
        </w:rPr>
        <w:t>保证金从公司账户按规定方式和时间缴至上述指定帐户并到帐，拒绝以其它方式缴纳，禁止第三方代缴保证金，否则将被视为无效响应，其</w:t>
      </w:r>
      <w:r>
        <w:rPr>
          <w:rFonts w:hint="eastAsia" w:cs="宋体" w:asciiTheme="minorEastAsia" w:hAnsiTheme="minorEastAsia" w:eastAsiaTheme="minorEastAsia"/>
          <w:color w:val="auto"/>
          <w:szCs w:val="21"/>
          <w:highlight w:val="none"/>
          <w:lang w:eastAsia="zh-CN"/>
        </w:rPr>
        <w:t>谈判</w:t>
      </w:r>
      <w:r>
        <w:rPr>
          <w:rFonts w:hint="eastAsia" w:cs="宋体" w:asciiTheme="minorEastAsia" w:hAnsiTheme="minorEastAsia" w:eastAsiaTheme="minorEastAsia"/>
          <w:color w:val="auto"/>
          <w:szCs w:val="21"/>
          <w:highlight w:val="none"/>
        </w:rPr>
        <w:t>响应文件将被拒绝。</w:t>
      </w:r>
    </w:p>
    <w:p>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lang w:eastAsia="zh-CN"/>
        </w:rPr>
        <w:t>七</w:t>
      </w:r>
      <w:r>
        <w:rPr>
          <w:rFonts w:hint="eastAsia" w:cs="宋体" w:asciiTheme="minorEastAsia" w:hAnsiTheme="minorEastAsia" w:eastAsiaTheme="minorEastAsia"/>
          <w:b/>
          <w:color w:val="auto"/>
          <w:szCs w:val="21"/>
          <w:highlight w:val="none"/>
        </w:rPr>
        <w:t>、现场勘查及标前答疑</w:t>
      </w:r>
    </w:p>
    <w:p>
      <w:pPr>
        <w:spacing w:line="360" w:lineRule="exact"/>
        <w:ind w:firstLine="420" w:firstLineChars="200"/>
        <w:rPr>
          <w:rFonts w:hint="eastAsia"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1.</w:t>
      </w:r>
      <w:r>
        <w:rPr>
          <w:rFonts w:hint="eastAsia" w:asciiTheme="minorEastAsia" w:hAnsiTheme="minorEastAsia" w:eastAsiaTheme="minorEastAsia"/>
          <w:bCs/>
          <w:color w:val="auto"/>
          <w:szCs w:val="21"/>
          <w:highlight w:val="none"/>
          <w:lang w:eastAsia="zh-CN"/>
        </w:rPr>
        <w:t>供应商</w:t>
      </w:r>
      <w:r>
        <w:rPr>
          <w:rFonts w:asciiTheme="minorEastAsia" w:hAnsiTheme="minorEastAsia" w:eastAsiaTheme="minorEastAsia"/>
          <w:bCs/>
          <w:color w:val="auto"/>
          <w:szCs w:val="21"/>
          <w:highlight w:val="none"/>
        </w:rPr>
        <w:t>自行踏勘</w:t>
      </w:r>
      <w:r>
        <w:rPr>
          <w:rFonts w:hint="eastAsia" w:asciiTheme="minorEastAsia" w:hAnsiTheme="minorEastAsia" w:eastAsiaTheme="minorEastAsia"/>
          <w:bCs/>
          <w:color w:val="auto"/>
          <w:szCs w:val="21"/>
          <w:highlight w:val="none"/>
        </w:rPr>
        <w:t>现场。</w:t>
      </w:r>
    </w:p>
    <w:p>
      <w:pPr>
        <w:spacing w:line="360" w:lineRule="atLeas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2</w:t>
      </w:r>
      <w:r>
        <w:rPr>
          <w:rFonts w:asciiTheme="minorEastAsia" w:hAnsiTheme="minorEastAsia" w:eastAsiaTheme="minorEastAsia"/>
          <w:bCs/>
          <w:color w:val="auto"/>
          <w:szCs w:val="21"/>
          <w:highlight w:val="none"/>
        </w:rPr>
        <w:t>.</w:t>
      </w:r>
      <w:r>
        <w:rPr>
          <w:rFonts w:cs="宋体" w:asciiTheme="minorEastAsia" w:hAnsiTheme="minorEastAsia" w:eastAsiaTheme="minorEastAsia"/>
          <w:color w:val="auto"/>
          <w:szCs w:val="21"/>
          <w:highlight w:val="none"/>
        </w:rPr>
        <w:t>标前答疑</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供应商对</w:t>
      </w:r>
      <w:r>
        <w:rPr>
          <w:rFonts w:hint="eastAsia" w:cs="宋体" w:asciiTheme="minorEastAsia" w:hAnsiTheme="minorEastAsia" w:eastAsiaTheme="minorEastAsia"/>
          <w:color w:val="auto"/>
          <w:szCs w:val="21"/>
          <w:highlight w:val="none"/>
          <w:lang w:eastAsia="zh-CN"/>
        </w:rPr>
        <w:t>竞争性谈判</w:t>
      </w:r>
      <w:r>
        <w:rPr>
          <w:rFonts w:hint="eastAsia" w:cs="宋体" w:asciiTheme="minorEastAsia" w:hAnsiTheme="minorEastAsia" w:eastAsiaTheme="minorEastAsia"/>
          <w:color w:val="auto"/>
          <w:szCs w:val="21"/>
          <w:highlight w:val="none"/>
        </w:rPr>
        <w:t>文件如有疑问，请将疑问于</w:t>
      </w:r>
      <w:r>
        <w:rPr>
          <w:rFonts w:hint="eastAsia" w:cs="宋体" w:asciiTheme="minorEastAsia" w:hAnsiTheme="minorEastAsia" w:eastAsiaTheme="minorEastAsia"/>
          <w:b/>
          <w:color w:val="auto"/>
          <w:szCs w:val="21"/>
          <w:highlight w:val="none"/>
        </w:rPr>
        <w:t>20</w:t>
      </w:r>
      <w:r>
        <w:rPr>
          <w:rFonts w:hint="eastAsia" w:cs="宋体" w:asciiTheme="minorEastAsia" w:hAnsiTheme="minorEastAsia" w:eastAsiaTheme="minorEastAsia"/>
          <w:b/>
          <w:color w:val="auto"/>
          <w:szCs w:val="21"/>
          <w:highlight w:val="none"/>
          <w:lang w:val="en-US" w:eastAsia="zh-CN"/>
        </w:rPr>
        <w:t>20</w:t>
      </w:r>
      <w:r>
        <w:rPr>
          <w:rFonts w:hint="eastAsia" w:cs="宋体" w:asciiTheme="minorEastAsia" w:hAnsiTheme="minorEastAsia" w:eastAsiaTheme="minorEastAsia"/>
          <w:b/>
          <w:color w:val="auto"/>
          <w:szCs w:val="21"/>
          <w:highlight w:val="none"/>
        </w:rPr>
        <w:t>年</w:t>
      </w:r>
      <w:r>
        <w:rPr>
          <w:rFonts w:hint="eastAsia" w:cs="宋体" w:asciiTheme="minorEastAsia" w:hAnsiTheme="minorEastAsia" w:eastAsiaTheme="minorEastAsia"/>
          <w:b/>
          <w:color w:val="auto"/>
          <w:szCs w:val="21"/>
          <w:highlight w:val="none"/>
          <w:lang w:val="en-US" w:eastAsia="zh-CN"/>
        </w:rPr>
        <w:t>1</w:t>
      </w:r>
      <w:r>
        <w:rPr>
          <w:rFonts w:hint="eastAsia" w:cs="宋体" w:asciiTheme="minorEastAsia" w:hAnsiTheme="minorEastAsia" w:eastAsiaTheme="minorEastAsia"/>
          <w:b/>
          <w:color w:val="auto"/>
          <w:szCs w:val="21"/>
          <w:highlight w:val="none"/>
        </w:rPr>
        <w:t>月</w:t>
      </w:r>
      <w:r>
        <w:rPr>
          <w:rFonts w:hint="eastAsia" w:cs="宋体" w:asciiTheme="minorEastAsia" w:hAnsiTheme="minorEastAsia" w:eastAsiaTheme="minorEastAsia"/>
          <w:b/>
          <w:color w:val="auto"/>
          <w:szCs w:val="21"/>
          <w:highlight w:val="none"/>
          <w:lang w:val="en-US" w:eastAsia="zh-CN"/>
        </w:rPr>
        <w:t>6</w:t>
      </w:r>
      <w:r>
        <w:rPr>
          <w:rFonts w:hint="eastAsia" w:cs="宋体" w:asciiTheme="minorEastAsia" w:hAnsiTheme="minorEastAsia" w:eastAsiaTheme="minorEastAsia"/>
          <w:b/>
          <w:color w:val="auto"/>
          <w:szCs w:val="21"/>
          <w:highlight w:val="none"/>
        </w:rPr>
        <w:t>日1</w:t>
      </w:r>
      <w:r>
        <w:rPr>
          <w:rFonts w:cs="宋体" w:asciiTheme="minorEastAsia" w:hAnsiTheme="minorEastAsia" w:eastAsiaTheme="minorEastAsia"/>
          <w:b/>
          <w:color w:val="auto"/>
          <w:szCs w:val="21"/>
          <w:highlight w:val="none"/>
        </w:rPr>
        <w:t>1:00</w:t>
      </w:r>
      <w:r>
        <w:rPr>
          <w:rFonts w:hint="eastAsia" w:cs="宋体" w:asciiTheme="minorEastAsia" w:hAnsiTheme="minorEastAsia" w:eastAsiaTheme="minorEastAsia"/>
          <w:b/>
          <w:color w:val="auto"/>
          <w:szCs w:val="21"/>
          <w:highlight w:val="none"/>
        </w:rPr>
        <w:t>（北京</w:t>
      </w:r>
      <w:r>
        <w:rPr>
          <w:rFonts w:cs="宋体" w:asciiTheme="minorEastAsia" w:hAnsiTheme="minorEastAsia" w:eastAsiaTheme="minorEastAsia"/>
          <w:b/>
          <w:color w:val="auto"/>
          <w:szCs w:val="21"/>
          <w:highlight w:val="none"/>
        </w:rPr>
        <w:t>时间</w:t>
      </w: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color w:val="auto"/>
          <w:szCs w:val="21"/>
          <w:highlight w:val="none"/>
        </w:rPr>
        <w:t>前以书面形式递交至</w:t>
      </w:r>
      <w:r>
        <w:rPr>
          <w:rFonts w:hint="eastAsia" w:cs="宋体" w:asciiTheme="minorEastAsia" w:hAnsiTheme="minorEastAsia" w:eastAsiaTheme="minorEastAsia"/>
          <w:color w:val="auto"/>
          <w:szCs w:val="21"/>
          <w:highlight w:val="none"/>
          <w:lang w:eastAsia="zh-CN"/>
        </w:rPr>
        <w:t>常州市尚阳招标有限公司</w:t>
      </w:r>
      <w:r>
        <w:rPr>
          <w:rFonts w:hint="eastAsia" w:cs="宋体" w:asciiTheme="minorEastAsia" w:hAnsiTheme="minorEastAsia" w:eastAsiaTheme="minorEastAsia"/>
          <w:color w:val="auto"/>
          <w:szCs w:val="21"/>
          <w:highlight w:val="none"/>
        </w:rPr>
        <w:t>。</w:t>
      </w:r>
    </w:p>
    <w:p>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lang w:eastAsia="zh-CN"/>
        </w:rPr>
        <w:t>八</w:t>
      </w:r>
      <w:r>
        <w:rPr>
          <w:rFonts w:hint="eastAsia" w:cs="宋体" w:asciiTheme="minorEastAsia" w:hAnsiTheme="minorEastAsia" w:eastAsiaTheme="minorEastAsia"/>
          <w:b/>
          <w:color w:val="auto"/>
          <w:szCs w:val="21"/>
          <w:highlight w:val="none"/>
        </w:rPr>
        <w:t>、</w:t>
      </w:r>
      <w:r>
        <w:rPr>
          <w:rFonts w:hint="eastAsia" w:asciiTheme="minorEastAsia" w:hAnsiTheme="minorEastAsia" w:eastAsiaTheme="minorEastAsia"/>
          <w:b/>
          <w:bCs/>
          <w:color w:val="auto"/>
          <w:szCs w:val="21"/>
          <w:highlight w:val="none"/>
          <w:lang w:eastAsia="zh-CN"/>
        </w:rPr>
        <w:t>谈判</w:t>
      </w:r>
      <w:r>
        <w:rPr>
          <w:rFonts w:hint="eastAsia" w:asciiTheme="minorEastAsia" w:hAnsiTheme="minorEastAsia" w:eastAsiaTheme="minorEastAsia"/>
          <w:b/>
          <w:bCs/>
          <w:color w:val="auto"/>
          <w:szCs w:val="21"/>
          <w:highlight w:val="none"/>
        </w:rPr>
        <w:t>响应文件提交及</w:t>
      </w:r>
      <w:r>
        <w:rPr>
          <w:rFonts w:hint="eastAsia" w:asciiTheme="minorEastAsia" w:hAnsiTheme="minorEastAsia" w:eastAsiaTheme="minorEastAsia"/>
          <w:b/>
          <w:bCs/>
          <w:color w:val="auto"/>
          <w:szCs w:val="21"/>
          <w:highlight w:val="none"/>
          <w:lang w:eastAsia="zh-CN"/>
        </w:rPr>
        <w:t>谈判</w:t>
      </w:r>
      <w:r>
        <w:rPr>
          <w:rFonts w:hint="eastAsia" w:asciiTheme="minorEastAsia" w:hAnsiTheme="minorEastAsia" w:eastAsiaTheme="minorEastAsia"/>
          <w:b/>
          <w:bCs/>
          <w:color w:val="auto"/>
          <w:szCs w:val="21"/>
          <w:highlight w:val="none"/>
        </w:rPr>
        <w:t>信息</w:t>
      </w:r>
    </w:p>
    <w:p>
      <w:pPr>
        <w:snapToGrid w:val="0"/>
        <w:spacing w:line="360" w:lineRule="exact"/>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eastAsia="zh-CN"/>
        </w:rPr>
        <w:t>谈判</w:t>
      </w:r>
      <w:r>
        <w:rPr>
          <w:rFonts w:hint="eastAsia" w:asciiTheme="minorEastAsia" w:hAnsiTheme="minorEastAsia" w:eastAsiaTheme="minorEastAsia"/>
          <w:b/>
          <w:bCs/>
          <w:color w:val="auto"/>
          <w:szCs w:val="21"/>
          <w:highlight w:val="none"/>
        </w:rPr>
        <w:t>响应文件提交时间：20</w:t>
      </w:r>
      <w:r>
        <w:rPr>
          <w:rFonts w:hint="eastAsia" w:asciiTheme="minorEastAsia" w:hAnsiTheme="minorEastAsia" w:eastAsiaTheme="minorEastAsia"/>
          <w:b/>
          <w:bCs/>
          <w:color w:val="auto"/>
          <w:szCs w:val="21"/>
          <w:highlight w:val="none"/>
          <w:lang w:val="en-US" w:eastAsia="zh-CN"/>
        </w:rPr>
        <w:t>20</w:t>
      </w:r>
      <w:r>
        <w:rPr>
          <w:rFonts w:hint="eastAsia" w:asciiTheme="minorEastAsia" w:hAnsiTheme="minorEastAsia" w:eastAsiaTheme="minorEastAsia"/>
          <w:b/>
          <w:bCs/>
          <w:color w:val="auto"/>
          <w:szCs w:val="21"/>
          <w:highlight w:val="none"/>
        </w:rPr>
        <w:t>年</w:t>
      </w:r>
      <w:r>
        <w:rPr>
          <w:rFonts w:hint="eastAsia" w:asciiTheme="minorEastAsia" w:hAnsiTheme="minorEastAsia" w:eastAsiaTheme="minorEastAsia"/>
          <w:b/>
          <w:bCs/>
          <w:color w:val="auto"/>
          <w:szCs w:val="21"/>
          <w:highlight w:val="none"/>
          <w:lang w:val="en-US" w:eastAsia="zh-CN"/>
        </w:rPr>
        <w:t>1</w:t>
      </w:r>
      <w:r>
        <w:rPr>
          <w:rFonts w:hint="eastAsia" w:asciiTheme="minorEastAsia" w:hAnsiTheme="minorEastAsia" w:eastAsiaTheme="minorEastAsia"/>
          <w:b/>
          <w:bCs/>
          <w:color w:val="auto"/>
          <w:szCs w:val="21"/>
          <w:highlight w:val="none"/>
        </w:rPr>
        <w:t>月</w:t>
      </w:r>
      <w:r>
        <w:rPr>
          <w:rFonts w:hint="eastAsia" w:asciiTheme="minorEastAsia" w:hAnsiTheme="minorEastAsia" w:eastAsiaTheme="minorEastAsia"/>
          <w:b/>
          <w:bCs/>
          <w:color w:val="auto"/>
          <w:szCs w:val="21"/>
          <w:highlight w:val="none"/>
          <w:lang w:val="en-US" w:eastAsia="zh-CN"/>
        </w:rPr>
        <w:t>8</w:t>
      </w:r>
      <w:r>
        <w:rPr>
          <w:rFonts w:hint="eastAsia" w:asciiTheme="minorEastAsia" w:hAnsiTheme="minorEastAsia" w:eastAsiaTheme="minorEastAsia"/>
          <w:b/>
          <w:bCs/>
          <w:color w:val="auto"/>
          <w:szCs w:val="21"/>
          <w:highlight w:val="none"/>
        </w:rPr>
        <w:t>日13:</w:t>
      </w:r>
      <w:r>
        <w:rPr>
          <w:rFonts w:hint="eastAsia" w:asciiTheme="minorEastAsia" w:hAnsiTheme="minorEastAsia" w:eastAsiaTheme="minorEastAsia"/>
          <w:b/>
          <w:bCs/>
          <w:color w:val="auto"/>
          <w:szCs w:val="21"/>
          <w:highlight w:val="none"/>
          <w:lang w:val="en-US" w:eastAsia="zh-CN"/>
        </w:rPr>
        <w:t>0</w:t>
      </w:r>
      <w:r>
        <w:rPr>
          <w:rFonts w:hint="eastAsia" w:asciiTheme="minorEastAsia" w:hAnsiTheme="minorEastAsia" w:eastAsiaTheme="minorEastAsia"/>
          <w:b/>
          <w:bCs/>
          <w:color w:val="auto"/>
          <w:szCs w:val="21"/>
          <w:highlight w:val="none"/>
        </w:rPr>
        <w:t>0-13:30</w:t>
      </w:r>
      <w:r>
        <w:rPr>
          <w:rFonts w:hint="eastAsia" w:cs="宋体" w:asciiTheme="minorEastAsia" w:hAnsiTheme="minorEastAsia" w:eastAsiaTheme="minorEastAsia"/>
          <w:b/>
          <w:bCs/>
          <w:color w:val="auto"/>
          <w:szCs w:val="21"/>
          <w:highlight w:val="none"/>
        </w:rPr>
        <w:t>（北京时间）</w:t>
      </w:r>
      <w:r>
        <w:rPr>
          <w:rFonts w:hint="eastAsia" w:asciiTheme="minorEastAsia" w:hAnsiTheme="minorEastAsia" w:eastAsiaTheme="minorEastAsia"/>
          <w:b/>
          <w:bCs/>
          <w:color w:val="auto"/>
          <w:szCs w:val="21"/>
          <w:highlight w:val="none"/>
        </w:rPr>
        <w:t>。</w:t>
      </w:r>
    </w:p>
    <w:p>
      <w:pPr>
        <w:snapToGrid w:val="0"/>
        <w:spacing w:line="360" w:lineRule="exact"/>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eastAsia="zh-CN"/>
        </w:rPr>
        <w:t>谈判</w:t>
      </w:r>
      <w:r>
        <w:rPr>
          <w:rFonts w:hint="eastAsia" w:asciiTheme="minorEastAsia" w:hAnsiTheme="minorEastAsia" w:eastAsiaTheme="minorEastAsia"/>
          <w:b/>
          <w:bCs/>
          <w:color w:val="auto"/>
          <w:szCs w:val="21"/>
          <w:highlight w:val="none"/>
        </w:rPr>
        <w:t>响应文件提交截止暨</w:t>
      </w:r>
      <w:r>
        <w:rPr>
          <w:rFonts w:hint="eastAsia" w:asciiTheme="minorEastAsia" w:hAnsiTheme="minorEastAsia" w:eastAsiaTheme="minorEastAsia"/>
          <w:b/>
          <w:bCs/>
          <w:color w:val="auto"/>
          <w:szCs w:val="21"/>
          <w:highlight w:val="none"/>
          <w:lang w:eastAsia="zh-CN"/>
        </w:rPr>
        <w:t>谈判</w:t>
      </w:r>
      <w:r>
        <w:rPr>
          <w:rFonts w:hint="eastAsia" w:asciiTheme="minorEastAsia" w:hAnsiTheme="minorEastAsia" w:eastAsiaTheme="minorEastAsia"/>
          <w:b/>
          <w:bCs/>
          <w:color w:val="auto"/>
          <w:szCs w:val="21"/>
          <w:highlight w:val="none"/>
        </w:rPr>
        <w:t>时间：20</w:t>
      </w:r>
      <w:r>
        <w:rPr>
          <w:rFonts w:hint="eastAsia" w:asciiTheme="minorEastAsia" w:hAnsiTheme="minorEastAsia" w:eastAsiaTheme="minorEastAsia"/>
          <w:b/>
          <w:bCs/>
          <w:color w:val="auto"/>
          <w:szCs w:val="21"/>
          <w:highlight w:val="none"/>
          <w:lang w:val="en-US" w:eastAsia="zh-CN"/>
        </w:rPr>
        <w:t>20</w:t>
      </w:r>
      <w:r>
        <w:rPr>
          <w:rFonts w:hint="eastAsia" w:asciiTheme="minorEastAsia" w:hAnsiTheme="minorEastAsia" w:eastAsiaTheme="minorEastAsia"/>
          <w:b/>
          <w:bCs/>
          <w:color w:val="auto"/>
          <w:szCs w:val="21"/>
          <w:highlight w:val="none"/>
        </w:rPr>
        <w:t>年</w:t>
      </w:r>
      <w:r>
        <w:rPr>
          <w:rFonts w:hint="eastAsia" w:asciiTheme="minorEastAsia" w:hAnsiTheme="minorEastAsia" w:eastAsiaTheme="minorEastAsia"/>
          <w:b/>
          <w:bCs/>
          <w:color w:val="auto"/>
          <w:szCs w:val="21"/>
          <w:highlight w:val="none"/>
          <w:lang w:val="en-US" w:eastAsia="zh-CN"/>
        </w:rPr>
        <w:t>1</w:t>
      </w:r>
      <w:r>
        <w:rPr>
          <w:rFonts w:hint="eastAsia" w:asciiTheme="minorEastAsia" w:hAnsiTheme="minorEastAsia" w:eastAsiaTheme="minorEastAsia"/>
          <w:b/>
          <w:bCs/>
          <w:color w:val="auto"/>
          <w:szCs w:val="21"/>
          <w:highlight w:val="none"/>
        </w:rPr>
        <w:t>月</w:t>
      </w:r>
      <w:r>
        <w:rPr>
          <w:rFonts w:hint="eastAsia" w:asciiTheme="minorEastAsia" w:hAnsiTheme="minorEastAsia" w:eastAsiaTheme="minorEastAsia"/>
          <w:b/>
          <w:bCs/>
          <w:color w:val="auto"/>
          <w:szCs w:val="21"/>
          <w:highlight w:val="none"/>
          <w:lang w:val="en-US" w:eastAsia="zh-CN"/>
        </w:rPr>
        <w:t>8</w:t>
      </w:r>
      <w:r>
        <w:rPr>
          <w:rFonts w:hint="eastAsia" w:asciiTheme="minorEastAsia" w:hAnsiTheme="minorEastAsia" w:eastAsiaTheme="minorEastAsia"/>
          <w:b/>
          <w:bCs/>
          <w:color w:val="auto"/>
          <w:szCs w:val="21"/>
          <w:highlight w:val="none"/>
        </w:rPr>
        <w:t>日13:30</w:t>
      </w:r>
      <w:r>
        <w:rPr>
          <w:rFonts w:hint="eastAsia" w:cs="宋体" w:asciiTheme="minorEastAsia" w:hAnsiTheme="minorEastAsia" w:eastAsiaTheme="minorEastAsia"/>
          <w:b/>
          <w:bCs/>
          <w:color w:val="auto"/>
          <w:szCs w:val="21"/>
          <w:highlight w:val="none"/>
        </w:rPr>
        <w:t>（北京时间）</w:t>
      </w:r>
      <w:r>
        <w:rPr>
          <w:rFonts w:hint="eastAsia" w:asciiTheme="minorEastAsia" w:hAnsiTheme="minorEastAsia" w:eastAsiaTheme="minorEastAsia"/>
          <w:b/>
          <w:bCs/>
          <w:color w:val="auto"/>
          <w:szCs w:val="21"/>
          <w:highlight w:val="none"/>
        </w:rPr>
        <w:t>。</w:t>
      </w:r>
    </w:p>
    <w:p>
      <w:pPr>
        <w:snapToGrid w:val="0"/>
        <w:spacing w:line="360" w:lineRule="exact"/>
        <w:ind w:firstLine="422" w:firstLineChars="20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lang w:eastAsia="zh-CN"/>
        </w:rPr>
        <w:t>谈判</w:t>
      </w:r>
      <w:r>
        <w:rPr>
          <w:rFonts w:hint="eastAsia" w:cs="宋体" w:asciiTheme="minorEastAsia" w:hAnsiTheme="minorEastAsia" w:eastAsiaTheme="minorEastAsia"/>
          <w:b/>
          <w:bCs/>
          <w:color w:val="auto"/>
          <w:szCs w:val="21"/>
          <w:highlight w:val="none"/>
        </w:rPr>
        <w:t>响应文件递交地点暨</w:t>
      </w:r>
      <w:r>
        <w:rPr>
          <w:rFonts w:hint="eastAsia" w:cs="宋体" w:asciiTheme="minorEastAsia" w:hAnsiTheme="minorEastAsia" w:eastAsiaTheme="minorEastAsia"/>
          <w:b/>
          <w:bCs/>
          <w:color w:val="auto"/>
          <w:szCs w:val="21"/>
          <w:highlight w:val="none"/>
          <w:lang w:eastAsia="zh-CN"/>
        </w:rPr>
        <w:t>谈判</w:t>
      </w:r>
      <w:r>
        <w:rPr>
          <w:rFonts w:hint="eastAsia" w:cs="宋体" w:asciiTheme="minorEastAsia" w:hAnsiTheme="minorEastAsia" w:eastAsiaTheme="minorEastAsia"/>
          <w:b/>
          <w:bCs/>
          <w:color w:val="auto"/>
          <w:szCs w:val="21"/>
          <w:highlight w:val="none"/>
        </w:rPr>
        <w:t>地点：</w:t>
      </w:r>
      <w:r>
        <w:rPr>
          <w:rFonts w:hint="eastAsia" w:cs="宋体" w:asciiTheme="minorEastAsia" w:hAnsiTheme="minorEastAsia" w:eastAsiaTheme="minorEastAsia"/>
          <w:b/>
          <w:bCs/>
          <w:color w:val="auto"/>
          <w:kern w:val="0"/>
          <w:szCs w:val="21"/>
          <w:highlight w:val="none"/>
          <w:lang w:eastAsia="zh-CN"/>
        </w:rPr>
        <w:t>常州市尚阳招标有限公司</w:t>
      </w:r>
      <w:r>
        <w:rPr>
          <w:rFonts w:hint="eastAsia" w:cs="宋体" w:asciiTheme="minorEastAsia" w:hAnsiTheme="minorEastAsia" w:eastAsiaTheme="minorEastAsia"/>
          <w:b/>
          <w:bCs/>
          <w:color w:val="auto"/>
          <w:kern w:val="0"/>
          <w:szCs w:val="21"/>
          <w:highlight w:val="none"/>
        </w:rPr>
        <w:t>（</w:t>
      </w:r>
      <w:r>
        <w:rPr>
          <w:rFonts w:hint="eastAsia" w:cs="宋体" w:asciiTheme="minorEastAsia" w:hAnsiTheme="minorEastAsia" w:eastAsiaTheme="minorEastAsia"/>
          <w:b/>
          <w:bCs/>
          <w:color w:val="auto"/>
          <w:kern w:val="0"/>
          <w:szCs w:val="21"/>
          <w:highlight w:val="none"/>
          <w:lang w:eastAsia="zh-CN"/>
        </w:rPr>
        <w:t>常州市新北区典雅商业广场3号楼四层14号</w:t>
      </w:r>
      <w:r>
        <w:rPr>
          <w:rFonts w:hint="eastAsia" w:cs="宋体" w:asciiTheme="minorEastAsia" w:hAnsiTheme="minorEastAsia" w:eastAsiaTheme="minorEastAsia"/>
          <w:b/>
          <w:bCs/>
          <w:color w:val="auto"/>
          <w:kern w:val="0"/>
          <w:szCs w:val="21"/>
          <w:highlight w:val="none"/>
        </w:rPr>
        <w:t>）</w:t>
      </w:r>
    </w:p>
    <w:p>
      <w:pPr>
        <w:spacing w:line="360" w:lineRule="exact"/>
        <w:ind w:firstLine="422" w:firstLineChars="200"/>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lang w:eastAsia="zh-CN"/>
        </w:rPr>
        <w:t>九</w:t>
      </w:r>
      <w:r>
        <w:rPr>
          <w:rFonts w:hint="eastAsia" w:cs="宋体" w:asciiTheme="minorEastAsia" w:hAnsiTheme="minorEastAsia" w:eastAsiaTheme="minorEastAsia"/>
          <w:b/>
          <w:color w:val="auto"/>
          <w:kern w:val="0"/>
          <w:szCs w:val="21"/>
          <w:highlight w:val="none"/>
        </w:rPr>
        <w:t>、说明</w:t>
      </w:r>
    </w:p>
    <w:p>
      <w:pPr>
        <w:spacing w:line="360" w:lineRule="exact"/>
        <w:ind w:firstLine="422" w:firstLineChars="200"/>
        <w:rPr>
          <w:rFonts w:hint="eastAsia" w:cs="宋体" w:asciiTheme="minorEastAsia" w:hAnsiTheme="minorEastAsia" w:eastAsiaTheme="minorEastAsia"/>
          <w:b/>
          <w:bCs/>
          <w:color w:val="auto"/>
          <w:szCs w:val="21"/>
          <w:highlight w:val="none"/>
          <w:lang w:eastAsia="zh-CN"/>
        </w:rPr>
      </w:pPr>
      <w:r>
        <w:rPr>
          <w:rFonts w:hint="eastAsia" w:cs="宋体" w:asciiTheme="minorEastAsia" w:hAnsiTheme="minorEastAsia" w:eastAsiaTheme="minorEastAsia"/>
          <w:b/>
          <w:bCs/>
          <w:color w:val="auto"/>
          <w:szCs w:val="21"/>
          <w:highlight w:val="none"/>
          <w:lang w:eastAsia="zh-CN"/>
        </w:rPr>
        <w:t>竞争性谈判</w:t>
      </w:r>
      <w:r>
        <w:rPr>
          <w:rFonts w:hint="eastAsia" w:cs="宋体" w:asciiTheme="minorEastAsia" w:hAnsiTheme="minorEastAsia" w:eastAsiaTheme="minorEastAsia"/>
          <w:b/>
          <w:bCs/>
          <w:color w:val="auto"/>
          <w:szCs w:val="21"/>
          <w:highlight w:val="none"/>
        </w:rPr>
        <w:t>文件售后一概不退。供应商递交的</w:t>
      </w:r>
      <w:r>
        <w:rPr>
          <w:rFonts w:hint="eastAsia" w:cs="宋体" w:asciiTheme="minorEastAsia" w:hAnsiTheme="minorEastAsia" w:eastAsiaTheme="minorEastAsia"/>
          <w:b/>
          <w:bCs/>
          <w:color w:val="auto"/>
          <w:szCs w:val="21"/>
          <w:highlight w:val="none"/>
          <w:lang w:eastAsia="zh-CN"/>
        </w:rPr>
        <w:t>谈判</w:t>
      </w:r>
      <w:r>
        <w:rPr>
          <w:rFonts w:hint="eastAsia" w:cs="宋体" w:asciiTheme="minorEastAsia" w:hAnsiTheme="minorEastAsia" w:eastAsiaTheme="minorEastAsia"/>
          <w:b/>
          <w:bCs/>
          <w:color w:val="auto"/>
          <w:szCs w:val="21"/>
          <w:highlight w:val="none"/>
        </w:rPr>
        <w:t>响应文件概不退还。一经报名，供应商不得更改单位名称。</w:t>
      </w:r>
    </w:p>
    <w:p>
      <w:pPr>
        <w:spacing w:line="360" w:lineRule="exact"/>
        <w:ind w:firstLine="422" w:firstLineChars="200"/>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十、联系方式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代理机构联系人：嵇工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联系电话:18661175841</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址：常州市新北区典雅商业广场3号楼四层14号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址：www.czsyzb.com     邮    箱：czsyzb@163.com</w:t>
      </w:r>
    </w:p>
    <w:p>
      <w:pPr>
        <w:snapToGrid w:val="0"/>
        <w:spacing w:line="3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招标人名称：常州创源建设发展有限公司</w:t>
      </w:r>
    </w:p>
    <w:p>
      <w:pPr>
        <w:snapToGrid w:val="0"/>
        <w:spacing w:line="36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联系人：</w:t>
      </w:r>
      <w:r>
        <w:rPr>
          <w:rFonts w:hint="eastAsia" w:asciiTheme="minorEastAsia" w:hAnsiTheme="minorEastAsia" w:eastAsiaTheme="minorEastAsia"/>
          <w:color w:val="auto"/>
          <w:szCs w:val="21"/>
          <w:highlight w:val="none"/>
          <w:lang w:eastAsia="zh-CN"/>
        </w:rPr>
        <w:t>刘工</w:t>
      </w:r>
    </w:p>
    <w:p>
      <w:pPr>
        <w:snapToGrid w:val="0"/>
        <w:spacing w:line="360" w:lineRule="exact"/>
        <w:ind w:firstLine="420" w:firstLineChars="200"/>
        <w:rPr>
          <w:rFonts w:hint="default" w:asciiTheme="minorEastAsia" w:hAnsiTheme="minorEastAsia" w:eastAsiaTheme="minorEastAsia"/>
          <w:color w:val="auto"/>
          <w:spacing w:val="2"/>
          <w:szCs w:val="21"/>
          <w:highlight w:val="none"/>
          <w:lang w:val="en-US" w:eastAsia="zh-CN"/>
        </w:rPr>
      </w:pPr>
      <w:r>
        <w:rPr>
          <w:rFonts w:hint="eastAsia" w:asciiTheme="minorEastAsia" w:hAnsiTheme="minorEastAsia" w:eastAsiaTheme="minorEastAsia"/>
          <w:color w:val="auto"/>
          <w:szCs w:val="21"/>
          <w:highlight w:val="none"/>
        </w:rPr>
        <w:t>联系电话：</w:t>
      </w:r>
      <w:r>
        <w:rPr>
          <w:rFonts w:hint="eastAsia" w:asciiTheme="minorEastAsia" w:hAnsiTheme="minorEastAsia" w:eastAsiaTheme="minorEastAsia"/>
          <w:color w:val="auto"/>
          <w:spacing w:val="2"/>
          <w:szCs w:val="21"/>
          <w:highlight w:val="none"/>
        </w:rPr>
        <w:t>0519-</w:t>
      </w:r>
      <w:r>
        <w:rPr>
          <w:rFonts w:hint="eastAsia" w:asciiTheme="minorEastAsia" w:hAnsiTheme="minorEastAsia" w:eastAsiaTheme="minorEastAsia"/>
          <w:color w:val="auto"/>
          <w:spacing w:val="2"/>
          <w:szCs w:val="21"/>
          <w:highlight w:val="none"/>
          <w:lang w:val="en-US" w:eastAsia="zh-CN"/>
        </w:rPr>
        <w:t>88891986</w:t>
      </w:r>
    </w:p>
    <w:p>
      <w:pPr>
        <w:snapToGrid w:val="0"/>
        <w:spacing w:line="360" w:lineRule="exact"/>
        <w:ind w:firstLine="420" w:firstLineChars="200"/>
        <w:rPr>
          <w:rFonts w:asciiTheme="minorEastAsia" w:hAnsiTheme="minorEastAsia" w:eastAsiaTheme="minorEastAsia"/>
          <w:color w:val="auto"/>
          <w:spacing w:val="2"/>
          <w:szCs w:val="21"/>
          <w:highlight w:val="none"/>
        </w:rPr>
      </w:pPr>
      <w:r>
        <w:rPr>
          <w:rFonts w:hint="eastAsia" w:asciiTheme="minorEastAsia" w:hAnsiTheme="minorEastAsia" w:eastAsiaTheme="minorEastAsia"/>
          <w:color w:val="auto"/>
          <w:szCs w:val="21"/>
          <w:highlight w:val="none"/>
        </w:rPr>
        <w:t>联系地址：常州市钟楼区星港路88号</w:t>
      </w:r>
    </w:p>
    <w:p>
      <w:pPr>
        <w:spacing w:line="360" w:lineRule="exact"/>
        <w:ind w:right="360"/>
        <w:jc w:val="righ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常州市尚阳招标有限公司</w:t>
      </w:r>
    </w:p>
    <w:p>
      <w:pPr>
        <w:spacing w:line="360" w:lineRule="exact"/>
        <w:ind w:right="360"/>
        <w:jc w:val="right"/>
        <w:rPr>
          <w:rFonts w:hint="eastAsia" w:cs="宋体" w:asciiTheme="minorEastAsia" w:hAnsiTheme="minorEastAsia" w:eastAsiaTheme="minorEastAsia"/>
          <w:color w:val="auto"/>
          <w:szCs w:val="21"/>
          <w:highlight w:val="none"/>
        </w:rPr>
        <w:sectPr>
          <w:pgSz w:w="11906" w:h="16838"/>
          <w:pgMar w:top="1440" w:right="1800" w:bottom="1440" w:left="1800" w:header="851" w:footer="992" w:gutter="0"/>
          <w:pgNumType w:fmt="decimal"/>
          <w:cols w:space="425" w:num="1"/>
          <w:docGrid w:type="lines" w:linePitch="312" w:charSpace="0"/>
        </w:sectPr>
      </w:pPr>
      <w:r>
        <w:rPr>
          <w:rFonts w:hint="eastAsia" w:cs="宋体" w:asciiTheme="minorEastAsia" w:hAnsiTheme="minorEastAsia" w:eastAsiaTheme="minorEastAsia"/>
          <w:color w:val="auto"/>
          <w:szCs w:val="21"/>
          <w:highlight w:val="none"/>
        </w:rPr>
        <w:t>20</w:t>
      </w:r>
      <w:r>
        <w:rPr>
          <w:rFonts w:hint="eastAsia" w:cs="宋体" w:asciiTheme="minorEastAsia" w:hAnsiTheme="minorEastAsia" w:eastAsiaTheme="minorEastAsia"/>
          <w:color w:val="auto"/>
          <w:szCs w:val="21"/>
          <w:highlight w:val="none"/>
          <w:lang w:val="en-US" w:eastAsia="zh-CN"/>
        </w:rPr>
        <w:t>20</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日</w:t>
      </w:r>
    </w:p>
    <w:p>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第一章    总     则</w:t>
      </w:r>
    </w:p>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1</w:t>
      </w:r>
      <w:r>
        <w:rPr>
          <w:rFonts w:ascii="宋体" w:hAnsi="宋体" w:cs="宋体"/>
          <w:b/>
          <w:bCs/>
          <w:color w:val="auto"/>
          <w:szCs w:val="21"/>
          <w:highlight w:val="none"/>
        </w:rPr>
        <w:t>.</w:t>
      </w:r>
      <w:r>
        <w:rPr>
          <w:rFonts w:hint="eastAsia" w:ascii="宋体" w:hAnsi="宋体" w:cs="宋体"/>
          <w:b/>
          <w:bCs/>
          <w:color w:val="auto"/>
          <w:szCs w:val="21"/>
          <w:highlight w:val="none"/>
        </w:rPr>
        <w:t>招标方式</w:t>
      </w:r>
    </w:p>
    <w:p>
      <w:pPr>
        <w:spacing w:line="360" w:lineRule="exact"/>
        <w:ind w:firstLine="420" w:firstLineChars="200"/>
        <w:outlineLvl w:val="0"/>
        <w:rPr>
          <w:rFonts w:ascii="宋体" w:hAnsi="宋体" w:cs="宋体"/>
          <w:color w:val="auto"/>
          <w:szCs w:val="21"/>
          <w:highlight w:val="none"/>
        </w:rPr>
      </w:pPr>
      <w:r>
        <w:rPr>
          <w:rFonts w:hint="eastAsia" w:ascii="宋体" w:hAnsi="宋体"/>
          <w:color w:val="auto"/>
          <w:szCs w:val="21"/>
          <w:highlight w:val="none"/>
        </w:rPr>
        <w:t>本次招标采取</w:t>
      </w:r>
      <w:r>
        <w:rPr>
          <w:rFonts w:hint="eastAsia" w:ascii="宋体" w:hAnsi="宋体"/>
          <w:color w:val="auto"/>
          <w:szCs w:val="21"/>
          <w:highlight w:val="none"/>
          <w:lang w:eastAsia="zh-CN"/>
        </w:rPr>
        <w:t>竞争性谈判</w:t>
      </w:r>
      <w:r>
        <w:rPr>
          <w:rFonts w:hint="eastAsia" w:ascii="宋体" w:hAnsi="宋体"/>
          <w:color w:val="auto"/>
          <w:szCs w:val="21"/>
          <w:highlight w:val="none"/>
        </w:rPr>
        <w:t>方式，本</w:t>
      </w:r>
      <w:r>
        <w:rPr>
          <w:rFonts w:hint="eastAsia" w:ascii="宋体" w:hAnsi="宋体"/>
          <w:color w:val="auto"/>
          <w:szCs w:val="21"/>
          <w:highlight w:val="none"/>
          <w:lang w:eastAsia="zh-CN"/>
        </w:rPr>
        <w:t>竞争性谈判</w:t>
      </w:r>
      <w:r>
        <w:rPr>
          <w:rFonts w:hint="eastAsia" w:ascii="宋体" w:hAnsi="宋体"/>
          <w:color w:val="auto"/>
          <w:szCs w:val="21"/>
          <w:highlight w:val="none"/>
        </w:rPr>
        <w:t>文件仅适用于</w:t>
      </w:r>
      <w:r>
        <w:rPr>
          <w:rFonts w:hint="eastAsia" w:ascii="宋体" w:hAnsi="宋体"/>
          <w:color w:val="auto"/>
          <w:szCs w:val="21"/>
          <w:highlight w:val="none"/>
          <w:lang w:eastAsia="zh-CN"/>
        </w:rPr>
        <w:t>谈判</w:t>
      </w:r>
      <w:r>
        <w:rPr>
          <w:rFonts w:hint="eastAsia" w:ascii="宋体" w:hAnsi="宋体"/>
          <w:color w:val="auto"/>
          <w:szCs w:val="21"/>
          <w:highlight w:val="none"/>
        </w:rPr>
        <w:t>公告中所述项目。</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2.合格的供应商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2.1满足公告中供应商的资格要求的规定。</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 满足本文件实质性条款的规定。</w:t>
      </w:r>
    </w:p>
    <w:p>
      <w:pPr>
        <w:spacing w:line="360" w:lineRule="exact"/>
        <w:rPr>
          <w:rFonts w:ascii="宋体" w:hAnsi="宋体" w:cs="宋体"/>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费用</w:t>
      </w:r>
    </w:p>
    <w:p>
      <w:pPr>
        <w:spacing w:line="360" w:lineRule="exact"/>
        <w:ind w:firstLine="420" w:firstLineChars="200"/>
        <w:rPr>
          <w:rFonts w:ascii="宋体" w:hAnsi="宋体" w:cs="宋体"/>
          <w:color w:val="auto"/>
          <w:szCs w:val="21"/>
          <w:highlight w:val="none"/>
        </w:rPr>
      </w:pPr>
      <w:r>
        <w:rPr>
          <w:rFonts w:hint="eastAsia" w:ascii="宋体" w:hAnsi="宋体"/>
          <w:color w:val="auto"/>
          <w:szCs w:val="21"/>
          <w:highlight w:val="none"/>
        </w:rPr>
        <w:t>参加</w:t>
      </w:r>
      <w:r>
        <w:rPr>
          <w:rFonts w:hint="eastAsia" w:ascii="宋体" w:hAnsi="宋体"/>
          <w:color w:val="auto"/>
          <w:szCs w:val="21"/>
          <w:highlight w:val="none"/>
          <w:lang w:eastAsia="zh-CN"/>
        </w:rPr>
        <w:t>谈判</w:t>
      </w:r>
      <w:r>
        <w:rPr>
          <w:rFonts w:hint="eastAsia" w:ascii="宋体" w:hAnsi="宋体"/>
          <w:color w:val="auto"/>
          <w:szCs w:val="21"/>
          <w:highlight w:val="none"/>
        </w:rPr>
        <w:t>供应商应自行承担所有与参加</w:t>
      </w:r>
      <w:r>
        <w:rPr>
          <w:rFonts w:hint="eastAsia" w:ascii="宋体" w:hAnsi="宋体"/>
          <w:color w:val="auto"/>
          <w:szCs w:val="21"/>
          <w:highlight w:val="none"/>
          <w:lang w:eastAsia="zh-CN"/>
        </w:rPr>
        <w:t>谈判</w:t>
      </w:r>
      <w:r>
        <w:rPr>
          <w:rFonts w:hint="eastAsia" w:ascii="宋体" w:hAnsi="宋体"/>
          <w:color w:val="auto"/>
          <w:szCs w:val="21"/>
          <w:highlight w:val="none"/>
        </w:rPr>
        <w:t>有关的费用</w:t>
      </w:r>
      <w:r>
        <w:rPr>
          <w:rFonts w:ascii="宋体" w:hAnsi="宋体"/>
          <w:color w:val="auto"/>
          <w:szCs w:val="21"/>
          <w:highlight w:val="none"/>
        </w:rPr>
        <w:t>。无论</w:t>
      </w:r>
      <w:r>
        <w:rPr>
          <w:rFonts w:hint="eastAsia" w:ascii="宋体" w:hAnsi="宋体"/>
          <w:color w:val="auto"/>
          <w:szCs w:val="21"/>
          <w:highlight w:val="none"/>
        </w:rPr>
        <w:t>最终成交结果</w:t>
      </w:r>
      <w:r>
        <w:rPr>
          <w:rFonts w:ascii="宋体" w:hAnsi="宋体"/>
          <w:color w:val="auto"/>
          <w:szCs w:val="21"/>
          <w:highlight w:val="none"/>
        </w:rPr>
        <w:t>如何，</w:t>
      </w:r>
      <w:r>
        <w:rPr>
          <w:rFonts w:hint="eastAsia" w:ascii="宋体" w:hAnsi="宋体" w:cs="宋体"/>
          <w:color w:val="auto"/>
          <w:szCs w:val="21"/>
          <w:highlight w:val="none"/>
          <w:lang w:eastAsia="zh-CN"/>
        </w:rPr>
        <w:t>招标代理机构</w:t>
      </w:r>
      <w:r>
        <w:rPr>
          <w:rFonts w:hint="eastAsia" w:ascii="宋体" w:hAnsi="宋体" w:cs="宋体"/>
          <w:color w:val="auto"/>
          <w:szCs w:val="21"/>
          <w:highlight w:val="none"/>
        </w:rPr>
        <w:t>在任何情况下均无义务和责任承担这些费用。</w:t>
      </w:r>
    </w:p>
    <w:p>
      <w:pPr>
        <w:spacing w:line="360" w:lineRule="exact"/>
        <w:rPr>
          <w:rFonts w:ascii="宋体" w:hAnsi="宋体" w:cs="宋体"/>
          <w:b/>
          <w:color w:val="auto"/>
          <w:szCs w:val="21"/>
          <w:highlight w:val="none"/>
        </w:rPr>
      </w:pPr>
      <w:r>
        <w:rPr>
          <w:rFonts w:ascii="宋体" w:hAnsi="宋体" w:cs="宋体"/>
          <w:b/>
          <w:color w:val="auto"/>
          <w:szCs w:val="21"/>
          <w:highlight w:val="none"/>
        </w:rPr>
        <w:t>4</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文件的组成</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本文件及依法对本文件所作的更正内容均为</w:t>
      </w:r>
      <w:r>
        <w:rPr>
          <w:rFonts w:hint="eastAsia" w:ascii="宋体" w:hAnsi="宋体"/>
          <w:color w:val="auto"/>
          <w:szCs w:val="21"/>
          <w:highlight w:val="none"/>
          <w:lang w:eastAsia="zh-CN"/>
        </w:rPr>
        <w:t>竞争性谈判</w:t>
      </w:r>
      <w:r>
        <w:rPr>
          <w:rFonts w:hint="eastAsia" w:ascii="宋体" w:hAnsi="宋体"/>
          <w:color w:val="auto"/>
          <w:szCs w:val="21"/>
          <w:highlight w:val="none"/>
        </w:rPr>
        <w:t>文件的组成部分。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供应商应仔细检查</w:t>
      </w:r>
      <w:r>
        <w:rPr>
          <w:rFonts w:hint="eastAsia" w:ascii="宋体" w:hAnsi="宋体"/>
          <w:color w:val="auto"/>
          <w:szCs w:val="21"/>
          <w:highlight w:val="none"/>
          <w:lang w:eastAsia="zh-CN"/>
        </w:rPr>
        <w:t>竞争性谈判</w:t>
      </w:r>
      <w:r>
        <w:rPr>
          <w:rFonts w:hint="eastAsia" w:ascii="宋体" w:hAnsi="宋体"/>
          <w:color w:val="auto"/>
          <w:szCs w:val="21"/>
          <w:highlight w:val="none"/>
        </w:rPr>
        <w:t>文件是否齐全，如有缺漏，立即与代理机构联系解决。</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供应商应认真阅读</w:t>
      </w:r>
      <w:r>
        <w:rPr>
          <w:rFonts w:hint="eastAsia" w:ascii="宋体" w:hAnsi="宋体"/>
          <w:color w:val="auto"/>
          <w:szCs w:val="21"/>
          <w:highlight w:val="none"/>
          <w:lang w:eastAsia="zh-CN"/>
        </w:rPr>
        <w:t>竞争性谈判</w:t>
      </w:r>
      <w:r>
        <w:rPr>
          <w:rFonts w:hint="eastAsia" w:ascii="宋体" w:hAnsi="宋体"/>
          <w:color w:val="auto"/>
          <w:szCs w:val="21"/>
          <w:highlight w:val="none"/>
        </w:rPr>
        <w:t>文件中所有的事项、格式、条款和规范等要求。按</w:t>
      </w:r>
      <w:r>
        <w:rPr>
          <w:rFonts w:hint="eastAsia" w:ascii="宋体" w:hAnsi="宋体"/>
          <w:color w:val="auto"/>
          <w:szCs w:val="21"/>
          <w:highlight w:val="none"/>
          <w:lang w:eastAsia="zh-CN"/>
        </w:rPr>
        <w:t>竞争性谈判</w:t>
      </w:r>
      <w:r>
        <w:rPr>
          <w:rFonts w:hint="eastAsia" w:ascii="宋体" w:hAnsi="宋体"/>
          <w:color w:val="auto"/>
          <w:szCs w:val="21"/>
          <w:highlight w:val="none"/>
        </w:rPr>
        <w:t>文件要求和规定编制</w:t>
      </w:r>
      <w:r>
        <w:rPr>
          <w:rFonts w:hint="eastAsia" w:ascii="宋体" w:hAnsi="宋体"/>
          <w:color w:val="auto"/>
          <w:szCs w:val="21"/>
          <w:highlight w:val="none"/>
          <w:lang w:eastAsia="zh-CN"/>
        </w:rPr>
        <w:t>谈判</w:t>
      </w:r>
      <w:r>
        <w:rPr>
          <w:rFonts w:hint="eastAsia" w:ascii="宋体" w:hAnsi="宋体"/>
          <w:color w:val="auto"/>
          <w:szCs w:val="21"/>
          <w:highlight w:val="none"/>
        </w:rPr>
        <w:t>响应文件，并保证所提供的全部资料的真实性，以使其</w:t>
      </w:r>
      <w:r>
        <w:rPr>
          <w:rFonts w:hint="eastAsia" w:ascii="宋体" w:hAnsi="宋体"/>
          <w:color w:val="auto"/>
          <w:szCs w:val="21"/>
          <w:highlight w:val="none"/>
          <w:lang w:eastAsia="zh-CN"/>
        </w:rPr>
        <w:t>谈判</w:t>
      </w:r>
      <w:r>
        <w:rPr>
          <w:rFonts w:hint="eastAsia" w:ascii="宋体" w:hAnsi="宋体"/>
          <w:color w:val="auto"/>
          <w:szCs w:val="21"/>
          <w:highlight w:val="none"/>
        </w:rPr>
        <w:t>响应文件对</w:t>
      </w:r>
      <w:r>
        <w:rPr>
          <w:rFonts w:hint="eastAsia" w:ascii="宋体" w:hAnsi="宋体"/>
          <w:color w:val="auto"/>
          <w:szCs w:val="21"/>
          <w:highlight w:val="none"/>
          <w:lang w:eastAsia="zh-CN"/>
        </w:rPr>
        <w:t>竞争性谈判</w:t>
      </w:r>
      <w:r>
        <w:rPr>
          <w:rFonts w:hint="eastAsia" w:ascii="宋体" w:hAnsi="宋体"/>
          <w:color w:val="auto"/>
          <w:szCs w:val="21"/>
          <w:highlight w:val="none"/>
        </w:rPr>
        <w:t>文件作出实质性响应，否则其风险由供应商自行承担。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供应商一旦参加本项目招标活动，即被认为接受了本</w:t>
      </w:r>
      <w:r>
        <w:rPr>
          <w:rFonts w:hint="eastAsia" w:ascii="宋体" w:hAnsi="宋体"/>
          <w:color w:val="auto"/>
          <w:szCs w:val="21"/>
          <w:highlight w:val="none"/>
          <w:lang w:eastAsia="zh-CN"/>
        </w:rPr>
        <w:t>竞争性谈判</w:t>
      </w:r>
      <w:r>
        <w:rPr>
          <w:rFonts w:hint="eastAsia" w:ascii="宋体" w:hAnsi="宋体"/>
          <w:color w:val="auto"/>
          <w:szCs w:val="21"/>
          <w:highlight w:val="none"/>
        </w:rPr>
        <w:t>文件的规定和约束。</w:t>
      </w:r>
    </w:p>
    <w:p>
      <w:pPr>
        <w:spacing w:line="360" w:lineRule="exact"/>
        <w:rPr>
          <w:rFonts w:ascii="宋体" w:hAnsi="宋体" w:cs="宋体"/>
          <w:b/>
          <w:color w:val="auto"/>
          <w:szCs w:val="21"/>
          <w:highlight w:val="none"/>
        </w:rPr>
      </w:pPr>
      <w:r>
        <w:rPr>
          <w:rFonts w:ascii="宋体" w:hAnsi="宋体" w:cs="宋体"/>
          <w:b/>
          <w:color w:val="auto"/>
          <w:szCs w:val="21"/>
          <w:highlight w:val="none"/>
        </w:rPr>
        <w:t>5</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文件的补充</w:t>
      </w:r>
      <w:r>
        <w:rPr>
          <w:rFonts w:ascii="宋体" w:hAnsi="宋体" w:cs="宋体"/>
          <w:b/>
          <w:color w:val="auto"/>
          <w:szCs w:val="21"/>
          <w:highlight w:val="none"/>
        </w:rPr>
        <w:t>、</w:t>
      </w:r>
      <w:r>
        <w:rPr>
          <w:rFonts w:hint="eastAsia" w:ascii="宋体" w:hAnsi="宋体" w:cs="宋体"/>
          <w:b/>
          <w:color w:val="auto"/>
          <w:szCs w:val="21"/>
          <w:highlight w:val="none"/>
        </w:rPr>
        <w:t>澄清、更正</w:t>
      </w:r>
    </w:p>
    <w:p>
      <w:pPr>
        <w:spacing w:line="360" w:lineRule="exact"/>
        <w:ind w:firstLine="42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.1 代理机构向供应商提供的有关资料和数据，是代理机构现有的能使供应商利用的资料。代理机构对供应商由此而作出的推论、理解和结论概不负责。供应商由于对</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文件的任何推论和误解以及</w:t>
      </w:r>
      <w:r>
        <w:rPr>
          <w:rFonts w:hint="eastAsia" w:ascii="宋体" w:hAnsi="宋体" w:cs="宋体"/>
          <w:bCs/>
          <w:color w:val="auto"/>
          <w:szCs w:val="21"/>
          <w:highlight w:val="none"/>
          <w:lang w:eastAsia="zh-CN"/>
        </w:rPr>
        <w:t>招标人</w:t>
      </w:r>
      <w:r>
        <w:rPr>
          <w:rFonts w:hint="eastAsia" w:ascii="宋体" w:hAnsi="宋体" w:cs="宋体"/>
          <w:bCs/>
          <w:color w:val="auto"/>
          <w:szCs w:val="21"/>
          <w:highlight w:val="none"/>
        </w:rPr>
        <w:t>对有关问题的口头解释所造成的后果，均由供应商自负。</w:t>
      </w:r>
    </w:p>
    <w:p>
      <w:pPr>
        <w:spacing w:line="360" w:lineRule="exact"/>
        <w:ind w:firstLine="420"/>
        <w:rPr>
          <w:rFonts w:ascii="宋体" w:hAnsi="宋体" w:cs="宋体"/>
          <w:b/>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.2供应商提出的与</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有关的任何问题须在收到</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文件后，按规定时间以书面形式递交至</w:t>
      </w:r>
      <w:r>
        <w:rPr>
          <w:rFonts w:hint="eastAsia" w:ascii="宋体" w:hAnsi="宋体" w:cs="宋体"/>
          <w:bCs/>
          <w:color w:val="auto"/>
          <w:szCs w:val="21"/>
          <w:highlight w:val="none"/>
          <w:lang w:eastAsia="zh-CN"/>
        </w:rPr>
        <w:t>招标代理机构</w:t>
      </w:r>
      <w:r>
        <w:rPr>
          <w:rFonts w:hint="eastAsia" w:ascii="宋体" w:hAnsi="宋体" w:cs="宋体"/>
          <w:bCs/>
          <w:color w:val="auto"/>
          <w:szCs w:val="21"/>
          <w:highlight w:val="none"/>
        </w:rPr>
        <w:t>，未以书面形式提出或逾期提出的异议将不被接受。</w:t>
      </w:r>
      <w:r>
        <w:rPr>
          <w:rFonts w:ascii="宋体" w:hAnsi="宋体"/>
          <w:color w:val="auto"/>
          <w:szCs w:val="21"/>
          <w:highlight w:val="none"/>
        </w:rPr>
        <w:t>如无疑问</w:t>
      </w:r>
      <w:r>
        <w:rPr>
          <w:rFonts w:hint="eastAsia" w:ascii="宋体" w:hAnsi="宋体"/>
          <w:color w:val="auto"/>
          <w:szCs w:val="21"/>
          <w:highlight w:val="none"/>
        </w:rPr>
        <w:t>，</w:t>
      </w:r>
      <w:r>
        <w:rPr>
          <w:rFonts w:ascii="宋体" w:hAnsi="宋体"/>
          <w:color w:val="auto"/>
          <w:szCs w:val="21"/>
          <w:highlight w:val="none"/>
        </w:rPr>
        <w:t>视作供应商完全响应</w:t>
      </w:r>
      <w:r>
        <w:rPr>
          <w:rFonts w:hint="eastAsia" w:ascii="宋体" w:hAnsi="宋体"/>
          <w:color w:val="auto"/>
          <w:szCs w:val="21"/>
          <w:highlight w:val="none"/>
          <w:lang w:eastAsia="zh-CN"/>
        </w:rPr>
        <w:t>竞争性谈判</w:t>
      </w:r>
      <w:r>
        <w:rPr>
          <w:rFonts w:ascii="宋体" w:hAnsi="宋体"/>
          <w:color w:val="auto"/>
          <w:szCs w:val="21"/>
          <w:highlight w:val="none"/>
        </w:rPr>
        <w:t>文件的条款和要求。</w:t>
      </w:r>
    </w:p>
    <w:p>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.3</w:t>
      </w:r>
      <w:r>
        <w:rPr>
          <w:rFonts w:hint="eastAsia" w:ascii="宋体" w:hAnsi="宋体" w:cs="宋体"/>
          <w:bCs/>
          <w:color w:val="auto"/>
          <w:szCs w:val="21"/>
          <w:highlight w:val="none"/>
          <w:lang w:eastAsia="zh-CN"/>
        </w:rPr>
        <w:t>招标人</w:t>
      </w:r>
      <w:r>
        <w:rPr>
          <w:rFonts w:hint="eastAsia" w:ascii="宋体" w:hAnsi="宋体" w:cs="宋体"/>
          <w:bCs/>
          <w:color w:val="auto"/>
          <w:szCs w:val="21"/>
          <w:highlight w:val="none"/>
        </w:rPr>
        <w:t>及代理机构有权对已发出的</w:t>
      </w:r>
      <w:r>
        <w:rPr>
          <w:rFonts w:hint="eastAsia" w:ascii="宋体" w:hAnsi="宋体" w:cs="宋体"/>
          <w:bCs/>
          <w:color w:val="auto"/>
          <w:szCs w:val="21"/>
          <w:highlight w:val="none"/>
          <w:lang w:eastAsia="zh-CN"/>
        </w:rPr>
        <w:t>竞争性谈判</w:t>
      </w:r>
      <w:r>
        <w:rPr>
          <w:rFonts w:hint="eastAsia" w:ascii="宋体" w:hAnsi="宋体" w:cs="宋体"/>
          <w:bCs/>
          <w:color w:val="auto"/>
          <w:szCs w:val="21"/>
          <w:highlight w:val="none"/>
        </w:rPr>
        <w:t>文件进行必要的澄清或更正。</w:t>
      </w:r>
    </w:p>
    <w:p>
      <w:pPr>
        <w:spacing w:line="360" w:lineRule="exact"/>
        <w:ind w:firstLine="420" w:firstLineChars="200"/>
        <w:rPr>
          <w:rFonts w:ascii="宋体" w:hAnsi="宋体" w:cs="宋体"/>
          <w:bCs/>
          <w:color w:val="auto"/>
          <w:szCs w:val="21"/>
          <w:highlight w:val="none"/>
        </w:rPr>
      </w:pPr>
      <w:r>
        <w:rPr>
          <w:rFonts w:ascii="宋体" w:hAnsi="宋体" w:cs="宋体"/>
          <w:bCs/>
          <w:color w:val="auto"/>
          <w:szCs w:val="21"/>
          <w:highlight w:val="none"/>
        </w:rPr>
        <w:t>5</w:t>
      </w: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招标人</w:t>
      </w:r>
      <w:r>
        <w:rPr>
          <w:rFonts w:ascii="宋体" w:hAnsi="宋体" w:cs="宋体"/>
          <w:bCs/>
          <w:color w:val="auto"/>
          <w:szCs w:val="21"/>
          <w:highlight w:val="none"/>
        </w:rPr>
        <w:t>可视具体情况，延长</w:t>
      </w:r>
      <w:r>
        <w:rPr>
          <w:rFonts w:hint="eastAsia" w:ascii="宋体" w:hAnsi="宋体" w:cs="宋体"/>
          <w:bCs/>
          <w:color w:val="auto"/>
          <w:szCs w:val="21"/>
          <w:highlight w:val="none"/>
          <w:lang w:eastAsia="zh-CN"/>
        </w:rPr>
        <w:t>谈判</w:t>
      </w:r>
      <w:r>
        <w:rPr>
          <w:rFonts w:hint="eastAsia" w:ascii="宋体" w:hAnsi="宋体" w:cs="宋体"/>
          <w:bCs/>
          <w:color w:val="auto"/>
          <w:szCs w:val="21"/>
          <w:highlight w:val="none"/>
        </w:rPr>
        <w:t>响应文件</w:t>
      </w:r>
      <w:r>
        <w:rPr>
          <w:rFonts w:ascii="宋体" w:hAnsi="宋体" w:cs="宋体"/>
          <w:bCs/>
          <w:color w:val="auto"/>
          <w:szCs w:val="21"/>
          <w:highlight w:val="none"/>
        </w:rPr>
        <w:t>提交截止时间和</w:t>
      </w:r>
      <w:r>
        <w:rPr>
          <w:rFonts w:hint="eastAsia" w:ascii="宋体" w:hAnsi="宋体" w:cs="宋体"/>
          <w:bCs/>
          <w:color w:val="auto"/>
          <w:szCs w:val="21"/>
          <w:highlight w:val="none"/>
          <w:lang w:eastAsia="zh-CN"/>
        </w:rPr>
        <w:t>谈判</w:t>
      </w:r>
      <w:r>
        <w:rPr>
          <w:rFonts w:ascii="宋体" w:hAnsi="宋体" w:cs="宋体"/>
          <w:bCs/>
          <w:color w:val="auto"/>
          <w:szCs w:val="21"/>
          <w:highlight w:val="none"/>
        </w:rPr>
        <w:t>时间</w:t>
      </w:r>
      <w:r>
        <w:rPr>
          <w:rFonts w:hint="eastAsia" w:ascii="宋体" w:hAnsi="宋体" w:cs="宋体"/>
          <w:bCs/>
          <w:color w:val="auto"/>
          <w:szCs w:val="21"/>
          <w:highlight w:val="none"/>
        </w:rPr>
        <w:t>。</w:t>
      </w:r>
    </w:p>
    <w:p>
      <w:pPr>
        <w:spacing w:line="360" w:lineRule="exact"/>
        <w:ind w:firstLine="422" w:firstLineChars="200"/>
        <w:rPr>
          <w:rFonts w:ascii="宋体" w:hAnsi="宋体" w:cs="宋体"/>
          <w:b/>
          <w:bCs/>
          <w:color w:val="auto"/>
          <w:szCs w:val="21"/>
          <w:highlight w:val="none"/>
        </w:rPr>
      </w:pPr>
      <w:r>
        <w:rPr>
          <w:rFonts w:ascii="宋体" w:hAnsi="宋体" w:cs="宋体"/>
          <w:b/>
          <w:bCs/>
          <w:color w:val="auto"/>
          <w:szCs w:val="21"/>
          <w:highlight w:val="none"/>
        </w:rPr>
        <w:t>5</w:t>
      </w:r>
      <w:r>
        <w:rPr>
          <w:rFonts w:hint="eastAsia" w:ascii="宋体" w:hAnsi="宋体" w:cs="宋体"/>
          <w:b/>
          <w:bCs/>
          <w:color w:val="auto"/>
          <w:szCs w:val="21"/>
          <w:highlight w:val="none"/>
        </w:rPr>
        <w:t>.5所有有关</w:t>
      </w:r>
      <w:r>
        <w:rPr>
          <w:rFonts w:hint="eastAsia" w:ascii="宋体" w:hAnsi="宋体"/>
          <w:b/>
          <w:color w:val="auto"/>
          <w:szCs w:val="21"/>
          <w:highlight w:val="none"/>
          <w:lang w:eastAsia="zh-CN"/>
        </w:rPr>
        <w:t>竞争性谈判</w:t>
      </w:r>
      <w:r>
        <w:rPr>
          <w:rFonts w:hint="eastAsia" w:ascii="宋体" w:hAnsi="宋体"/>
          <w:b/>
          <w:color w:val="auto"/>
          <w:szCs w:val="21"/>
          <w:highlight w:val="none"/>
        </w:rPr>
        <w:t>文件的补充、澄清、更正将</w:t>
      </w:r>
      <w:r>
        <w:rPr>
          <w:rFonts w:ascii="宋体" w:hAnsi="宋体"/>
          <w:b/>
          <w:color w:val="auto"/>
          <w:szCs w:val="21"/>
          <w:highlight w:val="none"/>
        </w:rPr>
        <w:t>在</w:t>
      </w:r>
      <w:r>
        <w:rPr>
          <w:rFonts w:hint="eastAsia" w:ascii="宋体" w:hAnsi="宋体"/>
          <w:b/>
          <w:color w:val="auto"/>
          <w:szCs w:val="21"/>
          <w:highlight w:val="none"/>
          <w:lang w:eastAsia="zh-CN"/>
        </w:rPr>
        <w:t>常州市尚阳招标有限公司</w:t>
      </w:r>
      <w:r>
        <w:rPr>
          <w:rFonts w:ascii="宋体" w:hAnsi="宋体"/>
          <w:b/>
          <w:color w:val="auto"/>
          <w:szCs w:val="21"/>
          <w:highlight w:val="none"/>
        </w:rPr>
        <w:t>网</w:t>
      </w:r>
      <w:r>
        <w:rPr>
          <w:rFonts w:hint="eastAsia" w:ascii="宋体" w:hAnsi="宋体"/>
          <w:b/>
          <w:color w:val="auto"/>
          <w:szCs w:val="21"/>
          <w:highlight w:val="none"/>
        </w:rPr>
        <w:t>公布</w:t>
      </w:r>
      <w:r>
        <w:rPr>
          <w:rFonts w:hint="eastAsia" w:hAnsi="宋体"/>
          <w:b/>
          <w:color w:val="auto"/>
          <w:szCs w:val="21"/>
          <w:highlight w:val="none"/>
        </w:rPr>
        <w:t>。补充文件将作为</w:t>
      </w:r>
      <w:r>
        <w:rPr>
          <w:rFonts w:hint="eastAsia" w:hAnsi="宋体"/>
          <w:b/>
          <w:color w:val="auto"/>
          <w:szCs w:val="21"/>
          <w:highlight w:val="none"/>
          <w:lang w:eastAsia="zh-CN"/>
        </w:rPr>
        <w:t>竞争性谈判</w:t>
      </w:r>
      <w:r>
        <w:rPr>
          <w:rFonts w:hint="eastAsia" w:hAnsi="宋体"/>
          <w:b/>
          <w:color w:val="auto"/>
          <w:szCs w:val="21"/>
          <w:highlight w:val="none"/>
        </w:rPr>
        <w:t>文件的组成部分，并对供应商具有约束力，由供应商自行关注并获取。</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6.供应商的义务</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6.1</w:t>
      </w:r>
      <w:r>
        <w:rPr>
          <w:rFonts w:hint="eastAsia" w:ascii="宋体" w:hAnsi="宋体" w:cs="宋体"/>
          <w:color w:val="auto"/>
          <w:szCs w:val="21"/>
          <w:highlight w:val="none"/>
        </w:rPr>
        <w:t xml:space="preserve"> 供应商应当认真阅读</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文件，完全明了招标项目的内容。</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6.2</w:t>
      </w:r>
      <w:r>
        <w:rPr>
          <w:rFonts w:hint="eastAsia" w:ascii="宋体" w:hAnsi="宋体" w:cs="宋体"/>
          <w:color w:val="auto"/>
          <w:szCs w:val="21"/>
          <w:highlight w:val="none"/>
        </w:rPr>
        <w:t xml:space="preserve"> 供应商应当按照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文件的要求编制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响应文件应对</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文件提出的实质性要求和条件作出完全响应。</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3 供应商应在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ascii="宋体" w:hAnsi="宋体" w:cs="宋体"/>
          <w:color w:val="auto"/>
          <w:szCs w:val="21"/>
          <w:highlight w:val="none"/>
        </w:rPr>
        <w:t>提交</w:t>
      </w:r>
      <w:r>
        <w:rPr>
          <w:rFonts w:hint="eastAsia" w:ascii="宋体" w:hAnsi="宋体" w:cs="宋体"/>
          <w:color w:val="auto"/>
          <w:szCs w:val="21"/>
          <w:highlight w:val="none"/>
        </w:rPr>
        <w:t>截止时间前，将密封的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响应文件送达</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地点。</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4 供应商不得相互串通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报价，不得排挤其他供应商的公平竞争，损害</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或者其他供应商合法权益。供应商不得与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串通，损害国家利益，公众利益或者他人的合法权益。</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7.</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报价</w:t>
      </w:r>
    </w:p>
    <w:p>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w:t>
      </w:r>
      <w:r>
        <w:rPr>
          <w:rFonts w:hint="eastAsia" w:ascii="宋体" w:hAnsi="宋体"/>
          <w:color w:val="auto"/>
          <w:szCs w:val="21"/>
          <w:highlight w:val="none"/>
        </w:rPr>
        <w:t>本工程谈判报价采用工程量清单报价。供应商</w:t>
      </w:r>
      <w:r>
        <w:rPr>
          <w:rFonts w:ascii="宋体" w:hAnsi="宋体"/>
          <w:color w:val="auto"/>
          <w:szCs w:val="21"/>
          <w:highlight w:val="none"/>
        </w:rPr>
        <w:t>应按</w:t>
      </w:r>
      <w:r>
        <w:rPr>
          <w:rFonts w:hint="eastAsia" w:ascii="宋体" w:hAnsi="宋体"/>
          <w:color w:val="auto"/>
          <w:szCs w:val="21"/>
          <w:highlight w:val="none"/>
        </w:rPr>
        <w:t>要求提供已标价工程量清单。</w:t>
      </w:r>
    </w:p>
    <w:p>
      <w:pPr>
        <w:tabs>
          <w:tab w:val="left" w:pos="284"/>
        </w:tabs>
        <w:spacing w:line="360" w:lineRule="exact"/>
        <w:ind w:firstLine="422" w:firstLineChars="200"/>
        <w:rPr>
          <w:rFonts w:ascii="宋体" w:hAnsi="宋体" w:cs="宋体"/>
          <w:color w:val="auto"/>
          <w:szCs w:val="21"/>
          <w:highlight w:val="none"/>
        </w:rPr>
      </w:pPr>
      <w:r>
        <w:rPr>
          <w:rFonts w:hint="eastAsia" w:ascii="宋体" w:hAnsi="宋体"/>
          <w:b/>
          <w:color w:val="auto"/>
          <w:szCs w:val="21"/>
          <w:highlight w:val="none"/>
        </w:rPr>
        <w:t>*</w:t>
      </w:r>
      <w:r>
        <w:rPr>
          <w:rFonts w:hint="eastAsia" w:ascii="宋体" w:hAnsi="宋体"/>
          <w:b/>
          <w:bCs/>
          <w:color w:val="auto"/>
          <w:szCs w:val="21"/>
          <w:highlight w:val="none"/>
        </w:rPr>
        <w:t>已标价工程量清单包括（</w:t>
      </w:r>
      <w:r>
        <w:rPr>
          <w:rFonts w:hint="eastAsia" w:ascii="宋体" w:hAnsi="宋体"/>
          <w:b/>
          <w:color w:val="auto"/>
          <w:szCs w:val="21"/>
          <w:highlight w:val="none"/>
        </w:rPr>
        <w:t>根据最新工程量清单计价规范提供）:</w:t>
      </w:r>
      <w:r>
        <w:rPr>
          <w:rFonts w:hint="eastAsia" w:ascii="宋体" w:hAnsi="宋体"/>
          <w:color w:val="auto"/>
          <w:szCs w:val="21"/>
          <w:highlight w:val="none"/>
        </w:rPr>
        <w:t>单位工程费汇总表、分部分项工程和单价措施项目清单计价表、总价措施项目清单与计价表、其他项目清单与计价汇总表、暂列金额明细表、材料暂估价格表、专业工程暂估价表、规费、税金项目清单计价表、乙供主要材料及设备价格表等。</w:t>
      </w:r>
    </w:p>
    <w:p>
      <w:pPr>
        <w:tabs>
          <w:tab w:val="left" w:pos="284"/>
        </w:tabs>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7.2本项目谈判报价为</w:t>
      </w:r>
      <w:r>
        <w:rPr>
          <w:rFonts w:hint="eastAsia" w:ascii="宋体" w:hAnsi="宋体" w:cs="宋体"/>
          <w:b/>
          <w:bCs/>
          <w:color w:val="auto"/>
          <w:szCs w:val="21"/>
          <w:highlight w:val="none"/>
          <w:u w:val="none"/>
        </w:rPr>
        <w:t>固定综合单价</w:t>
      </w:r>
      <w:r>
        <w:rPr>
          <w:rFonts w:hint="eastAsia" w:ascii="宋体" w:hAnsi="宋体" w:cs="宋体"/>
          <w:color w:val="auto"/>
          <w:szCs w:val="21"/>
          <w:highlight w:val="none"/>
        </w:rPr>
        <w:t>，</w:t>
      </w:r>
      <w:r>
        <w:rPr>
          <w:rFonts w:hint="eastAsia" w:ascii="宋体" w:hAnsi="宋体"/>
          <w:color w:val="auto"/>
          <w:szCs w:val="21"/>
          <w:highlight w:val="none"/>
        </w:rPr>
        <w:t>谈判</w:t>
      </w:r>
      <w:r>
        <w:rPr>
          <w:rFonts w:ascii="宋体" w:hAnsi="宋体"/>
          <w:color w:val="auto"/>
          <w:szCs w:val="21"/>
          <w:highlight w:val="none"/>
        </w:rPr>
        <w:t>报价为</w:t>
      </w:r>
      <w:r>
        <w:rPr>
          <w:rFonts w:hint="eastAsia" w:ascii="宋体" w:hAnsi="宋体"/>
          <w:color w:val="auto"/>
          <w:szCs w:val="21"/>
          <w:highlight w:val="none"/>
        </w:rPr>
        <w:t>供应商</w:t>
      </w:r>
      <w:r>
        <w:rPr>
          <w:rFonts w:ascii="宋体" w:hAnsi="宋体"/>
          <w:color w:val="auto"/>
          <w:szCs w:val="21"/>
          <w:highlight w:val="none"/>
        </w:rPr>
        <w:t>在</w:t>
      </w:r>
      <w:r>
        <w:rPr>
          <w:rFonts w:hint="eastAsia" w:ascii="宋体" w:hAnsi="宋体"/>
          <w:color w:val="auto"/>
          <w:szCs w:val="21"/>
          <w:highlight w:val="none"/>
        </w:rPr>
        <w:t>谈判响应文件</w:t>
      </w:r>
      <w:r>
        <w:rPr>
          <w:rFonts w:ascii="宋体" w:hAnsi="宋体"/>
          <w:color w:val="auto"/>
          <w:szCs w:val="21"/>
          <w:highlight w:val="none"/>
        </w:rPr>
        <w:t>中提出的各项支付金额的总和</w:t>
      </w:r>
      <w:r>
        <w:rPr>
          <w:rFonts w:hint="eastAsia" w:ascii="宋体" w:hAnsi="宋体" w:cs="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7.3 供应商所填报的各项基价中的各种材料单价在合同实施期间不因市场价格变化因素而变动，供应商在报综合单价时应考虑各种风险因素和自己的承受能力。</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4 由于工程量清单漏项及设计变更造成的新的工程量清单项目和清单暂估价项目，结算原则为：</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7.4.1</w:t>
      </w:r>
      <w:r>
        <w:rPr>
          <w:rFonts w:hint="eastAsia" w:ascii="宋体" w:hAnsi="宋体"/>
          <w:color w:val="auto"/>
          <w:szCs w:val="21"/>
          <w:highlight w:val="none"/>
        </w:rPr>
        <w:t>工程量按审计部门审定后的工程量按实调整。</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7.4.2</w:t>
      </w:r>
      <w:r>
        <w:rPr>
          <w:rFonts w:hint="eastAsia" w:ascii="宋体" w:hAnsi="宋体"/>
          <w:color w:val="auto"/>
          <w:szCs w:val="21"/>
          <w:highlight w:val="none"/>
        </w:rPr>
        <w:t>投标报价中已有适用于变更工程价格，按已有的价格计价；投标报价中只有类似于变更工程的价格，可参照类似价格计价；投标报价中无适用或类似于变更工程的价格，结算原则为：由</w:t>
      </w:r>
      <w:r>
        <w:rPr>
          <w:rFonts w:hint="eastAsia" w:ascii="宋体" w:hAnsi="宋体"/>
          <w:color w:val="auto"/>
          <w:szCs w:val="21"/>
          <w:highlight w:val="none"/>
          <w:lang w:eastAsia="zh-CN"/>
        </w:rPr>
        <w:t>成交供应商</w:t>
      </w:r>
      <w:r>
        <w:rPr>
          <w:rFonts w:hint="eastAsia" w:ascii="宋体" w:hAnsi="宋体"/>
          <w:color w:val="auto"/>
          <w:szCs w:val="21"/>
          <w:highlight w:val="none"/>
        </w:rPr>
        <w:t>依据《江苏省建筑与装饰工程计价表》、《江苏省安装工程计价表》、《建设工程工程量清单计价规范》（GB50500-2013）、《常州市建设工程补充计价表》、《江苏省建筑与装饰、安装、市政工程补充定额》等定额，</w:t>
      </w:r>
      <w:r>
        <w:rPr>
          <w:rFonts w:hint="eastAsia" w:ascii="宋体" w:hAnsi="宋体"/>
          <w:color w:val="auto"/>
          <w:szCs w:val="21"/>
          <w:highlight w:val="none"/>
          <w:lang w:eastAsia="zh-CN"/>
        </w:rPr>
        <w:t>成交供应商</w:t>
      </w:r>
      <w:r>
        <w:rPr>
          <w:rFonts w:hint="eastAsia" w:ascii="宋体" w:hAnsi="宋体"/>
          <w:color w:val="auto"/>
          <w:szCs w:val="21"/>
          <w:highlight w:val="none"/>
        </w:rPr>
        <w:t>响应文件所报的人工、材料、机械价格、取费费率或按响应文件中的优惠让利幅度（（投标价-不可竞争费）/（标底价-不可竞争费）*100%）编制综合单价及分析，经监理、</w:t>
      </w:r>
      <w:r>
        <w:rPr>
          <w:rFonts w:hint="eastAsia" w:ascii="宋体" w:hAnsi="宋体"/>
          <w:color w:val="auto"/>
          <w:szCs w:val="21"/>
          <w:highlight w:val="none"/>
          <w:lang w:eastAsia="zh-CN"/>
        </w:rPr>
        <w:t>招标人</w:t>
      </w:r>
      <w:r>
        <w:rPr>
          <w:rFonts w:hint="eastAsia" w:ascii="宋体" w:hAnsi="宋体"/>
          <w:color w:val="auto"/>
          <w:szCs w:val="21"/>
          <w:highlight w:val="none"/>
        </w:rPr>
        <w:t>及审计部门审定后作为结算依据。</w:t>
      </w:r>
    </w:p>
    <w:p>
      <w:pPr>
        <w:spacing w:line="36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7.4.3材料价格结算原则：相同材料按成交供应商谈判报价清单中最低的材料价格由成交供应商提出经招标人确认后结算；成交供应商谈判报价清单中没有的材料，材料价格参照施工期间的市场价格由成交供应商提出与招标人协商后结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7.5代理机构反对盲目压低报价。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 谈判报价的编制要求：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7.6.1谈判报价应该是按竞争性谈判文件规定的招标范围内工程量清单所列项目的全部费用总和，是竞争性谈判文件、工程量清单及其附属资料所要求范围内的全部工作内容的价格的体现，其应包括按设计要求实施和完成本工程所需人工费、材料费、机械费、企业管理费、利润、措施项目费、规费及税金等，同时应考虑承担合同所示责任、义务和一般风险，以及可能因工程量的调整及实施项目的变更而引起的价格调整风险。综合单价为完成一个规定计量单位的分部分项工程量清单项目或措施清单项目所需的人工费、材料费、施工机械使用费和企业管理费与利润，以及一定范围内的风险费用。</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7.6.2供应商应根据竞争性谈判文件（含工程量清单）的有关要求，施工现场实际情况及拟定的施工方案或施工组织设计，依据企业定额和市场价格信息或参照建设行政主管部门发布的计价定额编制谈判报价，供应商的谈判总价应当与分部分项工程费、措施项目费、其他项目费和规费、税金的合计金额一致。供应商在进行工程量清单招标的谈判报价时，不能进行谈判总价的优惠让利，供应商对谈判报价的任何优惠让利均应反映在相应清单项目的综合单价中，不可竞争费不得优惠让利。</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7.6.3其他项目清单中的材料暂估价、暂列金额、专业工程暂估价、预留金均不能优惠，虽在谈判时计入供应商的报价中，但不应视为供应商所有。</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7.6.4工程量清单是按建设方提供相关的图纸、规范、标准图集和技术资料、</w:t>
      </w:r>
      <w:r>
        <w:rPr>
          <w:rFonts w:hint="eastAsia" w:asciiTheme="minorEastAsia" w:hAnsiTheme="minorEastAsia" w:eastAsiaTheme="minorEastAsia" w:cstheme="minorEastAsia"/>
          <w:color w:val="auto"/>
          <w:szCs w:val="21"/>
          <w:highlight w:val="none"/>
        </w:rPr>
        <w:t>《建设工程工程量清单计价规范》GB50500-2013、《房屋建筑与装饰工程工程量计算规范》GB50854-2013</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《江苏省建筑与装饰工程计价定额》（2014年）、《江苏省安装工程计价定额》（2014年）、《江苏省建设工程费用定额》（2014年）营改增后调整内容、常州市城乡建设局常建（2016）94号文</w:t>
      </w:r>
      <w:r>
        <w:rPr>
          <w:rFonts w:hint="eastAsia" w:asciiTheme="minorEastAsia" w:hAnsiTheme="minorEastAsia" w:eastAsiaTheme="minorEastAsia" w:cstheme="minorEastAsia"/>
          <w:bCs/>
          <w:color w:val="auto"/>
          <w:kern w:val="0"/>
          <w:szCs w:val="21"/>
          <w:highlight w:val="none"/>
        </w:rPr>
        <w:t>关于转发《省住房城乡建设厅关于建筑业实施营改增后江苏省建设工程计价依据调整的通知》的通知、</w:t>
      </w:r>
      <w:r>
        <w:rPr>
          <w:rFonts w:hint="eastAsia" w:asciiTheme="minorEastAsia" w:hAnsiTheme="minorEastAsia" w:eastAsiaTheme="minorEastAsia" w:cstheme="minorEastAsia"/>
          <w:color w:val="auto"/>
          <w:szCs w:val="21"/>
          <w:highlight w:val="none"/>
        </w:rPr>
        <w:t>江苏省现行专业计价定额材料含税价与除税价表、江苏省机械台班计价定额含税价与除税价表、江苏省及常州市有关现行文件</w:t>
      </w:r>
      <w:r>
        <w:rPr>
          <w:rFonts w:hint="eastAsia" w:ascii="宋体" w:hAnsi="宋体" w:cs="宋体"/>
          <w:color w:val="auto"/>
          <w:szCs w:val="21"/>
          <w:highlight w:val="none"/>
        </w:rPr>
        <w:t>编制。施工中所用的材料、成品、半成品在制作、运输、安装中等发生的一切损耗应包括在报价内。工程量清单标明的工程量是供应商报价的共同基础，竣工结算的工程量按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 xml:space="preserve">和供应商双方在合同约定的应予计量、且实际完成的工程量确定。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7.6.5不可竞争费的计取按现行文件规定和清单、纪要的规定执行，具体为现场安全文明施工措施费、规费、税金、暂列金额、暂估价（费率见后工程量清单），不得更改。“总价措施项目清单与计价表”中除安全文明施工费以外的其他费率均为可竞争费率，由供应商根据各自情况自报并计入谈判总价。特别强调：为进一步提升施工现场管理，要求施工过程中的围墙 （围挡）、工地施工过程管理、渣土装载运输等，应认真落实执行相关配套文件精神，有关费用承包人须在项目措施费中落实。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7.6.6供应商应按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提供的工程量清单填报价格，填写的项目编码、项目名称、项目特征、计量单位、工程量必须与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提供的一致。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7.7.7分部分项工程费应依据最新计价规范综合单价组成内容，按分部分项工程量清单项目的特征述确定综合单价（当施工图纸与工程量清单项目特征描述不一致时，以工程量清单项目特征描述为准）。综合单价中应考虑谈判响应文件中要求供应商承担的风险费用。暂估单价的材料，按暂估的单价计入综合单价。</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7.7.8因分部分项工程量清单漏项或非承包人原因的工程变更，造成施工组织设计或施工方案变更，引起措施项目发生变化时，措施项目费应按下列原则调整：“措施项目表一”中的措施费仍按投标时费率进行调整；“措施项目表二”中的措施费发生关联变化时，按2014 年江苏省计价表规定组价的措施项目按原组价方法调整，未按2014 年江苏省计价表规定组价的措施项 目按投标时价格折算成费率调整；原措施费中没有的措施项目，由承包人根据措施项目变更情况，提出适当的措施费变更要求，经发包人确认后调整；合同有约定的按合同执行。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7.7.9</w:t>
      </w:r>
      <w:r>
        <w:rPr>
          <w:rFonts w:hint="eastAsia" w:ascii="宋体" w:hAnsi="宋体" w:cs="宋体"/>
          <w:color w:val="auto"/>
          <w:szCs w:val="21"/>
          <w:highlight w:val="none"/>
        </w:rPr>
        <w:t>所有暂估价材料结算时只调整实际材料价格与暂定材料价格的差额及差额部分及规费、税金，其它不予调整。</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除非</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对竞争性谈判文件予以修改，否则供应商应按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 xml:space="preserve">提供的工程量清单中列出的工程项目和工程量填报单价和合价，每一个项目只允许有一个报价，任何有选择的报价将不予接受，工程量清单计价格式中列明的所有需要填报的单价和合价，供应商均应填报，未填报的单价和合价，视为该项费用已包含在工程量清单其他单价和合价中。 </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以暂估项目形式包括在总承包范围内的工程、货物、服务属于依法必须进行招标的项目范围且达到国家规定规模标准的，应当依法进行招标。工程量清单中材料暂估价和专业工程暂估价，由成交供应商和</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共同组织招标。</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工程工程量清单及编制说明中提供材料（设备）备选品牌（或规格、型号、产地）的，应在备选品牌（或规格、型号、产地）范围内自行选择一款并根据市场行情及自身实际情况进行组价、报价。凡清单中提供可选品牌的材料（设备），谈判报价的“供应商供应主要材料一览表”中应注明供应商所选择的材料（设备）的品牌（或规格、型号、产地） ，未注明上述信息的，视为供应商同意由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选择相应材料（设备）的品牌（或规格、型号、产地） ，但材料（设备）价格不予调整。因可选品牌材料（设备）之间客观存在的差异所引起的价格差异由供应商在谈判报价时综合考虑。成交后，供应商不得因此提出价格调整的要求。代理机构所提供的工程量清单，应认为已包括完成本工程的所有项目。凡设计图纸已指明的工程或完成图纸所示的附属工程、相关工程、衔接与后续工程所需的费用，供应商应计入相关项目的单价中。供应商未填单价或合价的工程项目在实施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将不予以支付，并视为该项费用已包括在其他有价款的单价或合价内，供应商必须按监理工程师的指令完成工程量清单中未填入单价或总额价的工程细目，但不能得到支付与结算。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供应商在投标前应对现场进行认真踏勘，熟悉工程现场和周围环境，了解一切可能影响谈判响应</w:t>
      </w:r>
      <w:r>
        <w:rPr>
          <w:rFonts w:ascii="宋体" w:hAnsi="宋体" w:cs="宋体"/>
          <w:color w:val="auto"/>
          <w:szCs w:val="21"/>
          <w:highlight w:val="none"/>
        </w:rPr>
        <w:t>文件</w:t>
      </w:r>
      <w:r>
        <w:rPr>
          <w:rFonts w:hint="eastAsia" w:ascii="宋体" w:hAnsi="宋体" w:cs="宋体"/>
          <w:color w:val="auto"/>
          <w:szCs w:val="21"/>
          <w:highlight w:val="none"/>
        </w:rPr>
        <w:t>方案、报价等编制谈判响应</w:t>
      </w:r>
      <w:r>
        <w:rPr>
          <w:rFonts w:ascii="宋体" w:hAnsi="宋体" w:cs="宋体"/>
          <w:color w:val="auto"/>
          <w:szCs w:val="21"/>
          <w:highlight w:val="none"/>
        </w:rPr>
        <w:t>文件</w:t>
      </w:r>
      <w:r>
        <w:rPr>
          <w:rFonts w:hint="eastAsia" w:ascii="宋体" w:hAnsi="宋体" w:cs="宋体"/>
          <w:color w:val="auto"/>
          <w:szCs w:val="21"/>
          <w:highlight w:val="none"/>
        </w:rPr>
        <w:t>谈判响应文件的资料，并承担考查现场的责任和风险以及踏勘现场所发生的自身费用。成交后，供应商不得以不完全了解施工现场及周围环境为由，提出额外款项增加、补偿或延长工期等要求。同时作为一个有经验的成交供应商，应充分考虑与施工现场周边居民的关系及外围矛盾的协调，谈判报价时应包含解决与当地居民、地方矛盾所产生的费用，并承担相应的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用于本工程的所有材料、设备必须符合有关规范、设计图纸规定的质量要求。且所有材料及设备的品牌、规格型号、色号、产地、生产产家、参数、性能、价格等均须提前一周书面征求监理单位、审计部门单位、建设单位等同意后方能进行采购。所有材料及设备进场前也必须经监理单位、审计部门单位、建设单位等事先认可后才能用于本工程。即成交供应商对用于本工程的所有材料及设备的品牌、规格型号、色号、产地、生产产家、参数、性能、价格等负责。</w:t>
      </w:r>
    </w:p>
    <w:p>
      <w:pPr>
        <w:spacing w:line="360" w:lineRule="exact"/>
        <w:ind w:firstLine="422" w:firstLineChars="200"/>
        <w:rPr>
          <w:rFonts w:ascii="宋体" w:hAnsi="宋体" w:cs="宋体"/>
          <w:b/>
          <w:color w:val="auto"/>
          <w:szCs w:val="21"/>
          <w:highlight w:val="none"/>
        </w:rPr>
      </w:pPr>
      <w:r>
        <w:rPr>
          <w:rFonts w:ascii="宋体" w:hAnsi="宋体" w:cs="宋体"/>
          <w:b/>
          <w:color w:val="auto"/>
          <w:szCs w:val="21"/>
          <w:highlight w:val="none"/>
        </w:rPr>
        <w:t>7.</w:t>
      </w:r>
      <w:r>
        <w:rPr>
          <w:rFonts w:hint="eastAsia" w:ascii="宋体" w:hAnsi="宋体" w:cs="宋体"/>
          <w:b/>
          <w:color w:val="auto"/>
          <w:szCs w:val="21"/>
          <w:highlight w:val="none"/>
        </w:rPr>
        <w:t>8谈判报价高于</w:t>
      </w:r>
      <w:r>
        <w:rPr>
          <w:rFonts w:hint="eastAsia" w:ascii="宋体" w:hAnsi="宋体" w:cs="宋体"/>
          <w:b/>
          <w:color w:val="auto"/>
          <w:szCs w:val="21"/>
          <w:highlight w:val="none"/>
          <w:lang w:eastAsia="zh-CN"/>
        </w:rPr>
        <w:t>控制</w:t>
      </w:r>
      <w:r>
        <w:rPr>
          <w:rFonts w:hint="eastAsia" w:ascii="宋体" w:hAnsi="宋体" w:cs="宋体"/>
          <w:b/>
          <w:color w:val="auto"/>
          <w:szCs w:val="21"/>
          <w:highlight w:val="none"/>
        </w:rPr>
        <w:t>价或者清单子目综合单价的</w:t>
      </w:r>
      <w:r>
        <w:rPr>
          <w:rFonts w:hint="eastAsia" w:ascii="宋体" w:hAnsi="宋体" w:cs="宋体"/>
          <w:b/>
          <w:color w:val="auto"/>
          <w:szCs w:val="21"/>
          <w:highlight w:val="none"/>
          <w:lang w:eastAsia="zh-CN"/>
        </w:rPr>
        <w:t>均</w:t>
      </w:r>
      <w:r>
        <w:rPr>
          <w:rFonts w:hint="eastAsia" w:ascii="宋体" w:hAnsi="宋体" w:cs="宋体"/>
          <w:b/>
          <w:color w:val="auto"/>
          <w:szCs w:val="21"/>
          <w:highlight w:val="none"/>
        </w:rPr>
        <w:t>作为无效响应处理。</w:t>
      </w:r>
    </w:p>
    <w:p>
      <w:pPr>
        <w:spacing w:line="360" w:lineRule="exact"/>
        <w:ind w:firstLine="422" w:firstLineChars="200"/>
        <w:rPr>
          <w:rFonts w:ascii="宋体" w:hAnsi="宋体" w:cs="宋体"/>
          <w:b/>
          <w:color w:val="auto"/>
          <w:szCs w:val="21"/>
          <w:highlight w:val="none"/>
        </w:rPr>
      </w:pPr>
      <w:r>
        <w:rPr>
          <w:rFonts w:ascii="宋体" w:hAnsi="宋体" w:cs="宋体"/>
          <w:b/>
          <w:color w:val="auto"/>
          <w:szCs w:val="21"/>
          <w:highlight w:val="none"/>
        </w:rPr>
        <w:t>7.</w:t>
      </w:r>
      <w:r>
        <w:rPr>
          <w:rFonts w:hint="eastAsia" w:ascii="宋体" w:hAnsi="宋体" w:cs="宋体"/>
          <w:b/>
          <w:color w:val="auto"/>
          <w:szCs w:val="21"/>
          <w:highlight w:val="none"/>
        </w:rPr>
        <w:t>9</w:t>
      </w:r>
      <w:r>
        <w:rPr>
          <w:rFonts w:hint="eastAsia" w:ascii="宋体" w:hAnsi="宋体"/>
          <w:b/>
          <w:color w:val="auto"/>
          <w:szCs w:val="21"/>
          <w:highlight w:val="none"/>
        </w:rPr>
        <w:t>谈判报价次数：本项目采用壹次报价。</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8.</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响应文件的组成</w:t>
      </w:r>
    </w:p>
    <w:p>
      <w:pPr>
        <w:spacing w:line="36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详见第二章《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响应文件的组成》</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9.</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保证金</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保证金是</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响应文件的一个组成部分，供应商须按规定从供应商账户缴纳。</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w:t>
      </w:r>
      <w:r>
        <w:rPr>
          <w:rFonts w:ascii="宋体" w:hAnsi="宋体" w:cs="宋体"/>
          <w:color w:val="auto"/>
          <w:szCs w:val="21"/>
          <w:highlight w:val="none"/>
        </w:rPr>
        <w:t>，</w:t>
      </w:r>
      <w:r>
        <w:rPr>
          <w:rFonts w:hint="eastAsia" w:ascii="宋体" w:hAnsi="宋体" w:cs="宋体"/>
          <w:color w:val="auto"/>
          <w:szCs w:val="21"/>
          <w:highlight w:val="none"/>
        </w:rPr>
        <w:t>未按要求缴纳保证金的视为无效</w:t>
      </w:r>
      <w:r>
        <w:rPr>
          <w:rFonts w:ascii="宋体" w:hAnsi="宋体" w:cs="宋体"/>
          <w:color w:val="auto"/>
          <w:szCs w:val="21"/>
          <w:highlight w:val="none"/>
        </w:rPr>
        <w:t>响应</w:t>
      </w:r>
      <w:r>
        <w:rPr>
          <w:rFonts w:ascii="宋体" w:hAnsi="宋体"/>
          <w:color w:val="auto"/>
          <w:szCs w:val="21"/>
          <w:highlight w:val="none"/>
        </w:rPr>
        <w:t>。</w:t>
      </w:r>
    </w:p>
    <w:p>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2</w:t>
      </w:r>
      <w:r>
        <w:rPr>
          <w:rFonts w:hint="eastAsia" w:ascii="宋体" w:hAnsi="宋体" w:cs="宋体"/>
          <w:color w:val="auto"/>
          <w:szCs w:val="21"/>
          <w:highlight w:val="none"/>
        </w:rPr>
        <w:t>未成交供应商的保证金将在成交通知书发出后五个工作日内退还。</w:t>
      </w:r>
    </w:p>
    <w:p>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3</w:t>
      </w:r>
      <w:r>
        <w:rPr>
          <w:rFonts w:hint="eastAsia" w:ascii="宋体" w:hAnsi="宋体" w:cs="宋体"/>
          <w:color w:val="auto"/>
          <w:szCs w:val="21"/>
          <w:highlight w:val="none"/>
        </w:rPr>
        <w:t>成交供应商的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保证金将在其合同签约</w:t>
      </w:r>
      <w:r>
        <w:rPr>
          <w:rFonts w:ascii="宋体" w:hAnsi="宋体" w:cs="宋体"/>
          <w:color w:val="auto"/>
          <w:szCs w:val="21"/>
          <w:highlight w:val="none"/>
        </w:rPr>
        <w:t>完毕</w:t>
      </w:r>
      <w:r>
        <w:rPr>
          <w:rFonts w:hint="eastAsia" w:ascii="宋体" w:hAnsi="宋体" w:cs="宋体"/>
          <w:color w:val="auto"/>
          <w:szCs w:val="21"/>
          <w:highlight w:val="none"/>
        </w:rPr>
        <w:t>（合同须由代理机构备案）后五个工作日内退还。</w:t>
      </w:r>
    </w:p>
    <w:p>
      <w:pPr>
        <w:spacing w:line="36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4</w:t>
      </w:r>
      <w:r>
        <w:rPr>
          <w:rFonts w:hint="eastAsia" w:ascii="宋体" w:hAnsi="宋体" w:cs="宋体"/>
          <w:color w:val="auto"/>
          <w:szCs w:val="21"/>
          <w:highlight w:val="none"/>
        </w:rPr>
        <w:t>供应商出现下列情况之一的，取消其成交资格，</w:t>
      </w:r>
      <w:r>
        <w:rPr>
          <w:rFonts w:hint="eastAsia" w:ascii="宋体" w:hAnsi="宋体" w:cs="宋体"/>
          <w:b/>
          <w:color w:val="auto"/>
          <w:szCs w:val="21"/>
          <w:highlight w:val="none"/>
        </w:rPr>
        <w:t>并没收其</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保证金：</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9.4.1</w:t>
      </w:r>
      <w:r>
        <w:rPr>
          <w:rFonts w:hint="eastAsia" w:ascii="宋体" w:hAnsi="宋体" w:cs="宋体"/>
          <w:color w:val="auto"/>
          <w:szCs w:val="21"/>
          <w:highlight w:val="none"/>
        </w:rPr>
        <w:t>供应商在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有效期内撤回其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9.4.2</w:t>
      </w:r>
      <w:r>
        <w:rPr>
          <w:rFonts w:hint="eastAsia" w:ascii="宋体" w:hAnsi="宋体" w:cs="宋体"/>
          <w:color w:val="auto"/>
          <w:szCs w:val="21"/>
          <w:highlight w:val="none"/>
        </w:rPr>
        <w:t>成交供应商未能在</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文件规定的期限提交履约担保；</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9.4.3</w:t>
      </w:r>
      <w:r>
        <w:rPr>
          <w:rFonts w:hint="eastAsia" w:ascii="宋体" w:hAnsi="宋体" w:cs="宋体"/>
          <w:color w:val="auto"/>
          <w:szCs w:val="21"/>
          <w:highlight w:val="none"/>
        </w:rPr>
        <w:t>成交供应商无正当理由拒绝签订合同或者由于供应商的原因导致成交无效的；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9.4.4</w:t>
      </w:r>
      <w:r>
        <w:rPr>
          <w:rFonts w:hint="eastAsia" w:ascii="宋体" w:hAnsi="宋体" w:cs="宋体"/>
          <w:color w:val="auto"/>
          <w:szCs w:val="21"/>
          <w:highlight w:val="none"/>
        </w:rPr>
        <w:t>供应商提供的有关资料、资格证明文件被确认是不真实的或供应商之间被证实有串通（统一哄抬价格）、欺诈行为；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4</w:t>
      </w:r>
      <w:r>
        <w:rPr>
          <w:rFonts w:hint="eastAsia" w:ascii="宋体" w:hAnsi="宋体" w:cs="宋体"/>
          <w:color w:val="auto"/>
          <w:szCs w:val="21"/>
          <w:highlight w:val="none"/>
        </w:rPr>
        <w:t>.5供应商被证明有妨碍其他人公平竞争、损害代理机构或者其他供应商合法权益的；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9.4.</w:t>
      </w:r>
      <w:r>
        <w:rPr>
          <w:rFonts w:hint="eastAsia" w:ascii="宋体" w:hAnsi="宋体" w:cs="宋体"/>
          <w:color w:val="auto"/>
          <w:szCs w:val="21"/>
          <w:highlight w:val="none"/>
        </w:rPr>
        <w:t>6法律法规认定的其他情形。</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10.</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响应文件的制作</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10.l供应商应提交</w:t>
      </w:r>
      <w:r>
        <w:rPr>
          <w:rFonts w:hint="eastAsia" w:ascii="宋体" w:hAnsi="宋体" w:cs="宋体"/>
          <w:b/>
          <w:color w:val="auto"/>
          <w:szCs w:val="21"/>
          <w:highlight w:val="none"/>
          <w:u w:val="none"/>
          <w:lang w:eastAsia="zh-CN"/>
        </w:rPr>
        <w:t>谈判</w:t>
      </w:r>
      <w:r>
        <w:rPr>
          <w:rFonts w:hint="eastAsia" w:ascii="宋体" w:hAnsi="宋体" w:cs="宋体"/>
          <w:b/>
          <w:color w:val="auto"/>
          <w:szCs w:val="21"/>
          <w:highlight w:val="none"/>
          <w:u w:val="none"/>
        </w:rPr>
        <w:t>响应文件</w:t>
      </w:r>
      <w:r>
        <w:rPr>
          <w:rFonts w:hint="eastAsia" w:ascii="宋体" w:hAnsi="宋体" w:cs="宋体"/>
          <w:b/>
          <w:bCs/>
          <w:color w:val="auto"/>
          <w:szCs w:val="21"/>
          <w:highlight w:val="none"/>
          <w:u w:val="none"/>
        </w:rPr>
        <w:t>壹份“正本”、贰份“副本”、</w:t>
      </w:r>
      <w:r>
        <w:rPr>
          <w:rFonts w:ascii="宋体" w:hAnsi="宋体" w:cs="宋体"/>
          <w:b/>
          <w:bCs/>
          <w:color w:val="auto"/>
          <w:szCs w:val="21"/>
          <w:highlight w:val="none"/>
          <w:u w:val="none"/>
        </w:rPr>
        <w:t>壹份“</w:t>
      </w:r>
      <w:r>
        <w:rPr>
          <w:rFonts w:hint="eastAsia" w:ascii="宋体" w:hAnsi="宋体" w:cs="宋体"/>
          <w:b/>
          <w:bCs/>
          <w:color w:val="auto"/>
          <w:szCs w:val="21"/>
          <w:highlight w:val="none"/>
          <w:u w:val="none"/>
        </w:rPr>
        <w:t>电子</w:t>
      </w:r>
      <w:r>
        <w:rPr>
          <w:rFonts w:hint="eastAsia" w:ascii="宋体" w:hAnsi="宋体" w:cs="宋体"/>
          <w:b/>
          <w:bCs/>
          <w:color w:val="auto"/>
          <w:szCs w:val="21"/>
          <w:highlight w:val="none"/>
          <w:u w:val="none"/>
          <w:lang w:eastAsia="zh-CN"/>
        </w:rPr>
        <w:t>光盘或U盘</w:t>
      </w:r>
      <w:r>
        <w:rPr>
          <w:rFonts w:ascii="宋体" w:hAnsi="宋体" w:cs="宋体"/>
          <w:b/>
          <w:bCs/>
          <w:color w:val="auto"/>
          <w:szCs w:val="21"/>
          <w:highlight w:val="none"/>
          <w:u w:val="none"/>
        </w:rPr>
        <w:t>”</w:t>
      </w:r>
      <w:r>
        <w:rPr>
          <w:rFonts w:hint="eastAsia" w:ascii="宋体" w:hAnsi="宋体" w:cs="宋体"/>
          <w:b/>
          <w:bCs/>
          <w:color w:val="auto"/>
          <w:szCs w:val="21"/>
          <w:highlight w:val="none"/>
          <w:u w:val="none"/>
        </w:rPr>
        <w:t>（</w:t>
      </w:r>
      <w:r>
        <w:rPr>
          <w:rFonts w:hint="eastAsia" w:ascii="宋体" w:hAnsi="宋体" w:cs="宋体"/>
          <w:b/>
          <w:bCs/>
          <w:color w:val="auto"/>
          <w:szCs w:val="21"/>
          <w:highlight w:val="none"/>
          <w:u w:val="none"/>
          <w:lang w:eastAsia="zh-CN"/>
        </w:rPr>
        <w:t>光盘或U盘</w:t>
      </w:r>
      <w:r>
        <w:rPr>
          <w:rFonts w:ascii="宋体" w:hAnsi="宋体" w:cs="宋体"/>
          <w:b/>
          <w:bCs/>
          <w:color w:val="auto"/>
          <w:szCs w:val="21"/>
          <w:highlight w:val="none"/>
          <w:u w:val="none"/>
        </w:rPr>
        <w:t>中含全套</w:t>
      </w:r>
      <w:r>
        <w:rPr>
          <w:rFonts w:hint="eastAsia" w:ascii="宋体" w:hAnsi="宋体" w:cs="宋体"/>
          <w:b/>
          <w:bCs/>
          <w:color w:val="auto"/>
          <w:szCs w:val="21"/>
          <w:highlight w:val="none"/>
          <w:u w:val="none"/>
        </w:rPr>
        <w:t>正本</w:t>
      </w:r>
      <w:r>
        <w:rPr>
          <w:rFonts w:hint="eastAsia" w:ascii="宋体" w:hAnsi="宋体" w:cs="宋体"/>
          <w:b/>
          <w:bCs/>
          <w:color w:val="auto"/>
          <w:szCs w:val="21"/>
          <w:highlight w:val="none"/>
          <w:u w:val="none"/>
          <w:lang w:eastAsia="zh-CN"/>
        </w:rPr>
        <w:t>谈判</w:t>
      </w:r>
      <w:r>
        <w:rPr>
          <w:rFonts w:ascii="宋体" w:hAnsi="宋体" w:cs="宋体"/>
          <w:b/>
          <w:bCs/>
          <w:color w:val="auto"/>
          <w:szCs w:val="21"/>
          <w:highlight w:val="none"/>
          <w:u w:val="none"/>
        </w:rPr>
        <w:t>响应文件</w:t>
      </w:r>
      <w:r>
        <w:rPr>
          <w:rFonts w:hint="eastAsia" w:ascii="宋体" w:hAnsi="宋体" w:cs="宋体"/>
          <w:b/>
          <w:color w:val="auto"/>
          <w:szCs w:val="21"/>
          <w:highlight w:val="none"/>
          <w:u w:val="none"/>
        </w:rPr>
        <w:t>，必须包括清单报价软件版及excel版</w:t>
      </w:r>
      <w:r>
        <w:rPr>
          <w:rFonts w:hint="eastAsia" w:ascii="宋体" w:hAnsi="宋体" w:cs="宋体"/>
          <w:b/>
          <w:bCs/>
          <w:color w:val="auto"/>
          <w:szCs w:val="21"/>
          <w:highlight w:val="none"/>
          <w:u w:val="none"/>
        </w:rPr>
        <w:t>）</w:t>
      </w:r>
      <w:r>
        <w:rPr>
          <w:rFonts w:hint="eastAsia" w:ascii="宋体" w:hAnsi="宋体" w:cs="宋体"/>
          <w:b/>
          <w:color w:val="auto"/>
          <w:szCs w:val="21"/>
          <w:highlight w:val="none"/>
          <w:u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响应文件正本和副本如有不一致之处，以正本为准。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10.2</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响应文件正本、副本必须全部是打印件。供应商应按照要求签字、盖章。</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10.3</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响应文件应无涂改和行间插字，供应商造成的必须修改的错误，修改处应由</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响应文件法定代表人</w:t>
      </w:r>
      <w:r>
        <w:rPr>
          <w:rFonts w:ascii="宋体" w:hAnsi="宋体" w:cs="宋体"/>
          <w:color w:val="auto"/>
          <w:szCs w:val="21"/>
          <w:highlight w:val="none"/>
        </w:rPr>
        <w:t>或授权委托人</w:t>
      </w:r>
      <w:r>
        <w:rPr>
          <w:rFonts w:hint="eastAsia" w:ascii="宋体" w:hAnsi="宋体" w:cs="宋体"/>
          <w:color w:val="auto"/>
          <w:szCs w:val="21"/>
          <w:highlight w:val="none"/>
        </w:rPr>
        <w:t>签字或</w:t>
      </w:r>
      <w:r>
        <w:rPr>
          <w:rFonts w:ascii="宋体" w:hAnsi="宋体" w:cs="宋体"/>
          <w:color w:val="auto"/>
          <w:szCs w:val="21"/>
          <w:highlight w:val="none"/>
        </w:rPr>
        <w:t>盖章</w:t>
      </w:r>
      <w:r>
        <w:rPr>
          <w:rFonts w:hint="eastAsia" w:ascii="宋体" w:hAnsi="宋体" w:cs="宋体"/>
          <w:color w:val="auto"/>
          <w:szCs w:val="21"/>
          <w:highlight w:val="none"/>
        </w:rPr>
        <w:t>并加盖供应商公章，否则修改无效。</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b/>
          <w:color w:val="auto"/>
          <w:szCs w:val="21"/>
          <w:highlight w:val="none"/>
        </w:rPr>
        <w:t>本文件所表述（指定）的公章是指法定名称章，不包括合同专用章、业务专用章等印章。</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11.</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响应文件的有效期</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有效期为规定的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之日后</w:t>
      </w:r>
      <w:r>
        <w:rPr>
          <w:rFonts w:hint="eastAsia" w:ascii="宋体" w:hAnsi="宋体" w:cs="宋体"/>
          <w:b/>
          <w:color w:val="auto"/>
          <w:szCs w:val="21"/>
          <w:highlight w:val="none"/>
          <w:u w:val="none"/>
        </w:rPr>
        <w:t>六十（60）天</w:t>
      </w:r>
      <w:r>
        <w:rPr>
          <w:rFonts w:hint="eastAsia" w:ascii="宋体" w:hAnsi="宋体" w:cs="宋体"/>
          <w:color w:val="auto"/>
          <w:szCs w:val="21"/>
          <w:highlight w:val="none"/>
        </w:rPr>
        <w:t>。</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有效期比规定短的将被视为无效响应而予以拒绝。</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12.</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响应文件的密封</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w:t>
      </w:r>
      <w:r>
        <w:rPr>
          <w:rFonts w:hint="eastAsia" w:ascii="宋体" w:hAnsi="宋体" w:cs="宋体"/>
          <w:b/>
          <w:color w:val="auto"/>
          <w:szCs w:val="21"/>
          <w:highlight w:val="none"/>
        </w:rPr>
        <w:t>正本和副本均应当密封，电子</w:t>
      </w:r>
      <w:r>
        <w:rPr>
          <w:rFonts w:hint="eastAsia" w:ascii="宋体" w:hAnsi="宋体" w:cs="宋体"/>
          <w:b/>
          <w:color w:val="auto"/>
          <w:szCs w:val="21"/>
          <w:highlight w:val="none"/>
          <w:lang w:eastAsia="zh-CN"/>
        </w:rPr>
        <w:t>光盘或U盘</w:t>
      </w:r>
      <w:r>
        <w:rPr>
          <w:rFonts w:hint="eastAsia" w:ascii="宋体" w:hAnsi="宋体" w:cs="宋体"/>
          <w:b/>
          <w:color w:val="auto"/>
          <w:szCs w:val="21"/>
          <w:highlight w:val="none"/>
        </w:rPr>
        <w:t>应当单独密封，</w:t>
      </w:r>
      <w:r>
        <w:rPr>
          <w:rFonts w:hint="eastAsia" w:ascii="宋体" w:hAnsi="宋体" w:cs="宋体"/>
          <w:color w:val="auto"/>
          <w:szCs w:val="21"/>
          <w:highlight w:val="none"/>
        </w:rPr>
        <w:t>所有</w:t>
      </w:r>
      <w:r>
        <w:rPr>
          <w:rFonts w:ascii="宋体" w:hAnsi="宋体" w:cs="宋体"/>
          <w:color w:val="auto"/>
          <w:szCs w:val="21"/>
          <w:highlight w:val="none"/>
        </w:rPr>
        <w:t>封袋上都应当</w:t>
      </w:r>
      <w:r>
        <w:rPr>
          <w:rFonts w:hint="eastAsia" w:ascii="宋体" w:hAnsi="宋体" w:cs="宋体"/>
          <w:color w:val="auto"/>
          <w:szCs w:val="21"/>
          <w:highlight w:val="none"/>
        </w:rPr>
        <w:t>加盖供应商公章。</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13.</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响应文件提交截止时间及</w:t>
      </w:r>
      <w:r>
        <w:rPr>
          <w:rFonts w:ascii="宋体" w:hAnsi="宋体" w:cs="宋体"/>
          <w:b/>
          <w:color w:val="auto"/>
          <w:szCs w:val="21"/>
          <w:highlight w:val="none"/>
        </w:rPr>
        <w:t>地点</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供应商应在规定的截止日期和时间之前将</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响应文件提交至公告中注明的地点，凡逾期送达的</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响应文件将不予接收。</w:t>
      </w:r>
    </w:p>
    <w:p>
      <w:pPr>
        <w:spacing w:line="360" w:lineRule="exact"/>
        <w:ind w:firstLine="430" w:firstLineChars="200"/>
        <w:rPr>
          <w:rFonts w:ascii="宋体" w:hAnsi="宋体"/>
          <w:b/>
          <w:color w:val="auto"/>
          <w:spacing w:val="2"/>
          <w:szCs w:val="21"/>
          <w:highlight w:val="none"/>
        </w:rPr>
      </w:pPr>
      <w:r>
        <w:rPr>
          <w:rFonts w:hint="eastAsia" w:ascii="宋体" w:hAnsi="宋体"/>
          <w:b/>
          <w:color w:val="auto"/>
          <w:spacing w:val="2"/>
          <w:szCs w:val="21"/>
          <w:highlight w:val="none"/>
        </w:rPr>
        <w:t>供应商在提交</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响应文件时须提供有效</w:t>
      </w:r>
      <w:r>
        <w:rPr>
          <w:rFonts w:ascii="宋体" w:hAnsi="宋体"/>
          <w:b/>
          <w:color w:val="auto"/>
          <w:spacing w:val="2"/>
          <w:szCs w:val="21"/>
          <w:highlight w:val="none"/>
        </w:rPr>
        <w:t>的</w:t>
      </w:r>
      <w:r>
        <w:rPr>
          <w:rFonts w:hint="eastAsia" w:ascii="宋体" w:hAnsi="宋体"/>
          <w:b/>
          <w:color w:val="auto"/>
          <w:spacing w:val="2"/>
          <w:szCs w:val="21"/>
          <w:highlight w:val="none"/>
        </w:rPr>
        <w:t>法定代表人</w:t>
      </w:r>
      <w:r>
        <w:rPr>
          <w:rFonts w:hint="eastAsia" w:ascii="宋体" w:hAnsi="宋体"/>
          <w:b/>
          <w:color w:val="auto"/>
          <w:spacing w:val="2"/>
          <w:szCs w:val="21"/>
          <w:highlight w:val="none"/>
          <w:lang w:val="en-US" w:eastAsia="zh-CN"/>
        </w:rPr>
        <w:t>(</w:t>
      </w:r>
      <w:r>
        <w:rPr>
          <w:rFonts w:hint="eastAsia" w:ascii="宋体" w:hAnsi="宋体"/>
          <w:b/>
          <w:color w:val="auto"/>
          <w:spacing w:val="2"/>
          <w:szCs w:val="21"/>
          <w:highlight w:val="none"/>
        </w:rPr>
        <w:t>或代理人</w:t>
      </w:r>
      <w:r>
        <w:rPr>
          <w:rFonts w:hint="eastAsia" w:ascii="宋体" w:hAnsi="宋体"/>
          <w:b/>
          <w:color w:val="auto"/>
          <w:spacing w:val="2"/>
          <w:szCs w:val="21"/>
          <w:highlight w:val="none"/>
          <w:lang w:val="en-US" w:eastAsia="zh-CN"/>
        </w:rPr>
        <w:t>)</w:t>
      </w:r>
      <w:r>
        <w:rPr>
          <w:rFonts w:hint="eastAsia" w:ascii="宋体" w:hAnsi="宋体"/>
          <w:b/>
          <w:color w:val="auto"/>
          <w:spacing w:val="2"/>
          <w:szCs w:val="21"/>
          <w:highlight w:val="none"/>
        </w:rPr>
        <w:t>身份证原件，未提供的，代理机构不接收其</w:t>
      </w:r>
      <w:r>
        <w:rPr>
          <w:rFonts w:hint="eastAsia" w:ascii="宋体" w:hAnsi="宋体"/>
          <w:b/>
          <w:color w:val="auto"/>
          <w:spacing w:val="2"/>
          <w:szCs w:val="21"/>
          <w:highlight w:val="none"/>
          <w:lang w:eastAsia="zh-CN"/>
        </w:rPr>
        <w:t>谈判</w:t>
      </w:r>
      <w:r>
        <w:rPr>
          <w:rFonts w:hint="eastAsia" w:ascii="宋体" w:hAnsi="宋体"/>
          <w:b/>
          <w:color w:val="auto"/>
          <w:spacing w:val="2"/>
          <w:szCs w:val="21"/>
          <w:highlight w:val="none"/>
        </w:rPr>
        <w:t>响应文件。</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14.</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响应文件的修改和撤回</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供应商在递交</w:t>
      </w:r>
      <w:r>
        <w:rPr>
          <w:rFonts w:hint="eastAsia" w:ascii="宋体" w:hAnsi="宋体"/>
          <w:color w:val="auto"/>
          <w:szCs w:val="21"/>
          <w:highlight w:val="none"/>
          <w:lang w:eastAsia="zh-CN"/>
        </w:rPr>
        <w:t>谈判</w:t>
      </w:r>
      <w:r>
        <w:rPr>
          <w:rFonts w:hint="eastAsia" w:ascii="宋体" w:hAnsi="宋体"/>
          <w:color w:val="auto"/>
          <w:szCs w:val="21"/>
          <w:highlight w:val="none"/>
        </w:rPr>
        <w:t>响应文件后，可以修改或撤回其</w:t>
      </w:r>
      <w:r>
        <w:rPr>
          <w:rFonts w:hint="eastAsia" w:ascii="宋体" w:hAnsi="宋体"/>
          <w:color w:val="auto"/>
          <w:szCs w:val="21"/>
          <w:highlight w:val="none"/>
          <w:lang w:eastAsia="zh-CN"/>
        </w:rPr>
        <w:t>谈判</w:t>
      </w:r>
      <w:r>
        <w:rPr>
          <w:rFonts w:hint="eastAsia" w:ascii="宋体" w:hAnsi="宋体"/>
          <w:color w:val="auto"/>
          <w:szCs w:val="21"/>
          <w:highlight w:val="none"/>
        </w:rPr>
        <w:t>响应文件，但这种修改和撤回，必须在规定的</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截止时间前，以书面形式通知代理机构。</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供应商的修改或撤回文件应按规定进行编制、密封、标记和发送，并应在封套上加注“修改”或“撤回”字样。上述补充或修改若涉及</w:t>
      </w:r>
      <w:r>
        <w:rPr>
          <w:rFonts w:hint="eastAsia" w:ascii="宋体" w:hAnsi="宋体"/>
          <w:color w:val="auto"/>
          <w:szCs w:val="21"/>
          <w:highlight w:val="none"/>
          <w:lang w:eastAsia="zh-CN"/>
        </w:rPr>
        <w:t>谈判</w:t>
      </w:r>
      <w:r>
        <w:rPr>
          <w:rFonts w:hint="eastAsia" w:ascii="宋体" w:hAnsi="宋体"/>
          <w:color w:val="auto"/>
          <w:szCs w:val="21"/>
          <w:highlight w:val="none"/>
        </w:rPr>
        <w:t>报价，必须注明“最后唯一报价”字样，否则将视为有选择的报价。修改文件必须在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截止时间前送达</w:t>
      </w:r>
      <w:r>
        <w:rPr>
          <w:rFonts w:hint="eastAsia" w:ascii="宋体" w:hAnsi="宋体"/>
          <w:color w:val="auto"/>
          <w:szCs w:val="21"/>
          <w:highlight w:val="none"/>
          <w:lang w:eastAsia="zh-CN"/>
        </w:rPr>
        <w:t>谈判</w:t>
      </w:r>
      <w:r>
        <w:rPr>
          <w:rFonts w:hint="eastAsia" w:ascii="宋体" w:hAnsi="宋体"/>
          <w:color w:val="auto"/>
          <w:szCs w:val="21"/>
          <w:highlight w:val="none"/>
        </w:rPr>
        <w:t>地点。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截止时间之后，供应商不得对其</w:t>
      </w:r>
      <w:r>
        <w:rPr>
          <w:rFonts w:hint="eastAsia" w:ascii="宋体" w:hAnsi="宋体"/>
          <w:color w:val="auto"/>
          <w:szCs w:val="21"/>
          <w:highlight w:val="none"/>
          <w:lang w:eastAsia="zh-CN"/>
        </w:rPr>
        <w:t>谈判</w:t>
      </w:r>
      <w:r>
        <w:rPr>
          <w:rFonts w:hint="eastAsia" w:ascii="宋体" w:hAnsi="宋体"/>
          <w:color w:val="auto"/>
          <w:szCs w:val="21"/>
          <w:highlight w:val="none"/>
        </w:rPr>
        <w:t>响应文件作任何修改。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eastAsia="zh-CN"/>
        </w:rPr>
        <w:t>谈判</w:t>
      </w:r>
      <w:r>
        <w:rPr>
          <w:rFonts w:hint="eastAsia" w:ascii="宋体" w:hAnsi="宋体"/>
          <w:color w:val="auto"/>
          <w:szCs w:val="21"/>
          <w:highlight w:val="none"/>
        </w:rPr>
        <w:t>响应文件</w:t>
      </w:r>
      <w:r>
        <w:rPr>
          <w:rFonts w:ascii="宋体" w:hAnsi="宋体"/>
          <w:color w:val="auto"/>
          <w:szCs w:val="21"/>
          <w:highlight w:val="none"/>
        </w:rPr>
        <w:t>提交</w:t>
      </w:r>
      <w:r>
        <w:rPr>
          <w:rFonts w:hint="eastAsia" w:ascii="宋体" w:hAnsi="宋体"/>
          <w:color w:val="auto"/>
          <w:szCs w:val="21"/>
          <w:highlight w:val="none"/>
        </w:rPr>
        <w:t>截止时间至</w:t>
      </w:r>
      <w:r>
        <w:rPr>
          <w:rFonts w:hint="eastAsia" w:ascii="宋体" w:hAnsi="宋体"/>
          <w:color w:val="auto"/>
          <w:szCs w:val="21"/>
          <w:highlight w:val="none"/>
          <w:lang w:eastAsia="zh-CN"/>
        </w:rPr>
        <w:t>竞争性谈判</w:t>
      </w:r>
      <w:r>
        <w:rPr>
          <w:rFonts w:hint="eastAsia" w:ascii="宋体" w:hAnsi="宋体"/>
          <w:color w:val="auto"/>
          <w:szCs w:val="21"/>
          <w:highlight w:val="none"/>
        </w:rPr>
        <w:t>文件中规定的</w:t>
      </w:r>
      <w:r>
        <w:rPr>
          <w:rFonts w:hint="eastAsia" w:ascii="宋体" w:hAnsi="宋体"/>
          <w:color w:val="auto"/>
          <w:szCs w:val="21"/>
          <w:highlight w:val="none"/>
          <w:lang w:eastAsia="zh-CN"/>
        </w:rPr>
        <w:t>投标</w:t>
      </w:r>
      <w:r>
        <w:rPr>
          <w:rFonts w:hint="eastAsia" w:ascii="宋体" w:hAnsi="宋体"/>
          <w:color w:val="auto"/>
          <w:szCs w:val="21"/>
          <w:highlight w:val="none"/>
        </w:rPr>
        <w:t>有效期满之间的这段时间内，供应商不得撤回其</w:t>
      </w:r>
      <w:r>
        <w:rPr>
          <w:rFonts w:hint="eastAsia" w:ascii="宋体" w:hAnsi="宋体"/>
          <w:color w:val="auto"/>
          <w:szCs w:val="21"/>
          <w:highlight w:val="none"/>
          <w:lang w:eastAsia="zh-CN"/>
        </w:rPr>
        <w:t>谈判</w:t>
      </w:r>
      <w:r>
        <w:rPr>
          <w:rFonts w:ascii="宋体" w:hAnsi="宋体"/>
          <w:color w:val="auto"/>
          <w:szCs w:val="21"/>
          <w:highlight w:val="none"/>
        </w:rPr>
        <w:t>响应</w:t>
      </w:r>
      <w:r>
        <w:rPr>
          <w:rFonts w:hint="eastAsia" w:ascii="宋体" w:hAnsi="宋体"/>
          <w:color w:val="auto"/>
          <w:szCs w:val="21"/>
          <w:highlight w:val="none"/>
        </w:rPr>
        <w:t>，否则其</w:t>
      </w:r>
      <w:r>
        <w:rPr>
          <w:rFonts w:hint="eastAsia" w:ascii="宋体" w:hAnsi="宋体"/>
          <w:color w:val="auto"/>
          <w:szCs w:val="21"/>
          <w:highlight w:val="none"/>
          <w:lang w:eastAsia="zh-CN"/>
        </w:rPr>
        <w:t>谈判</w:t>
      </w:r>
      <w:r>
        <w:rPr>
          <w:rFonts w:hint="eastAsia" w:ascii="宋体" w:hAnsi="宋体"/>
          <w:color w:val="auto"/>
          <w:szCs w:val="21"/>
          <w:highlight w:val="none"/>
        </w:rPr>
        <w:t>保证金将不予退还。</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15.</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仪式</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15.1代理机构按</w:t>
      </w:r>
      <w:r>
        <w:rPr>
          <w:rFonts w:hint="eastAsia" w:ascii="宋体" w:hAnsi="宋体"/>
          <w:color w:val="auto"/>
          <w:szCs w:val="21"/>
          <w:highlight w:val="none"/>
          <w:lang w:eastAsia="zh-CN"/>
        </w:rPr>
        <w:t>谈判</w:t>
      </w:r>
      <w:r>
        <w:rPr>
          <w:rFonts w:hint="eastAsia" w:ascii="宋体" w:hAnsi="宋体"/>
          <w:color w:val="auto"/>
          <w:szCs w:val="21"/>
          <w:highlight w:val="none"/>
        </w:rPr>
        <w:t>公告</w:t>
      </w:r>
      <w:r>
        <w:rPr>
          <w:rFonts w:ascii="宋体" w:hAnsi="宋体"/>
          <w:color w:val="auto"/>
          <w:szCs w:val="21"/>
          <w:highlight w:val="none"/>
        </w:rPr>
        <w:t>中</w:t>
      </w:r>
      <w:r>
        <w:rPr>
          <w:rFonts w:hint="eastAsia" w:ascii="宋体" w:hAnsi="宋体" w:cs="宋体"/>
          <w:color w:val="auto"/>
          <w:szCs w:val="21"/>
          <w:highlight w:val="none"/>
        </w:rPr>
        <w:t>规定的时间、地点组织</w:t>
      </w:r>
      <w:r>
        <w:rPr>
          <w:rFonts w:hint="eastAsia" w:ascii="宋体" w:hAnsi="宋体" w:cs="宋体"/>
          <w:color w:val="auto"/>
          <w:szCs w:val="21"/>
          <w:highlight w:val="none"/>
          <w:lang w:eastAsia="zh-CN"/>
        </w:rPr>
        <w:t>谈判</w:t>
      </w:r>
      <w:r>
        <w:rPr>
          <w:rFonts w:ascii="宋体" w:hAnsi="宋体" w:cs="宋体"/>
          <w:color w:val="auto"/>
          <w:szCs w:val="21"/>
          <w:highlight w:val="none"/>
        </w:rPr>
        <w:t>开始仪式</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15.2供应商参加</w:t>
      </w:r>
      <w:r>
        <w:rPr>
          <w:rFonts w:hint="eastAsia" w:ascii="宋体" w:hAnsi="宋体" w:cs="宋体"/>
          <w:color w:val="auto"/>
          <w:szCs w:val="21"/>
          <w:highlight w:val="none"/>
          <w:lang w:eastAsia="zh-CN"/>
        </w:rPr>
        <w:t>谈判</w:t>
      </w:r>
      <w:r>
        <w:rPr>
          <w:rFonts w:ascii="宋体" w:hAnsi="宋体" w:cs="宋体"/>
          <w:color w:val="auto"/>
          <w:szCs w:val="21"/>
          <w:highlight w:val="none"/>
        </w:rPr>
        <w:t>仪式的应由</w:t>
      </w:r>
      <w:r>
        <w:rPr>
          <w:rFonts w:hint="eastAsia" w:ascii="宋体" w:hAnsi="宋体" w:cs="宋体"/>
          <w:color w:val="auto"/>
          <w:szCs w:val="21"/>
          <w:highlight w:val="none"/>
        </w:rPr>
        <w:t>法定代表人</w:t>
      </w:r>
      <w:r>
        <w:rPr>
          <w:rFonts w:hint="eastAsia" w:ascii="宋体" w:hAnsi="宋体" w:cs="宋体"/>
          <w:color w:val="auto"/>
          <w:szCs w:val="21"/>
          <w:highlight w:val="none"/>
          <w:lang w:eastAsia="zh-CN"/>
        </w:rPr>
        <w:t>（</w:t>
      </w:r>
      <w:r>
        <w:rPr>
          <w:rFonts w:hint="eastAsia" w:ascii="宋体" w:hAnsi="宋体" w:cs="宋体"/>
          <w:color w:val="auto"/>
          <w:szCs w:val="21"/>
          <w:highlight w:val="none"/>
        </w:rPr>
        <w:t>或委托代理人</w:t>
      </w:r>
      <w:r>
        <w:rPr>
          <w:rFonts w:hint="eastAsia" w:ascii="宋体" w:hAnsi="宋体" w:cs="宋体"/>
          <w:color w:val="auto"/>
          <w:szCs w:val="21"/>
          <w:highlight w:val="none"/>
          <w:lang w:eastAsia="zh-CN"/>
        </w:rPr>
        <w:t>）</w:t>
      </w:r>
      <w:r>
        <w:rPr>
          <w:rFonts w:hint="eastAsia" w:ascii="宋体" w:hAnsi="宋体" w:cs="宋体"/>
          <w:color w:val="auto"/>
          <w:szCs w:val="21"/>
          <w:highlight w:val="none"/>
        </w:rPr>
        <w:t>携带</w:t>
      </w:r>
      <w:r>
        <w:rPr>
          <w:rFonts w:hint="eastAsia" w:ascii="宋体" w:hAnsi="宋体" w:cs="宋体"/>
          <w:b/>
          <w:color w:val="auto"/>
          <w:szCs w:val="21"/>
          <w:highlight w:val="none"/>
        </w:rPr>
        <w:t>本人有效</w:t>
      </w:r>
      <w:r>
        <w:rPr>
          <w:rFonts w:ascii="宋体" w:hAnsi="宋体" w:cs="宋体"/>
          <w:b/>
          <w:color w:val="auto"/>
          <w:szCs w:val="21"/>
          <w:highlight w:val="none"/>
        </w:rPr>
        <w:t>的</w:t>
      </w:r>
      <w:r>
        <w:rPr>
          <w:rFonts w:hint="eastAsia" w:ascii="宋体" w:hAnsi="宋体" w:cs="宋体"/>
          <w:b/>
          <w:color w:val="auto"/>
          <w:szCs w:val="21"/>
          <w:highlight w:val="none"/>
        </w:rPr>
        <w:t>身份证原件</w:t>
      </w:r>
      <w:r>
        <w:rPr>
          <w:rFonts w:hint="eastAsia" w:ascii="宋体" w:hAnsi="宋体" w:cs="宋体"/>
          <w:color w:val="auto"/>
          <w:szCs w:val="21"/>
          <w:highlight w:val="none"/>
        </w:rPr>
        <w:t>准时参加</w:t>
      </w:r>
      <w:r>
        <w:rPr>
          <w:rFonts w:ascii="宋体" w:hAnsi="宋体" w:cs="宋体"/>
          <w:color w:val="auto"/>
          <w:szCs w:val="21"/>
          <w:highlight w:val="none"/>
        </w:rPr>
        <w:t>，并签名</w:t>
      </w:r>
      <w:r>
        <w:rPr>
          <w:rFonts w:hint="eastAsia" w:ascii="宋体" w:hAnsi="宋体" w:cs="宋体"/>
          <w:color w:val="auto"/>
          <w:szCs w:val="21"/>
          <w:highlight w:val="none"/>
        </w:rPr>
        <w:t>报到</w:t>
      </w:r>
      <w:r>
        <w:rPr>
          <w:rFonts w:ascii="宋体" w:hAnsi="宋体" w:cs="宋体"/>
          <w:color w:val="auto"/>
          <w:szCs w:val="21"/>
          <w:highlight w:val="none"/>
        </w:rPr>
        <w:t>以证明其出席。</w:t>
      </w:r>
      <w:r>
        <w:rPr>
          <w:rFonts w:hint="eastAsia" w:ascii="宋体" w:hAnsi="宋体" w:cs="宋体"/>
          <w:b/>
          <w:color w:val="auto"/>
          <w:szCs w:val="21"/>
          <w:highlight w:val="none"/>
        </w:rPr>
        <w:t>如不能提供有效证明或不参加</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会的，则视</w:t>
      </w:r>
      <w:r>
        <w:rPr>
          <w:rFonts w:hint="eastAsia" w:ascii="宋体" w:hAnsi="宋体" w:cs="宋体"/>
          <w:b/>
          <w:color w:val="auto"/>
          <w:szCs w:val="21"/>
          <w:highlight w:val="none"/>
          <w:lang w:eastAsia="zh-CN"/>
        </w:rPr>
        <w:t>为</w:t>
      </w:r>
      <w:r>
        <w:rPr>
          <w:rFonts w:hint="eastAsia" w:ascii="宋体" w:hAnsi="宋体" w:cs="宋体"/>
          <w:b/>
          <w:color w:val="auto"/>
          <w:szCs w:val="21"/>
          <w:highlight w:val="none"/>
        </w:rPr>
        <w:t>自动放弃</w:t>
      </w:r>
      <w:r>
        <w:rPr>
          <w:rFonts w:hint="eastAsia" w:ascii="宋体" w:hAnsi="宋体" w:cs="宋体"/>
          <w:b/>
          <w:color w:val="auto"/>
          <w:szCs w:val="21"/>
          <w:highlight w:val="none"/>
          <w:lang w:eastAsia="zh-CN"/>
        </w:rPr>
        <w:t>本项目</w:t>
      </w:r>
      <w:r>
        <w:rPr>
          <w:rFonts w:hint="eastAsia" w:ascii="宋体" w:hAnsi="宋体" w:cs="宋体"/>
          <w:b/>
          <w:color w:val="auto"/>
          <w:szCs w:val="21"/>
          <w:highlight w:val="none"/>
        </w:rPr>
        <w:t>，其</w:t>
      </w:r>
      <w:r>
        <w:rPr>
          <w:rFonts w:hint="eastAsia" w:ascii="宋体" w:hAnsi="宋体" w:cs="宋体"/>
          <w:b/>
          <w:color w:val="auto"/>
          <w:szCs w:val="21"/>
          <w:highlight w:val="none"/>
          <w:lang w:eastAsia="zh-CN"/>
        </w:rPr>
        <w:t>响应</w:t>
      </w:r>
      <w:r>
        <w:rPr>
          <w:rFonts w:hint="eastAsia" w:ascii="宋体" w:hAnsi="宋体" w:cs="宋体"/>
          <w:b/>
          <w:color w:val="auto"/>
          <w:szCs w:val="21"/>
          <w:highlight w:val="none"/>
        </w:rPr>
        <w:t>文件不予受理。</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16.</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小组</w:t>
      </w:r>
    </w:p>
    <w:p>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rPr>
        <w:t>16.1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开始仪式结束后，代理机构将组织</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小组进行评审。</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代表和评审专家组成，且人员构成符合相关规定。</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小组独立工作，负责评审所有</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响应文件并确定成交侯选人。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16.2 </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小组负责具体的评审事务，并独立履行以下职责：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16.2.1</w:t>
      </w:r>
      <w:r>
        <w:rPr>
          <w:rFonts w:ascii="宋体" w:hAnsi="宋体" w:cs="宋体"/>
          <w:color w:val="auto"/>
          <w:szCs w:val="21"/>
          <w:highlight w:val="none"/>
        </w:rPr>
        <w:t xml:space="preserve"> </w:t>
      </w:r>
      <w:r>
        <w:rPr>
          <w:rFonts w:hint="eastAsia" w:ascii="宋体" w:hAnsi="宋体" w:cs="宋体"/>
          <w:color w:val="auto"/>
          <w:szCs w:val="21"/>
          <w:highlight w:val="none"/>
        </w:rPr>
        <w:t>审查、评价</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响应文件是否符合</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文件的商务、技术等实质性要求；</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16.2.2</w:t>
      </w:r>
      <w:r>
        <w:rPr>
          <w:rFonts w:ascii="宋体" w:hAnsi="宋体" w:cs="宋体"/>
          <w:color w:val="auto"/>
          <w:szCs w:val="21"/>
          <w:highlight w:val="none"/>
        </w:rPr>
        <w:t xml:space="preserve"> </w:t>
      </w:r>
      <w:r>
        <w:rPr>
          <w:rFonts w:hint="eastAsia" w:ascii="宋体" w:hAnsi="宋体" w:cs="宋体"/>
          <w:color w:val="auto"/>
          <w:szCs w:val="21"/>
          <w:highlight w:val="none"/>
        </w:rPr>
        <w:t>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响应文件有关事项作出澄清或者说明；</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16.2.3</w:t>
      </w:r>
      <w:r>
        <w:rPr>
          <w:rFonts w:ascii="宋体" w:hAnsi="宋体" w:cs="宋体"/>
          <w:color w:val="auto"/>
          <w:szCs w:val="21"/>
          <w:highlight w:val="none"/>
        </w:rPr>
        <w:t xml:space="preserve"> </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响应文件进行比较和评价；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16.2.4推荐或</w:t>
      </w:r>
      <w:r>
        <w:rPr>
          <w:rFonts w:ascii="宋体" w:hAnsi="宋体" w:cs="宋体"/>
          <w:color w:val="auto"/>
          <w:szCs w:val="21"/>
          <w:highlight w:val="none"/>
        </w:rPr>
        <w:t>确定</w:t>
      </w:r>
      <w:r>
        <w:rPr>
          <w:rFonts w:hint="eastAsia" w:ascii="宋体" w:hAnsi="宋体" w:cs="宋体"/>
          <w:color w:val="auto"/>
          <w:szCs w:val="21"/>
          <w:highlight w:val="none"/>
        </w:rPr>
        <w:t>成交候选人；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w:t>
      </w:r>
      <w:r>
        <w:rPr>
          <w:rFonts w:ascii="宋体" w:hAnsi="宋体" w:cs="宋体"/>
          <w:color w:val="auto"/>
          <w:szCs w:val="21"/>
          <w:highlight w:val="none"/>
        </w:rPr>
        <w:t xml:space="preserve">5 </w:t>
      </w:r>
      <w:r>
        <w:rPr>
          <w:rFonts w:hint="eastAsia" w:ascii="宋体" w:hAnsi="宋体" w:cs="宋体"/>
          <w:color w:val="auto"/>
          <w:szCs w:val="21"/>
          <w:highlight w:val="none"/>
        </w:rPr>
        <w:t>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w:t>
      </w:r>
      <w:r>
        <w:rPr>
          <w:rFonts w:hint="eastAsia" w:ascii="宋体" w:hAnsi="宋体" w:cs="宋体"/>
          <w:color w:val="auto"/>
          <w:szCs w:val="21"/>
          <w:highlight w:val="none"/>
          <w:lang w:eastAsia="zh-CN"/>
        </w:rPr>
        <w:t>招标代理机构</w:t>
      </w:r>
      <w:r>
        <w:rPr>
          <w:rFonts w:hint="eastAsia" w:ascii="宋体" w:hAnsi="宋体" w:cs="宋体"/>
          <w:color w:val="auto"/>
          <w:szCs w:val="21"/>
          <w:highlight w:val="none"/>
        </w:rPr>
        <w:t>或者有关部门报告评审中发现的违法行为。</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16.3 </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小组成员应当履行下列义务：</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16.3.1遵纪守法，客观、公正、廉洁地履行职责；</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16.3.2按照</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文件规定的评审办法和评分标准进行评审，对评审意见承担个人责任；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16.3.3对评审过程和结果，以及供应商的商业秘密保密；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16.3.4负责评审报告的起草；</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16.3.5配合相关部门的投诉处理工作；</w:t>
      </w:r>
    </w:p>
    <w:p>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16.3.6配合代理机构答复供应商对成交结果提出的质疑。</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17.评审内容的保密</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17.1</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开始后，直到宣布授予成交供应商合同为止，凡属于审查、澄清、评价和比较</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响应文件的所有资料，有关授予合同的信息都不应向供应商或与评审无关的其他人泄露。</w:t>
      </w:r>
    </w:p>
    <w:p>
      <w:pPr>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在评审过程中，供应商不得以任何行为影响评审过程，否则其</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响应文件将被作为无效</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响应文件。</w:t>
      </w:r>
    </w:p>
    <w:p>
      <w:pPr>
        <w:spacing w:line="36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在评审期间，代理机构将设专门人员与供应商联系。</w:t>
      </w:r>
    </w:p>
    <w:p>
      <w:pPr>
        <w:spacing w:line="36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17.4</w:t>
      </w:r>
      <w:r>
        <w:rPr>
          <w:rFonts w:hint="eastAsia" w:asciiTheme="minorEastAsia" w:hAnsiTheme="minorEastAsia" w:eastAsiaTheme="minorEastAsia"/>
          <w:color w:val="auto"/>
          <w:szCs w:val="21"/>
          <w:highlight w:val="none"/>
        </w:rPr>
        <w:t>代理机构和</w:t>
      </w:r>
      <w:r>
        <w:rPr>
          <w:rFonts w:hint="eastAsia" w:asciiTheme="minorEastAsia" w:hAnsiTheme="minorEastAsia" w:eastAsiaTheme="minorEastAsia"/>
          <w:color w:val="auto"/>
          <w:szCs w:val="21"/>
          <w:highlight w:val="none"/>
          <w:lang w:eastAsia="zh-CN"/>
        </w:rPr>
        <w:t>谈判</w:t>
      </w:r>
      <w:r>
        <w:rPr>
          <w:rFonts w:hint="eastAsia" w:asciiTheme="minorEastAsia" w:hAnsiTheme="minorEastAsia" w:eastAsiaTheme="minorEastAsia"/>
          <w:color w:val="auto"/>
          <w:szCs w:val="21"/>
          <w:highlight w:val="none"/>
        </w:rPr>
        <w:t>小组不向未成交的供应商解释未成交原因，也不公布评审过程中的相关细节。</w:t>
      </w:r>
    </w:p>
    <w:p>
      <w:pPr>
        <w:spacing w:line="360" w:lineRule="exac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18.对</w:t>
      </w:r>
      <w:r>
        <w:rPr>
          <w:rFonts w:hint="eastAsia" w:cs="宋体" w:asciiTheme="minorEastAsia" w:hAnsiTheme="minorEastAsia" w:eastAsiaTheme="minorEastAsia"/>
          <w:b/>
          <w:color w:val="auto"/>
          <w:szCs w:val="21"/>
          <w:highlight w:val="none"/>
          <w:lang w:eastAsia="zh-CN"/>
        </w:rPr>
        <w:t>谈判</w:t>
      </w:r>
      <w:r>
        <w:rPr>
          <w:rFonts w:hint="eastAsia" w:cs="宋体" w:asciiTheme="minorEastAsia" w:hAnsiTheme="minorEastAsia" w:eastAsiaTheme="minorEastAsia"/>
          <w:b/>
          <w:color w:val="auto"/>
          <w:szCs w:val="21"/>
          <w:highlight w:val="none"/>
        </w:rPr>
        <w:t>响应文件的审查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响应文件初审分为资格审查和符合性审查。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18.1资格审查：依据法律法规和</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文件的规定，对</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响应文件中的资格证明文件进行审查。</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18.2</w:t>
      </w:r>
      <w:r>
        <w:rPr>
          <w:rFonts w:cs="宋体"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符合性审查：依据</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文件的规定，由</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小组从</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响应文件的有效性、完整性和对</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文件的响应程度进行审查，以确定是否对</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文件的实质性要求作出响应。</w:t>
      </w:r>
    </w:p>
    <w:p>
      <w:pPr>
        <w:pStyle w:val="4"/>
        <w:overflowPunct w:val="0"/>
        <w:spacing w:line="360" w:lineRule="exact"/>
        <w:ind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在正式</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之前，</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小组将首先审查每份</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响应文件是否实质性响应了</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文件的要求。实质性响应的</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响应文件应该是与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文件要求的条款、条件和规格相符，没有重大负偏离或保留。</w:t>
      </w:r>
    </w:p>
    <w:p>
      <w:pPr>
        <w:pStyle w:val="4"/>
        <w:overflowPunct w:val="0"/>
        <w:spacing w:line="360" w:lineRule="exact"/>
        <w:ind w:firstLineChars="200"/>
        <w:rPr>
          <w:rFonts w:hAnsi="宋体" w:cs="宋体"/>
          <w:color w:val="auto"/>
          <w:sz w:val="21"/>
          <w:szCs w:val="21"/>
          <w:highlight w:val="none"/>
        </w:rPr>
      </w:pPr>
      <w:r>
        <w:rPr>
          <w:rFonts w:hint="eastAsia" w:cs="宋体" w:asciiTheme="minorEastAsia" w:hAnsiTheme="minorEastAsia" w:eastAsiaTheme="minorEastAsia"/>
          <w:color w:val="auto"/>
          <w:sz w:val="21"/>
          <w:szCs w:val="21"/>
          <w:highlight w:val="none"/>
        </w:rPr>
        <w:t>所谓重大偏离或保留是指与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文件规定的实质性要求存在负偏离，或者在实质上与</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文件不一致，而且限制了合同中</w:t>
      </w:r>
      <w:r>
        <w:rPr>
          <w:rFonts w:hint="eastAsia" w:cs="宋体" w:asciiTheme="minorEastAsia" w:hAnsiTheme="minorEastAsia" w:eastAsiaTheme="minorEastAsia"/>
          <w:color w:val="auto"/>
          <w:sz w:val="21"/>
          <w:szCs w:val="21"/>
          <w:highlight w:val="none"/>
          <w:lang w:eastAsia="zh-CN"/>
        </w:rPr>
        <w:t>招标人</w:t>
      </w:r>
      <w:r>
        <w:rPr>
          <w:rFonts w:hint="eastAsia" w:cs="宋体" w:asciiTheme="minorEastAsia" w:hAnsiTheme="minorEastAsia" w:eastAsiaTheme="minorEastAsia"/>
          <w:color w:val="auto"/>
          <w:sz w:val="21"/>
          <w:szCs w:val="21"/>
          <w:highlight w:val="none"/>
        </w:rPr>
        <w:t>和见证方的权利或供应商的义务，纠正这些偏离或保留将会对其他实质性响应要求的供应商的竞争地位产生不公正的影响。重大偏离的认定需经过</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小组三分二及以上成员的认定。</w:t>
      </w:r>
      <w:r>
        <w:rPr>
          <w:rFonts w:hint="eastAsia" w:cs="宋体" w:asciiTheme="minorEastAsia" w:hAnsiTheme="minorEastAsia" w:eastAsiaTheme="minorEastAsia"/>
          <w:color w:val="auto"/>
          <w:sz w:val="21"/>
          <w:szCs w:val="21"/>
          <w:highlight w:val="none"/>
          <w:lang w:eastAsia="zh-CN"/>
        </w:rPr>
        <w:t>评委</w:t>
      </w:r>
      <w:r>
        <w:rPr>
          <w:rFonts w:hint="eastAsia" w:cs="宋体" w:asciiTheme="minorEastAsia" w:hAnsiTheme="minorEastAsia" w:eastAsiaTheme="minorEastAsia"/>
          <w:color w:val="auto"/>
          <w:sz w:val="21"/>
          <w:szCs w:val="21"/>
          <w:highlight w:val="none"/>
        </w:rPr>
        <w:t>决定</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响应文件的响应性只根据</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响应文件本身的内容，而不寻求外部的证据。如果</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响应文件实质上没有响应</w:t>
      </w:r>
      <w:r>
        <w:rPr>
          <w:rFonts w:hint="eastAsia" w:cs="宋体" w:asciiTheme="minorEastAsia" w:hAnsiTheme="minorEastAsia" w:eastAsiaTheme="minorEastAsia"/>
          <w:color w:val="auto"/>
          <w:sz w:val="21"/>
          <w:szCs w:val="21"/>
          <w:highlight w:val="none"/>
          <w:lang w:eastAsia="zh-CN"/>
        </w:rPr>
        <w:t>竞争性谈判</w:t>
      </w:r>
      <w:r>
        <w:rPr>
          <w:rFonts w:hint="eastAsia" w:cs="宋体" w:asciiTheme="minorEastAsia" w:hAnsiTheme="minorEastAsia" w:eastAsiaTheme="minorEastAsia"/>
          <w:color w:val="auto"/>
          <w:sz w:val="21"/>
          <w:szCs w:val="21"/>
          <w:highlight w:val="none"/>
        </w:rPr>
        <w:t>文件的要求，</w:t>
      </w:r>
      <w:r>
        <w:rPr>
          <w:rFonts w:hint="eastAsia" w:cs="宋体" w:asciiTheme="minorEastAsia" w:hAnsiTheme="minorEastAsia" w:eastAsiaTheme="minorEastAsia"/>
          <w:color w:val="auto"/>
          <w:sz w:val="21"/>
          <w:szCs w:val="21"/>
          <w:highlight w:val="none"/>
          <w:lang w:eastAsia="zh-CN"/>
        </w:rPr>
        <w:t>谈判</w:t>
      </w:r>
      <w:r>
        <w:rPr>
          <w:rFonts w:hint="eastAsia" w:cs="宋体" w:asciiTheme="minorEastAsia" w:hAnsiTheme="minorEastAsia" w:eastAsiaTheme="minorEastAsia"/>
          <w:color w:val="auto"/>
          <w:sz w:val="21"/>
          <w:szCs w:val="21"/>
          <w:highlight w:val="none"/>
        </w:rPr>
        <w:t>小组将予以拒绝，</w:t>
      </w:r>
      <w:r>
        <w:rPr>
          <w:rFonts w:hint="eastAsia" w:hAnsi="宋体" w:cs="宋体"/>
          <w:color w:val="auto"/>
          <w:sz w:val="21"/>
          <w:szCs w:val="21"/>
          <w:highlight w:val="none"/>
        </w:rPr>
        <w:t>供应商不得通过修改或撤销不合要求的偏离或保留而使其</w:t>
      </w:r>
      <w:r>
        <w:rPr>
          <w:rFonts w:hint="eastAsia" w:hAnsi="宋体" w:cs="宋体"/>
          <w:color w:val="auto"/>
          <w:sz w:val="21"/>
          <w:szCs w:val="21"/>
          <w:highlight w:val="none"/>
          <w:lang w:eastAsia="zh-CN"/>
        </w:rPr>
        <w:t>谈判</w:t>
      </w:r>
      <w:r>
        <w:rPr>
          <w:rFonts w:hint="eastAsia" w:hAnsi="宋体" w:cs="宋体"/>
          <w:color w:val="auto"/>
          <w:sz w:val="21"/>
          <w:szCs w:val="21"/>
          <w:highlight w:val="none"/>
        </w:rPr>
        <w:t>响应文件成为实质性响应。</w:t>
      </w:r>
    </w:p>
    <w:p>
      <w:pPr>
        <w:pStyle w:val="4"/>
        <w:overflowPunct w:val="0"/>
        <w:spacing w:line="360" w:lineRule="exact"/>
        <w:ind w:firstLine="422" w:firstLineChars="200"/>
        <w:rPr>
          <w:rFonts w:hAnsi="宋体" w:cs="宋体"/>
          <w:color w:val="auto"/>
          <w:sz w:val="21"/>
          <w:szCs w:val="21"/>
          <w:highlight w:val="none"/>
        </w:rPr>
      </w:pPr>
      <w:r>
        <w:rPr>
          <w:rFonts w:hint="eastAsia" w:hAnsi="宋体" w:cs="宋体"/>
          <w:b/>
          <w:color w:val="auto"/>
          <w:sz w:val="21"/>
          <w:szCs w:val="21"/>
          <w:highlight w:val="none"/>
        </w:rPr>
        <w:t>18.3</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响应文件出现下列情况之一的，将作为无效</w:t>
      </w:r>
      <w:r>
        <w:rPr>
          <w:rFonts w:hint="eastAsia" w:hAnsi="宋体" w:cs="宋体"/>
          <w:b/>
          <w:color w:val="auto"/>
          <w:sz w:val="21"/>
          <w:szCs w:val="21"/>
          <w:highlight w:val="none"/>
          <w:lang w:eastAsia="zh-CN"/>
        </w:rPr>
        <w:t>谈判</w:t>
      </w:r>
      <w:r>
        <w:rPr>
          <w:rFonts w:hint="eastAsia" w:hAnsi="宋体" w:cs="宋体"/>
          <w:b/>
          <w:color w:val="auto"/>
          <w:sz w:val="21"/>
          <w:szCs w:val="21"/>
          <w:highlight w:val="none"/>
        </w:rPr>
        <w:t>响应文件处理</w:t>
      </w:r>
      <w:r>
        <w:rPr>
          <w:rFonts w:hint="eastAsia" w:hAnsi="宋体" w:cs="宋体"/>
          <w:color w:val="auto"/>
          <w:sz w:val="21"/>
          <w:szCs w:val="21"/>
          <w:highlight w:val="none"/>
        </w:rPr>
        <w:t>：</w:t>
      </w:r>
      <w:r>
        <w:rPr>
          <w:rFonts w:hAnsi="宋体" w:cs="宋体"/>
          <w:color w:val="auto"/>
          <w:sz w:val="21"/>
          <w:szCs w:val="21"/>
          <w:highlight w:val="none"/>
        </w:rPr>
        <w:t xml:space="preserve"> </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rPr>
        <w:t>1供应商未通过报名的或者在名称上和法人地位上与报名情况发生实质性改变的；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rPr>
        <w:t>2未按竞争性谈判文件要求缴纳谈判保证金的；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rPr>
        <w:t>3谈判响应文件未按规定胶装、密封、签字、盖章的，电子</w:t>
      </w:r>
      <w:r>
        <w:rPr>
          <w:rFonts w:hint="eastAsia" w:ascii="宋体" w:hAnsi="宋体" w:cs="宋体"/>
          <w:color w:val="auto"/>
          <w:szCs w:val="21"/>
          <w:highlight w:val="none"/>
          <w:lang w:eastAsia="zh-CN"/>
        </w:rPr>
        <w:t>光盘或U盘</w:t>
      </w:r>
      <w:r>
        <w:rPr>
          <w:rFonts w:hint="eastAsia" w:ascii="宋体" w:hAnsi="宋体" w:cs="宋体"/>
          <w:color w:val="auto"/>
          <w:szCs w:val="21"/>
          <w:highlight w:val="none"/>
        </w:rPr>
        <w:t>未</w:t>
      </w:r>
      <w:r>
        <w:rPr>
          <w:rFonts w:ascii="宋体" w:hAnsi="宋体" w:cs="宋体"/>
          <w:color w:val="auto"/>
          <w:szCs w:val="21"/>
          <w:highlight w:val="none"/>
        </w:rPr>
        <w:t>提供</w:t>
      </w:r>
      <w:r>
        <w:rPr>
          <w:rFonts w:hint="eastAsia" w:ascii="宋体" w:hAnsi="宋体" w:cs="宋体"/>
          <w:color w:val="auto"/>
          <w:szCs w:val="21"/>
          <w:highlight w:val="none"/>
        </w:rPr>
        <w:t>或未</w:t>
      </w:r>
      <w:r>
        <w:rPr>
          <w:rFonts w:ascii="宋体" w:hAnsi="宋体" w:cs="宋体"/>
          <w:color w:val="auto"/>
          <w:szCs w:val="21"/>
          <w:highlight w:val="none"/>
        </w:rPr>
        <w:t>单独密封</w:t>
      </w:r>
      <w:r>
        <w:rPr>
          <w:rFonts w:hint="eastAsia" w:ascii="宋体" w:hAnsi="宋体" w:cs="宋体"/>
          <w:color w:val="auto"/>
          <w:szCs w:val="21"/>
          <w:highlight w:val="none"/>
        </w:rPr>
        <w:t>的</w:t>
      </w:r>
      <w:r>
        <w:rPr>
          <w:rFonts w:ascii="宋体" w:hAnsi="宋体" w:cs="宋体"/>
          <w:color w:val="auto"/>
          <w:szCs w:val="21"/>
          <w:highlight w:val="none"/>
        </w:rPr>
        <w:t>；</w:t>
      </w:r>
    </w:p>
    <w:p>
      <w:pPr>
        <w:spacing w:line="360" w:lineRule="exact"/>
        <w:ind w:firstLine="439" w:firstLineChars="208"/>
        <w:rPr>
          <w:rFonts w:ascii="宋体" w:hAnsi="宋体" w:cs="宋体"/>
          <w:b/>
          <w:color w:val="auto"/>
          <w:szCs w:val="21"/>
          <w:highlight w:val="none"/>
        </w:rPr>
      </w:pPr>
      <w:r>
        <w:rPr>
          <w:rFonts w:ascii="宋体" w:hAnsi="宋体" w:cs="宋体"/>
          <w:b/>
          <w:color w:val="auto"/>
          <w:szCs w:val="21"/>
          <w:highlight w:val="none"/>
        </w:rPr>
        <w:t>18.3.</w:t>
      </w:r>
      <w:r>
        <w:rPr>
          <w:rFonts w:hint="eastAsia" w:ascii="宋体" w:hAnsi="宋体" w:cs="宋体"/>
          <w:b/>
          <w:color w:val="auto"/>
          <w:szCs w:val="21"/>
          <w:highlight w:val="none"/>
        </w:rPr>
        <w:t>4供应商被列入失信被执行人、重大税收违法案件当事人名单的。（查询渠道</w:t>
      </w:r>
      <w:r>
        <w:rPr>
          <w:rFonts w:ascii="宋体" w:hAnsi="宋体" w:cs="宋体"/>
          <w:b/>
          <w:color w:val="auto"/>
          <w:szCs w:val="21"/>
          <w:highlight w:val="none"/>
        </w:rPr>
        <w:t>：</w:t>
      </w:r>
      <w:r>
        <w:rPr>
          <w:rFonts w:hint="eastAsia" w:ascii="宋体" w:hAnsi="宋体"/>
          <w:b/>
          <w:color w:val="auto"/>
          <w:szCs w:val="21"/>
          <w:highlight w:val="none"/>
        </w:rPr>
        <w:t>信用中国（www.creditchina.gov.cn）、信用江苏（</w:t>
      </w:r>
      <w:r>
        <w:rPr>
          <w:rFonts w:ascii="宋体" w:hAnsi="宋体"/>
          <w:b/>
          <w:color w:val="auto"/>
          <w:szCs w:val="21"/>
          <w:highlight w:val="none"/>
        </w:rPr>
        <w:t>http://www.jscredit.gov.cn/index.htm</w:t>
      </w:r>
      <w:r>
        <w:rPr>
          <w:rFonts w:hint="eastAsia" w:ascii="宋体" w:hAnsi="宋体"/>
          <w:b/>
          <w:color w:val="auto"/>
          <w:szCs w:val="21"/>
          <w:highlight w:val="none"/>
        </w:rPr>
        <w:t>）网站的相关主体信用记录</w:t>
      </w:r>
      <w:r>
        <w:rPr>
          <w:rFonts w:hint="eastAsia" w:ascii="宋体" w:hAnsi="宋体" w:cs="宋体"/>
          <w:b/>
          <w:color w:val="auto"/>
          <w:szCs w:val="21"/>
          <w:highlight w:val="none"/>
        </w:rPr>
        <w:t>）。</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未按要求</w:t>
      </w:r>
      <w:r>
        <w:rPr>
          <w:rFonts w:ascii="宋体" w:hAnsi="宋体" w:cs="宋体"/>
          <w:color w:val="auto"/>
          <w:szCs w:val="21"/>
          <w:highlight w:val="none"/>
        </w:rPr>
        <w:t>提供</w:t>
      </w:r>
      <w:r>
        <w:rPr>
          <w:rFonts w:hint="eastAsia" w:ascii="宋体" w:hAnsi="宋体" w:cs="宋体"/>
          <w:color w:val="auto"/>
          <w:szCs w:val="21"/>
          <w:highlight w:val="none"/>
        </w:rPr>
        <w:t>带</w:t>
      </w:r>
      <w:r>
        <w:rPr>
          <w:rFonts w:ascii="宋体" w:hAnsi="宋体" w:cs="宋体"/>
          <w:color w:val="auto"/>
          <w:szCs w:val="21"/>
          <w:highlight w:val="none"/>
        </w:rPr>
        <w:t>“*”</w:t>
      </w:r>
      <w:r>
        <w:rPr>
          <w:rFonts w:hint="eastAsia" w:ascii="宋体" w:hAnsi="宋体" w:cs="宋体"/>
          <w:color w:val="auto"/>
          <w:szCs w:val="21"/>
          <w:highlight w:val="none"/>
        </w:rPr>
        <w:t>项材料的；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谈判响应文件未按竞争性谈判文件规定的格式、内容和要求编制，谈判响应文件字迹潦草、模糊、难以辨认；</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谈判响应文件材料所述情况和所附相关资料不实的；</w:t>
      </w:r>
    </w:p>
    <w:p>
      <w:pPr>
        <w:spacing w:line="360" w:lineRule="exact"/>
        <w:ind w:firstLine="436" w:firstLineChars="208"/>
        <w:rPr>
          <w:rFonts w:hint="eastAsia" w:ascii="宋体" w:hAnsi="宋体" w:eastAsia="宋体" w:cs="宋体"/>
          <w:color w:val="auto"/>
          <w:szCs w:val="21"/>
          <w:highlight w:val="none"/>
          <w:lang w:eastAsia="zh-CN"/>
        </w:rPr>
      </w:pPr>
      <w:r>
        <w:rPr>
          <w:rFonts w:ascii="宋体" w:hAnsi="宋体" w:cs="宋体"/>
          <w:color w:val="auto"/>
          <w:szCs w:val="21"/>
          <w:highlight w:val="none"/>
        </w:rPr>
        <w:t>18.3.</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供应商以他人的名义参与谈判、相互串通、以行贿手段谋取成交或者以其他弄虚作假方式参与谈判的</w:t>
      </w:r>
      <w:r>
        <w:rPr>
          <w:rFonts w:hint="eastAsia" w:ascii="宋体" w:hAnsi="宋体" w:cs="宋体"/>
          <w:color w:val="auto"/>
          <w:szCs w:val="21"/>
          <w:highlight w:val="none"/>
          <w:lang w:eastAsia="zh-CN"/>
        </w:rPr>
        <w:t>；</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供应商在一份谈判响应文件中，对同一招标项目报有两个或多个报价，且未书面确定以哪个报价为准的；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rPr>
        <w:t>10</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的报价超出控制价的；</w:t>
      </w:r>
    </w:p>
    <w:p>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rPr>
        <w:t>18.3.11</w:t>
      </w:r>
      <w:r>
        <w:rPr>
          <w:rFonts w:hint="eastAsia" w:ascii="宋体" w:hAnsi="宋体" w:cs="宋体"/>
          <w:b/>
          <w:color w:val="auto"/>
          <w:szCs w:val="21"/>
          <w:highlight w:val="none"/>
          <w:lang w:eastAsia="zh-CN"/>
        </w:rPr>
        <w:t>谈判响应</w:t>
      </w:r>
      <w:r>
        <w:rPr>
          <w:rFonts w:hint="eastAsia" w:ascii="宋体" w:hAnsi="宋体" w:cs="宋体"/>
          <w:b/>
          <w:color w:val="auto"/>
          <w:szCs w:val="21"/>
          <w:highlight w:val="none"/>
        </w:rPr>
        <w:t>文件中</w:t>
      </w:r>
      <w:r>
        <w:rPr>
          <w:rFonts w:ascii="宋体" w:hAnsi="宋体" w:cs="宋体"/>
          <w:b/>
          <w:color w:val="auto"/>
          <w:szCs w:val="21"/>
          <w:highlight w:val="none"/>
        </w:rPr>
        <w:t>的</w:t>
      </w:r>
      <w:r>
        <w:rPr>
          <w:rFonts w:hint="eastAsia" w:ascii="宋体" w:hAnsi="宋体" w:cs="宋体"/>
          <w:b/>
          <w:color w:val="auto"/>
          <w:szCs w:val="21"/>
          <w:highlight w:val="none"/>
        </w:rPr>
        <w:t>分部分项综合单价高于控制价中综合单价的</w:t>
      </w:r>
      <w:r>
        <w:rPr>
          <w:rFonts w:ascii="宋体" w:hAnsi="宋体" w:cs="宋体"/>
          <w:b/>
          <w:color w:val="auto"/>
          <w:szCs w:val="21"/>
          <w:highlight w:val="none"/>
        </w:rPr>
        <w:t>；</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rPr>
        <w:t>18.</w:t>
      </w:r>
      <w:r>
        <w:rPr>
          <w:rFonts w:ascii="宋体" w:hAnsi="宋体" w:cs="宋体"/>
          <w:color w:val="auto"/>
          <w:szCs w:val="21"/>
          <w:highlight w:val="none"/>
        </w:rPr>
        <w:t>3</w:t>
      </w:r>
      <w:r>
        <w:rPr>
          <w:rFonts w:hint="eastAsia" w:ascii="宋体" w:hAnsi="宋体" w:cs="宋体"/>
          <w:color w:val="auto"/>
          <w:szCs w:val="21"/>
          <w:highlight w:val="none"/>
        </w:rPr>
        <w:t>.12改变竞争性谈判文件提供的工程量清单（包括清单中项目编号、项目名称、项目特征、计量单位、工程量），改变竞争性谈判文件规定的暂定价格或不可竞争费用标准的；</w:t>
      </w:r>
    </w:p>
    <w:p>
      <w:pPr>
        <w:spacing w:line="360" w:lineRule="exact"/>
        <w:ind w:firstLine="436" w:firstLineChars="208"/>
        <w:rPr>
          <w:rFonts w:ascii="宋体" w:hAnsi="宋体" w:cs="宋体"/>
          <w:color w:val="auto"/>
          <w:szCs w:val="21"/>
          <w:highlight w:val="none"/>
        </w:rPr>
      </w:pPr>
      <w:r>
        <w:rPr>
          <w:rFonts w:hint="eastAsia" w:ascii="宋体" w:hAnsi="宋体" w:cs="宋体"/>
          <w:color w:val="auto"/>
          <w:szCs w:val="21"/>
          <w:highlight w:val="none"/>
        </w:rPr>
        <w:t>18.</w:t>
      </w:r>
      <w:r>
        <w:rPr>
          <w:rFonts w:ascii="宋体" w:hAnsi="宋体" w:cs="宋体"/>
          <w:color w:val="auto"/>
          <w:szCs w:val="21"/>
          <w:highlight w:val="none"/>
        </w:rPr>
        <w:t>3</w:t>
      </w:r>
      <w:r>
        <w:rPr>
          <w:rFonts w:hint="eastAsia" w:ascii="宋体" w:hAnsi="宋体" w:cs="宋体"/>
          <w:color w:val="auto"/>
          <w:szCs w:val="21"/>
          <w:highlight w:val="none"/>
        </w:rPr>
        <w:t>.13经谈判小组认定施工组织设计严重偏差，无法实施的；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谈判响应文件含有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不能接受的附加条件的；</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竞争性谈判文件明确规定无效的其他情形，或者其他被谈判小组认定无效的情况；</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18.3.</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不符合法律、法规和竞争性谈判文件规定的其他实质性要求的。</w:t>
      </w:r>
    </w:p>
    <w:p>
      <w:pPr>
        <w:spacing w:line="360" w:lineRule="exact"/>
        <w:ind w:firstLine="439" w:firstLineChars="208"/>
        <w:rPr>
          <w:rFonts w:ascii="宋体" w:hAnsi="宋体" w:cs="宋体"/>
          <w:b/>
          <w:color w:val="auto"/>
          <w:szCs w:val="21"/>
          <w:highlight w:val="none"/>
        </w:rPr>
      </w:pPr>
      <w:r>
        <w:rPr>
          <w:rFonts w:hint="eastAsia" w:ascii="宋体" w:hAnsi="宋体" w:cs="宋体"/>
          <w:b/>
          <w:color w:val="auto"/>
          <w:szCs w:val="21"/>
          <w:highlight w:val="none"/>
        </w:rPr>
        <w:t>18.</w:t>
      </w:r>
      <w:r>
        <w:rPr>
          <w:rFonts w:ascii="宋体" w:hAnsi="宋体" w:cs="宋体"/>
          <w:b/>
          <w:color w:val="auto"/>
          <w:szCs w:val="21"/>
          <w:highlight w:val="none"/>
        </w:rPr>
        <w:t>4</w:t>
      </w:r>
      <w:r>
        <w:rPr>
          <w:rFonts w:hint="eastAsia" w:ascii="宋体" w:hAnsi="宋体" w:cs="宋体"/>
          <w:b/>
          <w:color w:val="auto"/>
          <w:szCs w:val="21"/>
          <w:highlight w:val="none"/>
        </w:rPr>
        <w:t>有下列情形之一的，视为供应商相互串通，无效响应：</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.1不同供应商的谈判响应文件由同一单位或者个人编制；</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2不同供应商委托同一单位或者个人办理投标事宜；</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3 不同供应商的谈判响应文件载明的项目管理成员或者联系人员为同一人；</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4不同供应商的谈判响应文件异常一致或者投标报价呈规律性差异；</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5不同供应商的谈判响应文件相互混装；</w:t>
      </w:r>
    </w:p>
    <w:p>
      <w:pPr>
        <w:spacing w:line="360" w:lineRule="exact"/>
        <w:ind w:firstLine="436" w:firstLineChars="208"/>
        <w:rPr>
          <w:rFonts w:ascii="宋体" w:hAnsi="宋体" w:cs="宋体"/>
          <w:color w:val="auto"/>
          <w:szCs w:val="21"/>
          <w:highlight w:val="none"/>
        </w:rPr>
      </w:pPr>
      <w:r>
        <w:rPr>
          <w:rFonts w:ascii="宋体" w:hAnsi="宋体" w:cs="宋体"/>
          <w:color w:val="auto"/>
          <w:szCs w:val="21"/>
          <w:highlight w:val="none"/>
        </w:rPr>
        <w:t>18.4.</w:t>
      </w:r>
      <w:r>
        <w:rPr>
          <w:rFonts w:hint="eastAsia" w:ascii="宋体" w:hAnsi="宋体" w:cs="宋体"/>
          <w:color w:val="auto"/>
          <w:szCs w:val="21"/>
          <w:highlight w:val="none"/>
        </w:rPr>
        <w:t>6不同供应商的谈判保证金从同一单位或者个人的账户转出。</w:t>
      </w:r>
    </w:p>
    <w:p>
      <w:pPr>
        <w:spacing w:line="360" w:lineRule="exact"/>
        <w:rPr>
          <w:rFonts w:ascii="宋体" w:hAnsi="宋体" w:cs="宋体"/>
          <w:b/>
          <w:color w:val="auto"/>
          <w:kern w:val="0"/>
          <w:szCs w:val="21"/>
          <w:highlight w:val="none"/>
        </w:rPr>
      </w:pPr>
      <w:r>
        <w:rPr>
          <w:rFonts w:cs="宋体" w:asciiTheme="minorEastAsia" w:hAnsiTheme="minorEastAsia" w:eastAsiaTheme="minorEastAsia"/>
          <w:b/>
          <w:color w:val="auto"/>
          <w:szCs w:val="21"/>
          <w:highlight w:val="none"/>
        </w:rPr>
        <w:t>19</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eastAsia="zh-CN"/>
        </w:rPr>
        <w:t>谈判</w:t>
      </w:r>
      <w:r>
        <w:rPr>
          <w:rFonts w:hint="eastAsia" w:ascii="宋体" w:hAnsi="宋体" w:cs="宋体"/>
          <w:b/>
          <w:color w:val="auto"/>
          <w:kern w:val="0"/>
          <w:szCs w:val="21"/>
          <w:highlight w:val="none"/>
        </w:rPr>
        <w:t>响应文件的澄清</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19.1为了有助于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响应文件的审查、评价和比较，</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小组可以书面方式要求供应商对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含义不明确、对同类问题表述不一致或者明显文字和计算错误的内容作必要的澄清、说明或者补正。供应商的澄清、说明或者补正应当采用书面形式，并加盖公章，或者由法定代表人或其授权的代表签字。</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19.2 </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小组可要求供应商就澄清的问题作出答复，该答复经供应商代表的签字认可，将作为</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响应文件内容的一部分。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 供应商在进行澄清、说明、答辩或补正时，不得改变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的价格（校核时发现的算术错误除外）、超出</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文件的范围及改变</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响应文件的实质性内容。</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Arial"/>
          <w:color w:val="auto"/>
          <w:szCs w:val="21"/>
          <w:highlight w:val="none"/>
          <w:lang w:eastAsia="zh-CN"/>
        </w:rPr>
        <w:t>谈判</w:t>
      </w:r>
      <w:r>
        <w:rPr>
          <w:rFonts w:ascii="宋体" w:hAnsi="宋体" w:cs="Arial"/>
          <w:color w:val="auto"/>
          <w:szCs w:val="21"/>
          <w:highlight w:val="none"/>
        </w:rPr>
        <w:t>响应文件报价出现前后不一致的，除</w:t>
      </w:r>
      <w:r>
        <w:rPr>
          <w:rFonts w:hint="eastAsia" w:ascii="宋体" w:hAnsi="宋体" w:cs="Arial"/>
          <w:color w:val="auto"/>
          <w:szCs w:val="21"/>
          <w:highlight w:val="none"/>
          <w:lang w:eastAsia="zh-CN"/>
        </w:rPr>
        <w:t>竞争性谈判</w:t>
      </w:r>
      <w:r>
        <w:rPr>
          <w:rFonts w:ascii="宋体" w:hAnsi="宋体" w:cs="Arial"/>
          <w:color w:val="auto"/>
          <w:szCs w:val="21"/>
          <w:highlight w:val="none"/>
        </w:rPr>
        <w:t>文件另有规定外，按照下列规定修正</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宋体"/>
          <w:color w:val="auto"/>
          <w:szCs w:val="21"/>
          <w:highlight w:val="none"/>
        </w:rPr>
        <w:t>.1</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响应文件中报价一览表内容与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响应文件中相应内容不一致的，以报价一览表为准；</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19.4</w:t>
      </w:r>
      <w:r>
        <w:rPr>
          <w:rFonts w:hint="eastAsia" w:ascii="宋体" w:hAnsi="宋体" w:cs="宋体"/>
          <w:color w:val="auto"/>
          <w:szCs w:val="21"/>
          <w:highlight w:val="none"/>
        </w:rPr>
        <w:t xml:space="preserve">.2 </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响应文件的大写金额与小写金额不一致的，以大写金额为准；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19.4.3单价金额小数点或者百分比有明显错位的，以报价一览表的总价为准，并修改单价；</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19.4.4</w:t>
      </w:r>
      <w:r>
        <w:rPr>
          <w:rFonts w:ascii="宋体" w:hAnsi="宋体" w:cs="宋体"/>
          <w:color w:val="auto"/>
          <w:szCs w:val="21"/>
          <w:highlight w:val="none"/>
        </w:rPr>
        <w:t xml:space="preserve"> </w:t>
      </w:r>
      <w:r>
        <w:rPr>
          <w:rFonts w:hint="eastAsia" w:ascii="宋体" w:hAnsi="宋体" w:cs="宋体"/>
          <w:color w:val="auto"/>
          <w:szCs w:val="21"/>
          <w:highlight w:val="none"/>
        </w:rPr>
        <w:t>总价金额与按单价汇总金额不一致的，以单价金额计算结果为准。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同时出现两种以上不一致的，按照前款规定的顺序修正。修正后的报价按照本</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文件规定经供应商确认后产生约束力，供应商不确认的，其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无效，其</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保证金不予退还。</w:t>
      </w:r>
      <w:r>
        <w:rPr>
          <w:rFonts w:hint="eastAsia" w:ascii="宋体" w:hAnsi="宋体" w:cs="宋体"/>
          <w:b/>
          <w:color w:val="auto"/>
          <w:szCs w:val="21"/>
          <w:highlight w:val="none"/>
        </w:rPr>
        <w:t>存在缺项漏项或者数量不符合</w:t>
      </w:r>
      <w:r>
        <w:rPr>
          <w:rFonts w:hint="eastAsia" w:ascii="宋体" w:hAnsi="宋体" w:cs="宋体"/>
          <w:b/>
          <w:color w:val="auto"/>
          <w:szCs w:val="21"/>
          <w:highlight w:val="none"/>
          <w:lang w:eastAsia="zh-CN"/>
        </w:rPr>
        <w:t>竞争性谈判</w:t>
      </w:r>
      <w:r>
        <w:rPr>
          <w:rFonts w:hint="eastAsia" w:ascii="宋体" w:hAnsi="宋体" w:cs="宋体"/>
          <w:b/>
          <w:color w:val="auto"/>
          <w:szCs w:val="21"/>
          <w:highlight w:val="none"/>
        </w:rPr>
        <w:t>文件要求的作为无效</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响应文件处理</w:t>
      </w:r>
      <w:r>
        <w:rPr>
          <w:rFonts w:hint="eastAsia" w:ascii="宋体" w:hAnsi="宋体" w:cs="宋体"/>
          <w:color w:val="auto"/>
          <w:szCs w:val="21"/>
          <w:highlight w:val="none"/>
        </w:rPr>
        <w:t>；对不同文字文本</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响应文件的解释发生异议的，以中文文本为准。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19.5供应商拒不按照</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小组要求作出澄清、说明或者补正的，作为无效响应处理。</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19.6</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小组对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响应文件的判定，只依据</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响应文件内容本身，不依靠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响应文件后的任何外来证明。</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响应文件提交截止时间后，供应商对</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报价或其他实质性内容修正的函件和增加的任何优惠条件，一律不得作为评审、确定</w:t>
      </w:r>
      <w:r>
        <w:rPr>
          <w:rFonts w:ascii="宋体" w:hAnsi="宋体" w:cs="宋体"/>
          <w:color w:val="auto"/>
          <w:szCs w:val="21"/>
          <w:highlight w:val="none"/>
        </w:rPr>
        <w:t>成交供应商</w:t>
      </w:r>
      <w:r>
        <w:rPr>
          <w:rFonts w:hint="eastAsia" w:ascii="宋体" w:hAnsi="宋体" w:cs="宋体"/>
          <w:color w:val="auto"/>
          <w:szCs w:val="21"/>
          <w:highlight w:val="none"/>
        </w:rPr>
        <w:t>的依据。</w:t>
      </w:r>
    </w:p>
    <w:p>
      <w:pPr>
        <w:spacing w:line="360" w:lineRule="exact"/>
        <w:rPr>
          <w:rFonts w:ascii="宋体" w:hAnsi="宋体" w:cs="宋体"/>
          <w:b/>
          <w:color w:val="auto"/>
          <w:kern w:val="0"/>
          <w:szCs w:val="21"/>
          <w:highlight w:val="none"/>
        </w:rPr>
      </w:pPr>
      <w:r>
        <w:rPr>
          <w:rFonts w:hint="eastAsia" w:ascii="宋体" w:hAnsi="宋体" w:cs="宋体"/>
          <w:b/>
          <w:color w:val="auto"/>
          <w:kern w:val="0"/>
          <w:szCs w:val="21"/>
          <w:highlight w:val="none"/>
        </w:rPr>
        <w:t>2</w:t>
      </w:r>
      <w:r>
        <w:rPr>
          <w:rFonts w:ascii="宋体" w:hAnsi="宋体" w:cs="宋体"/>
          <w:b/>
          <w:color w:val="auto"/>
          <w:kern w:val="0"/>
          <w:szCs w:val="21"/>
          <w:highlight w:val="none"/>
        </w:rPr>
        <w:t>0</w:t>
      </w:r>
      <w:r>
        <w:rPr>
          <w:rFonts w:hint="eastAsia" w:ascii="宋体" w:hAnsi="宋体" w:cs="宋体"/>
          <w:b/>
          <w:color w:val="auto"/>
          <w:kern w:val="0"/>
          <w:szCs w:val="21"/>
          <w:highlight w:val="none"/>
        </w:rPr>
        <w:t>.</w:t>
      </w:r>
      <w:r>
        <w:rPr>
          <w:rFonts w:hint="eastAsia" w:ascii="宋体" w:hAnsi="宋体"/>
          <w:b/>
          <w:color w:val="auto"/>
          <w:szCs w:val="21"/>
          <w:highlight w:val="none"/>
        </w:rPr>
        <w:t>废标条款</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1因情况变化，不再符合规定的</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招标方式适用情形的；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20.2 </w:t>
      </w:r>
      <w:r>
        <w:rPr>
          <w:rFonts w:hint="eastAsia" w:ascii="宋体" w:hAnsi="宋体" w:cs="宋体"/>
          <w:color w:val="auto"/>
          <w:szCs w:val="21"/>
          <w:highlight w:val="none"/>
        </w:rPr>
        <w:t>出现影响招标公正的违法、违规行为的；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3供应商的最终报价均超过了招标预算，</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不能支付的；</w:t>
      </w:r>
    </w:p>
    <w:p>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20.</w:t>
      </w:r>
      <w:r>
        <w:rPr>
          <w:rFonts w:hint="eastAsia" w:ascii="宋体" w:hAnsi="宋体" w:cs="宋体"/>
          <w:color w:val="auto"/>
          <w:szCs w:val="21"/>
          <w:highlight w:val="none"/>
        </w:rPr>
        <w:t>4</w:t>
      </w:r>
      <w:r>
        <w:rPr>
          <w:rFonts w:ascii="宋体" w:hAnsi="宋体" w:cs="宋体"/>
          <w:color w:val="auto"/>
          <w:szCs w:val="21"/>
          <w:highlight w:val="none"/>
        </w:rPr>
        <w:t xml:space="preserve"> </w:t>
      </w:r>
      <w:r>
        <w:rPr>
          <w:rFonts w:hint="eastAsia" w:ascii="宋体" w:hAnsi="宋体" w:cs="宋体"/>
          <w:color w:val="auto"/>
          <w:szCs w:val="21"/>
          <w:highlight w:val="none"/>
        </w:rPr>
        <w:t>因重大变故，招标任务取消的。</w:t>
      </w:r>
    </w:p>
    <w:p>
      <w:pPr>
        <w:spacing w:line="360" w:lineRule="exact"/>
        <w:rPr>
          <w:rFonts w:ascii="宋体" w:hAnsi="宋体" w:cs="宋体"/>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1</w:t>
      </w:r>
      <w:r>
        <w:rPr>
          <w:rFonts w:hint="eastAsia" w:ascii="宋体" w:hAnsi="宋体" w:cs="宋体"/>
          <w:b/>
          <w:color w:val="auto"/>
          <w:szCs w:val="21"/>
          <w:highlight w:val="none"/>
        </w:rPr>
        <w:t>.评审方法</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21.1 本项目采用最低评标价法。</w:t>
      </w: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kern w:val="0"/>
          <w:szCs w:val="21"/>
          <w:highlight w:val="none"/>
        </w:rPr>
        <w:t>2</w:t>
      </w:r>
      <w:r>
        <w:rPr>
          <w:rFonts w:ascii="宋体" w:hAnsi="宋体" w:cs="宋体"/>
          <w:b/>
          <w:bCs/>
          <w:color w:val="auto"/>
          <w:kern w:val="0"/>
          <w:szCs w:val="21"/>
          <w:highlight w:val="none"/>
        </w:rPr>
        <w:t>1</w:t>
      </w:r>
      <w:r>
        <w:rPr>
          <w:rFonts w:hint="eastAsia" w:ascii="宋体" w:hAnsi="宋体" w:cs="宋体"/>
          <w:b/>
          <w:bCs/>
          <w:color w:val="auto"/>
          <w:kern w:val="0"/>
          <w:szCs w:val="21"/>
          <w:highlight w:val="none"/>
        </w:rPr>
        <w:t>.</w:t>
      </w:r>
      <w:r>
        <w:rPr>
          <w:rFonts w:ascii="宋体" w:hAnsi="宋体" w:cs="宋体"/>
          <w:b/>
          <w:bCs/>
          <w:color w:val="auto"/>
          <w:kern w:val="0"/>
          <w:szCs w:val="21"/>
          <w:highlight w:val="none"/>
        </w:rPr>
        <w:t>2</w:t>
      </w:r>
      <w:r>
        <w:rPr>
          <w:rFonts w:hint="eastAsia" w:ascii="宋体" w:hAnsi="宋体" w:cs="宋体"/>
          <w:b/>
          <w:bCs/>
          <w:color w:val="auto"/>
          <w:szCs w:val="21"/>
          <w:highlight w:val="none"/>
          <w:u w:val="none"/>
          <w:lang w:eastAsia="zh-CN"/>
        </w:rPr>
        <w:t>招标人</w:t>
      </w:r>
      <w:r>
        <w:rPr>
          <w:rFonts w:hint="eastAsia" w:ascii="宋体" w:hAnsi="宋体" w:cs="宋体"/>
          <w:b/>
          <w:bCs/>
          <w:color w:val="auto"/>
          <w:szCs w:val="21"/>
          <w:highlight w:val="none"/>
          <w:u w:val="none"/>
        </w:rPr>
        <w:t>授权</w:t>
      </w:r>
      <w:r>
        <w:rPr>
          <w:rFonts w:hint="eastAsia" w:ascii="宋体" w:hAnsi="宋体" w:cs="宋体"/>
          <w:b/>
          <w:bCs/>
          <w:color w:val="auto"/>
          <w:szCs w:val="21"/>
          <w:highlight w:val="none"/>
          <w:u w:val="none"/>
          <w:lang w:eastAsia="zh-CN"/>
        </w:rPr>
        <w:t>谈判</w:t>
      </w:r>
      <w:r>
        <w:rPr>
          <w:rFonts w:hint="eastAsia" w:ascii="宋体" w:hAnsi="宋体" w:cs="宋体"/>
          <w:b/>
          <w:bCs/>
          <w:color w:val="auto"/>
          <w:szCs w:val="21"/>
          <w:highlight w:val="none"/>
          <w:u w:val="none"/>
        </w:rPr>
        <w:t>小组直接确定成交供应商。</w:t>
      </w:r>
    </w:p>
    <w:p>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rPr>
        <w:t>2</w:t>
      </w:r>
      <w:r>
        <w:rPr>
          <w:rFonts w:hAnsi="宋体" w:cs="宋体"/>
          <w:b/>
          <w:color w:val="auto"/>
          <w:sz w:val="21"/>
          <w:szCs w:val="21"/>
          <w:highlight w:val="none"/>
        </w:rPr>
        <w:t>2</w:t>
      </w:r>
      <w:r>
        <w:rPr>
          <w:rFonts w:hint="eastAsia" w:hAnsi="宋体" w:cs="宋体"/>
          <w:b/>
          <w:color w:val="auto"/>
          <w:sz w:val="21"/>
          <w:szCs w:val="21"/>
          <w:highlight w:val="none"/>
        </w:rPr>
        <w:t>.</w:t>
      </w:r>
      <w:r>
        <w:rPr>
          <w:rStyle w:val="11"/>
          <w:rFonts w:hint="eastAsia" w:hAnsi="宋体" w:cs="宋体"/>
          <w:color w:val="auto"/>
          <w:sz w:val="21"/>
          <w:szCs w:val="21"/>
          <w:highlight w:val="none"/>
        </w:rPr>
        <w:t>成交结果</w:t>
      </w:r>
      <w:r>
        <w:rPr>
          <w:rFonts w:hint="eastAsia" w:hAnsi="宋体" w:cs="宋体"/>
          <w:b/>
          <w:color w:val="auto"/>
          <w:sz w:val="21"/>
          <w:szCs w:val="21"/>
          <w:highlight w:val="none"/>
        </w:rPr>
        <w:t>及公示</w:t>
      </w:r>
    </w:p>
    <w:p>
      <w:pPr>
        <w:pStyle w:val="4"/>
        <w:overflowPunct w:val="0"/>
        <w:spacing w:line="360" w:lineRule="exact"/>
        <w:ind w:firstLineChars="200"/>
        <w:rPr>
          <w:rFonts w:hAnsi="宋体"/>
          <w:color w:val="auto"/>
          <w:sz w:val="21"/>
          <w:szCs w:val="21"/>
          <w:highlight w:val="none"/>
        </w:rPr>
      </w:pPr>
      <w:r>
        <w:rPr>
          <w:rFonts w:hint="eastAsia" w:hAnsi="宋体" w:cs="宋体"/>
          <w:color w:val="auto"/>
          <w:sz w:val="21"/>
          <w:szCs w:val="21"/>
          <w:highlight w:val="none"/>
        </w:rPr>
        <w:t>22.1 代理机构将成交结果在</w:t>
      </w:r>
      <w:r>
        <w:rPr>
          <w:rFonts w:hint="eastAsia" w:hAnsi="宋体" w:cs="宋体"/>
          <w:color w:val="auto"/>
          <w:sz w:val="21"/>
          <w:szCs w:val="21"/>
          <w:highlight w:val="none"/>
          <w:lang w:eastAsia="zh-CN"/>
        </w:rPr>
        <w:t>常州市尚阳招标有限公司</w:t>
      </w:r>
      <w:r>
        <w:rPr>
          <w:rFonts w:hint="eastAsia" w:hAnsi="宋体" w:cs="宋体"/>
          <w:color w:val="auto"/>
          <w:sz w:val="21"/>
          <w:szCs w:val="21"/>
          <w:highlight w:val="none"/>
        </w:rPr>
        <w:t>网站上予以公告。</w:t>
      </w:r>
      <w:r>
        <w:rPr>
          <w:rFonts w:hint="eastAsia" w:hAnsi="宋体"/>
          <w:color w:val="auto"/>
          <w:sz w:val="21"/>
          <w:szCs w:val="21"/>
          <w:highlight w:val="none"/>
        </w:rPr>
        <w:t>公告期限为</w:t>
      </w:r>
      <w:r>
        <w:rPr>
          <w:rFonts w:hAnsi="宋体"/>
          <w:color w:val="auto"/>
          <w:sz w:val="21"/>
          <w:szCs w:val="21"/>
          <w:highlight w:val="none"/>
        </w:rPr>
        <w:t>1个工作日</w:t>
      </w:r>
      <w:r>
        <w:rPr>
          <w:rFonts w:hint="eastAsia" w:hAnsi="宋体"/>
          <w:color w:val="auto"/>
          <w:sz w:val="21"/>
          <w:szCs w:val="21"/>
          <w:highlight w:val="none"/>
        </w:rPr>
        <w:t>。</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若有充分证据证明，成交供应商出现下列情况之一的，一经查实，将被取消成交资格：</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.1提供虚假材料谋取成交的；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2向</w:t>
      </w:r>
      <w:r>
        <w:rPr>
          <w:rFonts w:hint="eastAsia" w:ascii="宋体" w:hAnsi="宋体"/>
          <w:color w:val="auto"/>
          <w:szCs w:val="21"/>
          <w:highlight w:val="none"/>
          <w:lang w:eastAsia="zh-CN"/>
        </w:rPr>
        <w:t>招标人</w:t>
      </w:r>
      <w:r>
        <w:rPr>
          <w:rFonts w:hint="eastAsia" w:ascii="宋体" w:hAnsi="宋体"/>
          <w:color w:val="auto"/>
          <w:szCs w:val="21"/>
          <w:highlight w:val="none"/>
        </w:rPr>
        <w:t>、代理机构行贿或者提供其他不正当利益的。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.3恶意竞争，</w:t>
      </w:r>
      <w:r>
        <w:rPr>
          <w:rFonts w:hint="eastAsia" w:ascii="宋体" w:hAnsi="宋体"/>
          <w:color w:val="auto"/>
          <w:szCs w:val="21"/>
          <w:highlight w:val="none"/>
          <w:lang w:eastAsia="zh-CN"/>
        </w:rPr>
        <w:t>谈判</w:t>
      </w:r>
      <w:r>
        <w:rPr>
          <w:rFonts w:hint="eastAsia" w:ascii="宋体" w:hAnsi="宋体"/>
          <w:color w:val="auto"/>
          <w:szCs w:val="21"/>
          <w:highlight w:val="none"/>
        </w:rPr>
        <w:t>总报价明显低于其自身合理成本且又无法提供证明的。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.4属于本文件规定的无效条件，但在评审过程中又未被</w:t>
      </w:r>
      <w:r>
        <w:rPr>
          <w:rFonts w:hint="eastAsia" w:ascii="宋体" w:hAnsi="宋体"/>
          <w:color w:val="auto"/>
          <w:szCs w:val="21"/>
          <w:highlight w:val="none"/>
          <w:lang w:eastAsia="zh-CN"/>
        </w:rPr>
        <w:t>谈判</w:t>
      </w:r>
      <w:r>
        <w:rPr>
          <w:rFonts w:hint="eastAsia" w:ascii="宋体" w:hAnsi="宋体"/>
          <w:color w:val="auto"/>
          <w:szCs w:val="21"/>
          <w:highlight w:val="none"/>
        </w:rPr>
        <w:t>小组发现的。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.5与</w:t>
      </w:r>
      <w:r>
        <w:rPr>
          <w:rFonts w:hint="eastAsia" w:ascii="宋体" w:hAnsi="宋体"/>
          <w:color w:val="auto"/>
          <w:szCs w:val="21"/>
          <w:highlight w:val="none"/>
          <w:lang w:eastAsia="zh-CN"/>
        </w:rPr>
        <w:t>招标人</w:t>
      </w:r>
      <w:r>
        <w:rPr>
          <w:rFonts w:hint="eastAsia" w:ascii="宋体" w:hAnsi="宋体"/>
          <w:color w:val="auto"/>
          <w:szCs w:val="21"/>
          <w:highlight w:val="none"/>
        </w:rPr>
        <w:t>或者其他供应商恶意串通的。</w:t>
      </w:r>
    </w:p>
    <w:p>
      <w:pPr>
        <w:snapToGrid w:val="0"/>
        <w:spacing w:line="360" w:lineRule="exact"/>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.6采取不正当手段诋毁、排挤其他供应商的。</w:t>
      </w:r>
    </w:p>
    <w:p>
      <w:pPr>
        <w:pStyle w:val="4"/>
        <w:overflowPunct w:val="0"/>
        <w:spacing w:line="360" w:lineRule="exact"/>
        <w:ind w:firstLineChars="200"/>
        <w:rPr>
          <w:rFonts w:hAnsi="宋体" w:cs="宋体"/>
          <w:color w:val="auto"/>
          <w:sz w:val="21"/>
          <w:szCs w:val="21"/>
          <w:highlight w:val="none"/>
        </w:rPr>
      </w:pPr>
      <w:r>
        <w:rPr>
          <w:rFonts w:hAnsi="宋体"/>
          <w:color w:val="auto"/>
          <w:sz w:val="21"/>
          <w:szCs w:val="21"/>
          <w:highlight w:val="none"/>
        </w:rPr>
        <w:t>22.2</w:t>
      </w:r>
      <w:r>
        <w:rPr>
          <w:rFonts w:hint="eastAsia" w:hAnsi="宋体"/>
          <w:color w:val="auto"/>
          <w:sz w:val="21"/>
          <w:szCs w:val="21"/>
          <w:highlight w:val="none"/>
        </w:rPr>
        <w:t>.7不符合法律、法规的规定的。</w:t>
      </w:r>
    </w:p>
    <w:p>
      <w:pPr>
        <w:pStyle w:val="4"/>
        <w:overflowPunct w:val="0"/>
        <w:spacing w:line="360" w:lineRule="exact"/>
        <w:ind w:firstLineChars="200"/>
        <w:rPr>
          <w:rFonts w:hAnsi="宋体" w:cs="宋体"/>
          <w:color w:val="auto"/>
          <w:sz w:val="21"/>
          <w:szCs w:val="21"/>
          <w:highlight w:val="none"/>
        </w:rPr>
      </w:pPr>
      <w:r>
        <w:rPr>
          <w:rFonts w:hAnsi="宋体" w:cs="宋体"/>
          <w:color w:val="auto"/>
          <w:sz w:val="21"/>
          <w:szCs w:val="21"/>
          <w:highlight w:val="none"/>
        </w:rPr>
        <w:t>22</w:t>
      </w:r>
      <w:r>
        <w:rPr>
          <w:rFonts w:hint="eastAsia" w:hAnsi="宋体" w:cs="宋体"/>
          <w:color w:val="auto"/>
          <w:sz w:val="21"/>
          <w:szCs w:val="21"/>
          <w:highlight w:val="none"/>
        </w:rPr>
        <w:t>.</w:t>
      </w:r>
      <w:r>
        <w:rPr>
          <w:rFonts w:hAnsi="宋体" w:cs="宋体"/>
          <w:color w:val="auto"/>
          <w:sz w:val="21"/>
          <w:szCs w:val="21"/>
          <w:highlight w:val="none"/>
        </w:rPr>
        <w:t xml:space="preserve">3 </w:t>
      </w:r>
      <w:r>
        <w:rPr>
          <w:rFonts w:hint="eastAsia" w:hAnsi="宋体" w:cs="宋体"/>
          <w:color w:val="auto"/>
          <w:sz w:val="21"/>
          <w:szCs w:val="21"/>
          <w:highlight w:val="none"/>
        </w:rPr>
        <w:t>供应商认为招标文件、招标过程和招标结果使自己的权益受到损害的，可以在知道或应知其权益受到损害之日起七个工作日内，以书面形式向代理机构或</w:t>
      </w:r>
      <w:r>
        <w:rPr>
          <w:rFonts w:hint="eastAsia" w:hAnsi="宋体" w:cs="宋体"/>
          <w:color w:val="auto"/>
          <w:sz w:val="21"/>
          <w:szCs w:val="21"/>
          <w:highlight w:val="none"/>
          <w:lang w:eastAsia="zh-CN"/>
        </w:rPr>
        <w:t>招标人</w:t>
      </w:r>
      <w:r>
        <w:rPr>
          <w:rFonts w:hint="eastAsia" w:hAnsi="宋体" w:cs="宋体"/>
          <w:color w:val="auto"/>
          <w:sz w:val="21"/>
          <w:szCs w:val="21"/>
          <w:highlight w:val="none"/>
        </w:rPr>
        <w:t>提出质疑。该质疑应当有明确的请求和必要的证明材料，同时该质疑应有供应商法定代表人或参加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的授权委托人签署并加盖公章(原件)。代理机构将在收到经供应商法定代表人或参加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的授权委托人签署和盖公章(原件)的书面质疑后七个工作日内，对质疑内容做出答复。如供应商在成交公告期限届满之日起七个工作日后向代理机构提出质疑或质疑未经供应商法定代表人或参加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授权委托人签署或加盖公章(原件)或未提供明确的请求和必要的证明材料的，代理机构有权对该质疑不予答复（法律法规另有其他规定的除外）。供应商提出书面质疑必须有理、有据，不得恶意质疑或提交虚假质疑。否则，一经查实，代理机构有权依据有关规定，报请有关行政监督</w:t>
      </w:r>
      <w:r>
        <w:rPr>
          <w:rFonts w:hAnsi="宋体" w:cs="宋体"/>
          <w:color w:val="auto"/>
          <w:sz w:val="21"/>
          <w:szCs w:val="21"/>
          <w:highlight w:val="none"/>
        </w:rPr>
        <w:t>部门</w:t>
      </w:r>
      <w:r>
        <w:rPr>
          <w:rFonts w:hint="eastAsia" w:hAnsi="宋体" w:cs="宋体"/>
          <w:color w:val="auto"/>
          <w:sz w:val="21"/>
          <w:szCs w:val="21"/>
          <w:highlight w:val="none"/>
        </w:rPr>
        <w:t>对该供应商进行相应的处罚。</w:t>
      </w:r>
    </w:p>
    <w:p>
      <w:pPr>
        <w:pStyle w:val="4"/>
        <w:overflowPunct w:val="0"/>
        <w:spacing w:line="360" w:lineRule="exact"/>
        <w:ind w:firstLineChars="200"/>
        <w:rPr>
          <w:rFonts w:hAnsi="宋体" w:cs="宋体"/>
          <w:color w:val="auto"/>
          <w:sz w:val="21"/>
          <w:szCs w:val="21"/>
          <w:highlight w:val="none"/>
        </w:rPr>
      </w:pPr>
      <w:r>
        <w:rPr>
          <w:rFonts w:hint="eastAsia"/>
          <w:color w:val="auto"/>
          <w:sz w:val="21"/>
          <w:szCs w:val="21"/>
          <w:highlight w:val="none"/>
        </w:rPr>
        <w:t>未参加</w:t>
      </w:r>
      <w:r>
        <w:rPr>
          <w:rFonts w:hint="eastAsia"/>
          <w:color w:val="auto"/>
          <w:sz w:val="21"/>
          <w:szCs w:val="21"/>
          <w:highlight w:val="none"/>
          <w:lang w:eastAsia="zh-CN"/>
        </w:rPr>
        <w:t>谈判</w:t>
      </w:r>
      <w:r>
        <w:rPr>
          <w:rFonts w:hint="eastAsia"/>
          <w:color w:val="auto"/>
          <w:sz w:val="21"/>
          <w:szCs w:val="21"/>
          <w:highlight w:val="none"/>
        </w:rPr>
        <w:t>活动的供应商或在</w:t>
      </w:r>
      <w:r>
        <w:rPr>
          <w:rFonts w:hint="eastAsia"/>
          <w:color w:val="auto"/>
          <w:sz w:val="21"/>
          <w:szCs w:val="21"/>
          <w:highlight w:val="none"/>
          <w:lang w:eastAsia="zh-CN"/>
        </w:rPr>
        <w:t>谈判</w:t>
      </w:r>
      <w:r>
        <w:rPr>
          <w:rFonts w:hint="eastAsia"/>
          <w:color w:val="auto"/>
          <w:sz w:val="21"/>
          <w:szCs w:val="21"/>
          <w:highlight w:val="none"/>
        </w:rPr>
        <w:t>活动中自身权益未受到损害的供应商所提出的质疑不予受理。</w:t>
      </w:r>
      <w:r>
        <w:rPr>
          <w:rFonts w:hint="eastAsia" w:hAnsi="宋体" w:cs="宋体"/>
          <w:color w:val="auto"/>
          <w:sz w:val="21"/>
          <w:szCs w:val="21"/>
          <w:highlight w:val="none"/>
        </w:rPr>
        <w:t>如有参加</w:t>
      </w:r>
      <w:r>
        <w:rPr>
          <w:rFonts w:hint="eastAsia" w:hAnsi="宋体" w:cs="宋体"/>
          <w:color w:val="auto"/>
          <w:sz w:val="21"/>
          <w:szCs w:val="21"/>
          <w:highlight w:val="none"/>
          <w:lang w:eastAsia="zh-CN"/>
        </w:rPr>
        <w:t>谈判</w:t>
      </w:r>
      <w:r>
        <w:rPr>
          <w:rFonts w:hint="eastAsia" w:hAnsi="宋体" w:cs="宋体"/>
          <w:color w:val="auto"/>
          <w:sz w:val="21"/>
          <w:szCs w:val="21"/>
          <w:highlight w:val="none"/>
        </w:rPr>
        <w:t>的供应商提出有效质疑，并因此可能对成交结果产生影响，而最终被取消成交资格的，代理机构对成交供应商不承担任何责任。</w:t>
      </w:r>
    </w:p>
    <w:p>
      <w:pPr>
        <w:pStyle w:val="4"/>
        <w:overflowPunct w:val="0"/>
        <w:spacing w:line="360" w:lineRule="exact"/>
        <w:ind w:firstLine="0"/>
        <w:rPr>
          <w:rFonts w:hAnsi="宋体" w:cs="宋体"/>
          <w:b/>
          <w:color w:val="auto"/>
          <w:sz w:val="21"/>
          <w:szCs w:val="21"/>
          <w:highlight w:val="none"/>
        </w:rPr>
      </w:pPr>
      <w:r>
        <w:rPr>
          <w:rFonts w:hint="eastAsia" w:hAnsi="宋体" w:cs="宋体"/>
          <w:b/>
          <w:color w:val="auto"/>
          <w:sz w:val="21"/>
          <w:szCs w:val="21"/>
          <w:highlight w:val="none"/>
        </w:rPr>
        <w:t>2</w:t>
      </w:r>
      <w:r>
        <w:rPr>
          <w:rFonts w:hAnsi="宋体" w:cs="宋体"/>
          <w:b/>
          <w:color w:val="auto"/>
          <w:sz w:val="21"/>
          <w:szCs w:val="21"/>
          <w:highlight w:val="none"/>
        </w:rPr>
        <w:t>3</w:t>
      </w:r>
      <w:r>
        <w:rPr>
          <w:rFonts w:hint="eastAsia" w:hAnsi="宋体" w:cs="宋体"/>
          <w:b/>
          <w:color w:val="auto"/>
          <w:sz w:val="21"/>
          <w:szCs w:val="21"/>
          <w:highlight w:val="none"/>
        </w:rPr>
        <w:t>.成交通知书</w:t>
      </w:r>
    </w:p>
    <w:p>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rPr>
        <w:t>2</w:t>
      </w:r>
      <w:r>
        <w:rPr>
          <w:rFonts w:hAnsi="宋体" w:cs="宋体"/>
          <w:color w:val="auto"/>
          <w:sz w:val="21"/>
          <w:szCs w:val="21"/>
          <w:highlight w:val="none"/>
        </w:rPr>
        <w:t>3</w:t>
      </w:r>
      <w:r>
        <w:rPr>
          <w:rFonts w:hint="eastAsia" w:hAnsi="宋体" w:cs="宋体"/>
          <w:color w:val="auto"/>
          <w:sz w:val="21"/>
          <w:szCs w:val="21"/>
          <w:highlight w:val="none"/>
        </w:rPr>
        <w:t>.1</w:t>
      </w:r>
      <w:r>
        <w:rPr>
          <w:rFonts w:hAnsi="宋体" w:cs="宋体"/>
          <w:color w:val="auto"/>
          <w:sz w:val="21"/>
          <w:szCs w:val="21"/>
          <w:highlight w:val="none"/>
        </w:rPr>
        <w:t xml:space="preserve"> </w:t>
      </w:r>
      <w:r>
        <w:rPr>
          <w:rFonts w:hint="eastAsia" w:hAnsi="宋体" w:cs="宋体"/>
          <w:color w:val="auto"/>
          <w:sz w:val="21"/>
          <w:szCs w:val="21"/>
          <w:highlight w:val="none"/>
        </w:rPr>
        <w:t>成交结果确定后，代理机构将向成交供应商发出成交通知书。</w:t>
      </w:r>
    </w:p>
    <w:p>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rPr>
        <w:t>2</w:t>
      </w:r>
      <w:r>
        <w:rPr>
          <w:rFonts w:hAnsi="宋体" w:cs="宋体"/>
          <w:color w:val="auto"/>
          <w:sz w:val="21"/>
          <w:szCs w:val="21"/>
          <w:highlight w:val="none"/>
        </w:rPr>
        <w:t>3</w:t>
      </w:r>
      <w:r>
        <w:rPr>
          <w:rFonts w:hint="eastAsia" w:hAnsi="宋体" w:cs="宋体"/>
          <w:color w:val="auto"/>
          <w:sz w:val="21"/>
          <w:szCs w:val="21"/>
          <w:highlight w:val="none"/>
        </w:rPr>
        <w:t>.2</w:t>
      </w:r>
      <w:r>
        <w:rPr>
          <w:rFonts w:hAnsi="宋体" w:cs="宋体"/>
          <w:color w:val="auto"/>
          <w:sz w:val="21"/>
          <w:szCs w:val="21"/>
          <w:highlight w:val="none"/>
        </w:rPr>
        <w:t xml:space="preserve"> </w:t>
      </w:r>
      <w:r>
        <w:rPr>
          <w:rFonts w:hint="eastAsia" w:hAnsi="宋体" w:cs="宋体"/>
          <w:color w:val="auto"/>
          <w:sz w:val="21"/>
          <w:szCs w:val="21"/>
          <w:highlight w:val="none"/>
        </w:rPr>
        <w:t>成交通知对</w:t>
      </w:r>
      <w:r>
        <w:rPr>
          <w:rFonts w:hint="eastAsia" w:hAnsi="宋体" w:cs="宋体"/>
          <w:color w:val="auto"/>
          <w:sz w:val="21"/>
          <w:szCs w:val="21"/>
          <w:highlight w:val="none"/>
          <w:lang w:eastAsia="zh-CN"/>
        </w:rPr>
        <w:t>招标人</w:t>
      </w:r>
      <w:r>
        <w:rPr>
          <w:rFonts w:hint="eastAsia" w:hAnsi="宋体" w:cs="宋体"/>
          <w:color w:val="auto"/>
          <w:sz w:val="21"/>
          <w:szCs w:val="21"/>
          <w:highlight w:val="none"/>
        </w:rPr>
        <w:t>和成交供应商具有法律约束力。成交通知书发出后，</w:t>
      </w:r>
      <w:r>
        <w:rPr>
          <w:rFonts w:hint="eastAsia" w:hAnsi="宋体" w:cs="宋体"/>
          <w:color w:val="auto"/>
          <w:sz w:val="21"/>
          <w:szCs w:val="21"/>
          <w:highlight w:val="none"/>
          <w:lang w:eastAsia="zh-CN"/>
        </w:rPr>
        <w:t>招标人</w:t>
      </w:r>
      <w:r>
        <w:rPr>
          <w:rFonts w:hint="eastAsia" w:hAnsi="宋体" w:cs="宋体"/>
          <w:color w:val="auto"/>
          <w:sz w:val="21"/>
          <w:szCs w:val="21"/>
          <w:highlight w:val="none"/>
        </w:rPr>
        <w:t>改变成交结果或者成交供应商放弃成交资格，均应当承担相应的法律责任，且不影响成交服务费的支付。</w:t>
      </w:r>
    </w:p>
    <w:p>
      <w:pPr>
        <w:pStyle w:val="4"/>
        <w:overflowPunct w:val="0"/>
        <w:spacing w:line="360" w:lineRule="exact"/>
        <w:ind w:firstLineChars="200"/>
        <w:rPr>
          <w:rFonts w:hAnsi="宋体" w:cs="宋体"/>
          <w:b/>
          <w:color w:val="auto"/>
          <w:sz w:val="21"/>
          <w:szCs w:val="21"/>
          <w:highlight w:val="none"/>
        </w:rPr>
      </w:pPr>
      <w:r>
        <w:rPr>
          <w:rFonts w:hint="eastAsia" w:hAnsi="宋体" w:cs="宋体"/>
          <w:color w:val="auto"/>
          <w:sz w:val="21"/>
          <w:szCs w:val="21"/>
          <w:highlight w:val="none"/>
        </w:rPr>
        <w:t>2</w:t>
      </w:r>
      <w:r>
        <w:rPr>
          <w:rFonts w:hAnsi="宋体" w:cs="宋体"/>
          <w:color w:val="auto"/>
          <w:sz w:val="21"/>
          <w:szCs w:val="21"/>
          <w:highlight w:val="none"/>
        </w:rPr>
        <w:t>3</w:t>
      </w:r>
      <w:r>
        <w:rPr>
          <w:rFonts w:hint="eastAsia" w:hAnsi="宋体" w:cs="宋体"/>
          <w:color w:val="auto"/>
          <w:sz w:val="21"/>
          <w:szCs w:val="21"/>
          <w:highlight w:val="none"/>
        </w:rPr>
        <w:t>.</w:t>
      </w:r>
      <w:r>
        <w:rPr>
          <w:rFonts w:hAnsi="宋体" w:cs="宋体"/>
          <w:color w:val="auto"/>
          <w:sz w:val="21"/>
          <w:szCs w:val="21"/>
          <w:highlight w:val="none"/>
        </w:rPr>
        <w:t xml:space="preserve">3 </w:t>
      </w:r>
      <w:r>
        <w:rPr>
          <w:rFonts w:hint="eastAsia" w:hAnsi="宋体" w:cs="宋体"/>
          <w:color w:val="auto"/>
          <w:sz w:val="21"/>
          <w:szCs w:val="21"/>
          <w:highlight w:val="none"/>
        </w:rPr>
        <w:t>代理机构及</w:t>
      </w:r>
      <w:r>
        <w:rPr>
          <w:rFonts w:hint="eastAsia" w:hAnsi="宋体" w:cs="宋体"/>
          <w:color w:val="auto"/>
          <w:sz w:val="21"/>
          <w:szCs w:val="21"/>
          <w:highlight w:val="none"/>
          <w:lang w:eastAsia="zh-CN"/>
        </w:rPr>
        <w:t>招标人</w:t>
      </w:r>
      <w:r>
        <w:rPr>
          <w:rFonts w:hint="eastAsia" w:hAnsi="宋体" w:cs="宋体"/>
          <w:color w:val="auto"/>
          <w:sz w:val="21"/>
          <w:szCs w:val="21"/>
          <w:highlight w:val="none"/>
        </w:rPr>
        <w:t>对未成交供应商不承担解释未成交原因的义务。</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4</w:t>
      </w:r>
      <w:r>
        <w:rPr>
          <w:rFonts w:hint="eastAsia" w:ascii="宋体" w:hAnsi="宋体" w:cs="宋体"/>
          <w:b/>
          <w:color w:val="auto"/>
          <w:szCs w:val="21"/>
          <w:highlight w:val="none"/>
        </w:rPr>
        <w:t>.履约保证金</w:t>
      </w:r>
    </w:p>
    <w:p>
      <w:pPr>
        <w:pStyle w:val="4"/>
        <w:overflowPunct w:val="0"/>
        <w:spacing w:line="360" w:lineRule="exact"/>
        <w:ind w:firstLine="436" w:firstLineChars="208"/>
        <w:rPr>
          <w:rFonts w:hAnsi="宋体" w:cs="宋体"/>
          <w:color w:val="auto"/>
          <w:sz w:val="21"/>
          <w:szCs w:val="21"/>
          <w:highlight w:val="none"/>
        </w:rPr>
      </w:pPr>
      <w:r>
        <w:rPr>
          <w:rFonts w:hint="eastAsia" w:hAnsi="宋体" w:cs="宋体"/>
          <w:color w:val="auto"/>
          <w:sz w:val="21"/>
          <w:szCs w:val="21"/>
          <w:highlight w:val="none"/>
        </w:rPr>
        <w:t>2</w:t>
      </w:r>
      <w:r>
        <w:rPr>
          <w:rFonts w:hAnsi="宋体" w:cs="宋体"/>
          <w:color w:val="auto"/>
          <w:sz w:val="21"/>
          <w:szCs w:val="21"/>
          <w:highlight w:val="none"/>
        </w:rPr>
        <w:t>4</w:t>
      </w:r>
      <w:r>
        <w:rPr>
          <w:rFonts w:hint="eastAsia" w:hAnsi="宋体" w:cs="宋体"/>
          <w:color w:val="auto"/>
          <w:sz w:val="21"/>
          <w:szCs w:val="21"/>
          <w:highlight w:val="none"/>
        </w:rPr>
        <w:t>.1成交供应商应</w:t>
      </w:r>
      <w:r>
        <w:rPr>
          <w:rFonts w:hint="eastAsia" w:hAnsi="宋体" w:cs="宋体"/>
          <w:bCs/>
          <w:color w:val="auto"/>
          <w:sz w:val="21"/>
          <w:szCs w:val="21"/>
          <w:highlight w:val="none"/>
        </w:rPr>
        <w:t>在合同签订前</w:t>
      </w:r>
      <w:r>
        <w:rPr>
          <w:rFonts w:hint="eastAsia" w:hAnsi="宋体" w:cs="宋体"/>
          <w:color w:val="auto"/>
          <w:sz w:val="21"/>
          <w:szCs w:val="21"/>
          <w:highlight w:val="none"/>
        </w:rPr>
        <w:t>向</w:t>
      </w:r>
      <w:r>
        <w:rPr>
          <w:rFonts w:hint="eastAsia" w:hAnsi="宋体" w:cs="宋体"/>
          <w:b/>
          <w:color w:val="auto"/>
          <w:sz w:val="21"/>
          <w:szCs w:val="21"/>
          <w:highlight w:val="none"/>
          <w:lang w:eastAsia="zh-CN"/>
        </w:rPr>
        <w:t>招标人</w:t>
      </w:r>
      <w:r>
        <w:rPr>
          <w:rFonts w:hint="eastAsia" w:hAnsi="宋体" w:cs="宋体"/>
          <w:color w:val="auto"/>
          <w:sz w:val="21"/>
          <w:szCs w:val="21"/>
          <w:highlight w:val="none"/>
        </w:rPr>
        <w:t>提供合同总价格</w:t>
      </w:r>
      <w:r>
        <w:rPr>
          <w:rFonts w:hAnsi="宋体" w:cs="宋体"/>
          <w:color w:val="auto"/>
          <w:sz w:val="21"/>
          <w:szCs w:val="21"/>
          <w:highlight w:val="none"/>
        </w:rPr>
        <w:t>5%</w:t>
      </w:r>
      <w:r>
        <w:rPr>
          <w:rFonts w:hint="eastAsia" w:hAnsi="宋体" w:cs="宋体"/>
          <w:color w:val="auto"/>
          <w:sz w:val="21"/>
          <w:szCs w:val="21"/>
          <w:highlight w:val="none"/>
        </w:rPr>
        <w:t>的履约保证金。</w:t>
      </w:r>
    </w:p>
    <w:p>
      <w:pPr>
        <w:pStyle w:val="4"/>
        <w:overflowPunct w:val="0"/>
        <w:spacing w:line="360" w:lineRule="exact"/>
        <w:ind w:firstLine="439" w:firstLineChars="208"/>
        <w:rPr>
          <w:rFonts w:hAnsi="宋体" w:cs="宋体"/>
          <w:b/>
          <w:color w:val="auto"/>
          <w:sz w:val="21"/>
          <w:szCs w:val="21"/>
          <w:highlight w:val="none"/>
        </w:rPr>
      </w:pPr>
      <w:r>
        <w:rPr>
          <w:rFonts w:hAnsi="宋体" w:cs="宋体"/>
          <w:b/>
          <w:color w:val="auto"/>
          <w:sz w:val="21"/>
          <w:szCs w:val="21"/>
          <w:highlight w:val="none"/>
        </w:rPr>
        <w:t>24.</w:t>
      </w:r>
      <w:r>
        <w:rPr>
          <w:rFonts w:hint="eastAsia" w:hAnsi="宋体" w:cs="宋体"/>
          <w:b/>
          <w:color w:val="auto"/>
          <w:sz w:val="21"/>
          <w:szCs w:val="21"/>
          <w:highlight w:val="none"/>
        </w:rPr>
        <w:t>2履约保证金将在项目结束后（无息）退返成交供应商。</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5</w:t>
      </w:r>
      <w:r>
        <w:rPr>
          <w:rFonts w:hint="eastAsia" w:ascii="宋体" w:hAnsi="宋体" w:cs="宋体"/>
          <w:b/>
          <w:color w:val="auto"/>
          <w:szCs w:val="21"/>
          <w:highlight w:val="none"/>
        </w:rPr>
        <w:t>.代理机构服务费</w:t>
      </w:r>
    </w:p>
    <w:p>
      <w:pPr>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5</w:t>
      </w:r>
      <w:r>
        <w:rPr>
          <w:rFonts w:hint="eastAsia" w:ascii="宋体" w:hAnsi="宋体" w:cs="宋体"/>
          <w:b/>
          <w:color w:val="auto"/>
          <w:szCs w:val="21"/>
          <w:highlight w:val="none"/>
        </w:rPr>
        <w:t>.1服务费按照下列标准收取并</w:t>
      </w:r>
      <w:r>
        <w:rPr>
          <w:rFonts w:ascii="宋体" w:hAnsi="宋体" w:cs="宋体"/>
          <w:b/>
          <w:color w:val="auto"/>
          <w:szCs w:val="21"/>
          <w:highlight w:val="none"/>
        </w:rPr>
        <w:t>由成交供应商承担</w:t>
      </w:r>
      <w:r>
        <w:rPr>
          <w:rFonts w:hint="eastAsia" w:ascii="宋体" w:hAnsi="宋体" w:cs="宋体"/>
          <w:b/>
          <w:color w:val="auto"/>
          <w:szCs w:val="21"/>
          <w:highlight w:val="none"/>
        </w:rPr>
        <w:t>，成交供应商应在领取成交通知书时将成交服务费付至</w:t>
      </w:r>
      <w:r>
        <w:rPr>
          <w:rFonts w:hint="eastAsia" w:ascii="宋体" w:hAnsi="宋体" w:cs="宋体"/>
          <w:b/>
          <w:color w:val="auto"/>
          <w:szCs w:val="21"/>
          <w:highlight w:val="none"/>
          <w:lang w:eastAsia="zh-CN"/>
        </w:rPr>
        <w:t>招标代理机构</w:t>
      </w:r>
      <w:r>
        <w:rPr>
          <w:rFonts w:hint="eastAsia" w:ascii="宋体" w:hAnsi="宋体" w:cs="宋体"/>
          <w:b/>
          <w:color w:val="auto"/>
          <w:szCs w:val="21"/>
          <w:highlight w:val="none"/>
        </w:rPr>
        <w:t>收取</w:t>
      </w:r>
      <w:r>
        <w:rPr>
          <w:rFonts w:hint="eastAsia" w:ascii="宋体" w:hAnsi="宋体" w:cs="宋体"/>
          <w:b/>
          <w:color w:val="auto"/>
          <w:szCs w:val="21"/>
          <w:highlight w:val="none"/>
          <w:lang w:eastAsia="zh-CN"/>
        </w:rPr>
        <w:t>谈判</w:t>
      </w:r>
      <w:r>
        <w:rPr>
          <w:rFonts w:hint="eastAsia" w:ascii="宋体" w:hAnsi="宋体" w:cs="宋体"/>
          <w:b/>
          <w:color w:val="auto"/>
          <w:szCs w:val="21"/>
          <w:highlight w:val="none"/>
        </w:rPr>
        <w:t>保证金的帐户。</w:t>
      </w:r>
      <w:r>
        <w:rPr>
          <w:rFonts w:ascii="宋体" w:hAnsi="宋体" w:cs="宋体"/>
          <w:b/>
          <w:color w:val="auto"/>
          <w:szCs w:val="21"/>
          <w:highlight w:val="none"/>
        </w:rPr>
        <mc:AlternateContent>
          <mc:Choice Requires="wps">
            <w:drawing>
              <wp:anchor distT="0" distB="0" distL="114300" distR="114300" simplePos="0" relativeHeight="251660288"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5"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85pt;margin-top:17.65pt;height:0.75pt;width:0pt;mso-position-horizontal-relative:page;z-index:-251656192;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EwoKXYAAAA&#10;CQEAAA8AAAAAAAAAAQAgAAAAIgAAAGRycy9kb3ducmV2LnhtbFBLAQIUABQAAAAIAIdO4kDUJGrZ&#10;jwIAAHYFAAAOAAAAAAAAAAEAIAAAACcBAABkcnMvZTJvRG9jLnhtbFBLBQYAAAAABgAGAFkBAAAo&#10;BgAAAAA=&#10;" path="m0,0l0,15e">
                <v:path o:connectlocs="0,0;0,7143" o:connectangles="0,0"/>
                <v:fill on="f" focussize="0,0"/>
                <v:stroke weight="0.05pt" color="#000000" joinstyle="round"/>
                <v:imagedata o:title=""/>
                <o:lock v:ext="edit" aspectratio="f"/>
              </v:shape>
            </w:pict>
          </mc:Fallback>
        </mc:AlternateConten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.2代理服务收费标准</w:t>
      </w:r>
    </w:p>
    <w:tbl>
      <w:tblPr>
        <w:tblStyle w:val="9"/>
        <w:tblW w:w="5154"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744" w:type="dxa"/>
          </w:tcPr>
          <w:p>
            <w:pPr>
              <w:spacing w:line="440" w:lineRule="exact"/>
              <w:ind w:firstLine="945" w:firstLineChars="45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-5080</wp:posOffset>
                      </wp:positionV>
                      <wp:extent cx="1365885" cy="1709420"/>
                      <wp:effectExtent l="3810" t="3175"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27pt;margin-top:-0.4pt;height:134.6pt;width:107.55pt;z-index:251679744;mso-width-relative:page;mso-height-relative:page;" filled="f" stroked="t" coordsize="21600,21600" o:gfxdata="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d3SnjTAAAACAEAAA8AAAAA&#10;AAAAAQAgAAAAIgAAAGRycy9kb3ducmV2LnhtbFBLAQIUABQAAAAIAIdO4kBPzur64AEAAIQDAAAO&#10;AAAAAAAAAAEAIAAAACIBAABkcnMvZTJvRG9jLnhtbFBLBQYAAAAABgAGAFkBAAB0BQAAAAA=&#10;">
                      <v:fill on="f" focussize="0,0"/>
                      <v:stroke color="#000000" joinstyle="round"/>
                      <v:imagedata o:title=""/>
                      <o:lock v:ext="edit" aspectratio="f"/>
                    </v:line>
                  </w:pict>
                </mc:Fallback>
              </mc:AlternateContent>
            </w:r>
            <w:r>
              <w:rPr>
                <w:rFonts w:ascii="宋体" w:hAnsi="宋体" w:cs="宋体"/>
                <w:bCs/>
                <w:color w:val="auto"/>
                <w:szCs w:val="21"/>
                <w:highlight w:val="none"/>
              </w:rPr>
              <mc:AlternateContent>
                <mc:Choice Requires="wps">
                  <w:drawing>
                    <wp:anchor distT="0" distB="0" distL="114300" distR="114300" simplePos="0" relativeHeight="251677696" behindDoc="0" locked="0" layoutInCell="1" allowOverlap="1">
                      <wp:simplePos x="0" y="0"/>
                      <wp:positionH relativeFrom="column">
                        <wp:posOffset>-113030</wp:posOffset>
                      </wp:positionH>
                      <wp:positionV relativeFrom="paragraph">
                        <wp:posOffset>-5080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pt;margin-top:-0.4pt;height:0pt;width:0.05pt;z-index:251677696;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tMa+NIAAAAHAQAADwAAAAAAAAABACAAAAAiAAAAZHJzL2Rvd25y&#10;ZXYueG1sUEsBAhQAFAAAAAgAh07iQPjU6tnLAQAAZgMAAA4AAAAAAAAAAQAgAAAAIQEAAGRycy9l&#10;Mm9Eb2MueG1sUEsFBgAAAAAGAAYAWQEAAF4FA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服</w:t>
            </w:r>
          </w:p>
          <w:p>
            <w:pPr>
              <w:spacing w:line="440" w:lineRule="exact"/>
              <w:ind w:firstLine="210" w:firstLineChars="100"/>
              <w:rPr>
                <w:rFonts w:ascii="宋体" w:hAnsi="宋体" w:cs="宋体"/>
                <w:bCs/>
                <w:color w:val="auto"/>
                <w:szCs w:val="21"/>
                <w:highlight w:val="none"/>
              </w:rPr>
            </w:pPr>
            <w:r>
              <w:rPr>
                <w:rFonts w:hint="eastAsia" w:ascii="宋体" w:hAnsi="宋体" w:cs="宋体"/>
                <w:bCs/>
                <w:color w:val="auto"/>
                <w:szCs w:val="21"/>
                <w:highlight w:val="none"/>
              </w:rPr>
              <w:t>费　　  　务</w:t>
            </w:r>
          </w:p>
          <w:p>
            <w:pPr>
              <w:spacing w:line="440" w:lineRule="exact"/>
              <w:ind w:firstLine="1260" w:firstLineChars="600"/>
              <w:rPr>
                <w:rFonts w:ascii="宋体" w:hAnsi="宋体" w:cs="宋体"/>
                <w:bCs/>
                <w:color w:val="auto"/>
                <w:szCs w:val="21"/>
                <w:highlight w:val="none"/>
              </w:rPr>
            </w:pPr>
            <w:r>
              <w:rPr>
                <w:rFonts w:ascii="宋体" w:hAnsi="宋体" w:cs="宋体"/>
                <w:bCs/>
                <w:color w:val="auto"/>
                <w:szCs w:val="21"/>
                <w:highlight w:val="none"/>
              </w:rPr>
              <mc:AlternateContent>
                <mc:Choice Requires="wps">
                  <w:drawing>
                    <wp:anchor distT="0" distB="0" distL="114300" distR="114300" simplePos="0" relativeHeight="251678720" behindDoc="0" locked="0" layoutInCell="1" allowOverlap="1">
                      <wp:simplePos x="0" y="0"/>
                      <wp:positionH relativeFrom="column">
                        <wp:posOffset>-83185</wp:posOffset>
                      </wp:positionH>
                      <wp:positionV relativeFrom="paragraph">
                        <wp:posOffset>90805</wp:posOffset>
                      </wp:positionV>
                      <wp:extent cx="1791970" cy="1054735"/>
                      <wp:effectExtent l="2540" t="3810" r="15240" b="82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6.55pt;margin-top:7.15pt;height:83.05pt;width:141.1pt;z-index:251678720;mso-width-relative:page;mso-height-relative:page;" filled="f" stroked="t"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MDkqbVAAAACgEAAA8AAAAA&#10;AAAAAQAgAAAAIgAAAGRycy9kb3ducmV2LnhtbFBLAQIUABQAAAAIAIdO4kAIzanr3gEAAIQDAAAO&#10;AAAAAAAAAAEAIAAAACQBAABkcnMvZTJvRG9jLnhtbFBLBQYAAAAABgAGAFkBAAB0BQ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　  类</w:t>
            </w:r>
          </w:p>
          <w:p>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率　     型</w:t>
            </w:r>
          </w:p>
          <w:p>
            <w:pPr>
              <w:spacing w:line="440" w:lineRule="exact"/>
              <w:ind w:firstLine="1050" w:firstLineChars="500"/>
              <w:rPr>
                <w:rFonts w:ascii="宋体" w:hAnsi="宋体" w:cs="宋体"/>
                <w:bCs/>
                <w:color w:val="auto"/>
                <w:szCs w:val="21"/>
                <w:highlight w:val="none"/>
              </w:rPr>
            </w:pPr>
            <w:r>
              <w:rPr>
                <w:rFonts w:hint="eastAsia" w:ascii="宋体" w:hAnsi="宋体" w:cs="宋体"/>
                <w:bCs/>
                <w:color w:val="auto"/>
                <w:szCs w:val="21"/>
                <w:highlight w:val="none"/>
              </w:rPr>
              <w:t>　　　　</w:t>
            </w:r>
          </w:p>
          <w:p>
            <w:pPr>
              <w:spacing w:line="440" w:lineRule="exact"/>
              <w:rPr>
                <w:rFonts w:ascii="宋体" w:hAnsi="宋体" w:cs="宋体"/>
                <w:bCs/>
                <w:color w:val="auto"/>
                <w:szCs w:val="21"/>
                <w:highlight w:val="none"/>
              </w:rPr>
            </w:pPr>
            <w:r>
              <w:rPr>
                <w:rFonts w:hint="eastAsia" w:ascii="宋体" w:hAnsi="宋体" w:cs="宋体"/>
                <w:bCs/>
                <w:color w:val="auto"/>
                <w:szCs w:val="21"/>
                <w:highlight w:val="none"/>
              </w:rPr>
              <w:t>成交金额（万元）</w:t>
            </w:r>
          </w:p>
        </w:tc>
        <w:tc>
          <w:tcPr>
            <w:tcW w:w="2410" w:type="dxa"/>
            <w:vAlign w:val="center"/>
          </w:tcPr>
          <w:p>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100（含，下同）以下</w:t>
            </w:r>
          </w:p>
        </w:tc>
        <w:tc>
          <w:tcPr>
            <w:tcW w:w="2410" w:type="dxa"/>
            <w:vAlign w:val="center"/>
          </w:tcPr>
          <w:p>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100-500</w:t>
            </w:r>
          </w:p>
        </w:tc>
        <w:tc>
          <w:tcPr>
            <w:tcW w:w="2410" w:type="dxa"/>
            <w:vAlign w:val="center"/>
          </w:tcPr>
          <w:p>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0.7</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500—1000</w:t>
            </w:r>
          </w:p>
        </w:tc>
        <w:tc>
          <w:tcPr>
            <w:tcW w:w="2410" w:type="dxa"/>
            <w:vAlign w:val="center"/>
          </w:tcPr>
          <w:p>
            <w:pPr>
              <w:spacing w:line="28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0.55</w:t>
            </w:r>
            <w:r>
              <w:rPr>
                <w:rFonts w:hint="eastAsia" w:cs="宋体"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410" w:type="dxa"/>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 xml:space="preserve">.2.1成交服务收费按差额定率累进法计算。 </w:t>
      </w:r>
    </w:p>
    <w:p>
      <w:pPr>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.2.2成交服务收费按上述计算方法不足人民币3000元的，按人民币3000元收取。</w:t>
      </w:r>
    </w:p>
    <w:p>
      <w:pPr>
        <w:spacing w:line="360" w:lineRule="exact"/>
        <w:ind w:firstLine="42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bookmarkStart w:id="6" w:name="_GoBack"/>
      <w:bookmarkEnd w:id="6"/>
      <w:r>
        <w:rPr>
          <w:rFonts w:hint="eastAsia" w:ascii="宋体" w:hAnsi="宋体" w:cs="宋体"/>
          <w:color w:val="auto"/>
          <w:szCs w:val="21"/>
          <w:highlight w:val="none"/>
          <w:lang w:val="en-US" w:eastAsia="zh-CN"/>
        </w:rPr>
        <w:t>.2.3评委费由中标人按实支付给招标代理机构。</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2</w:t>
      </w:r>
      <w:r>
        <w:rPr>
          <w:rFonts w:ascii="宋体" w:hAnsi="宋体" w:cs="宋体"/>
          <w:b/>
          <w:color w:val="auto"/>
          <w:szCs w:val="21"/>
          <w:highlight w:val="none"/>
        </w:rPr>
        <w:t>6</w:t>
      </w:r>
      <w:r>
        <w:rPr>
          <w:rFonts w:hint="eastAsia" w:ascii="宋体" w:hAnsi="宋体" w:cs="宋体"/>
          <w:b/>
          <w:color w:val="auto"/>
          <w:szCs w:val="21"/>
          <w:highlight w:val="none"/>
        </w:rPr>
        <w:t>.合同的签订</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.1成交供应商应按成交通知书规定的时间、地点,按照竞争性谈判文件确定的事项与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签订采购合同，且不得迟于成交通知书发出之日起三十日内，否则谈判保证金将不予退还，由此给</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造成损失的，成交供应商还应承担赔偿责任。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.2竞争性谈判文件、成交供应商的谈判响应文件及招标过程中有关澄清、承诺文件均应作为合同附件。</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.3签订合同后，成交供应商不得转包。未经</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同意，成交供应商也不得采用分包的形式履行合同，否则</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有权终止合同，成交供应商的履约保证金将不予退还。转包或分包造成</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损失的，成交供应商应承担相应赔偿责任。</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合同履行中，</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需追加与合同标的相同的货物和服务的，在不改变合同其他条款的前提下，可以与成交供应商协商签订补充合同。</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成交供应商因不可抗力导致无法按期签订合同的，应当在不可抗力发生之日起5日内提出，并提供书面证据，</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及成交供应商互不承担任何责任及损失。如成交供应商无正当理由未按期签订合同的，视为自动放弃成交资格，</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有权追究其违约责任，同时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可以与排位在成交供应商之后第一位的成交候选人签订合同或重新委托进行招标。</w:t>
      </w:r>
    </w:p>
    <w:p>
      <w:pPr>
        <w:spacing w:line="360" w:lineRule="exact"/>
        <w:ind w:firstLine="420" w:firstLineChars="200"/>
        <w:rPr>
          <w:rFonts w:hint="eastAsia" w:ascii="宋体" w:hAnsi="宋体" w:cs="宋体"/>
          <w:color w:val="auto"/>
          <w:szCs w:val="21"/>
          <w:highlight w:val="none"/>
          <w:lang w:eastAsia="zh-CN"/>
        </w:rPr>
        <w:sectPr>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第二章  </w:t>
      </w:r>
      <w:r>
        <w:rPr>
          <w:rFonts w:hint="eastAsia" w:ascii="宋体" w:hAnsi="宋体" w:cs="宋体"/>
          <w:b/>
          <w:color w:val="auto"/>
          <w:sz w:val="30"/>
          <w:szCs w:val="30"/>
          <w:highlight w:val="none"/>
          <w:lang w:eastAsia="zh-CN"/>
        </w:rPr>
        <w:t>谈判</w:t>
      </w:r>
      <w:r>
        <w:rPr>
          <w:rFonts w:hint="eastAsia" w:ascii="宋体" w:hAnsi="宋体" w:cs="宋体"/>
          <w:b/>
          <w:color w:val="auto"/>
          <w:sz w:val="30"/>
          <w:szCs w:val="30"/>
          <w:highlight w:val="none"/>
        </w:rPr>
        <w:t>响应文件的组成</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b/>
          <w:color w:val="auto"/>
          <w:szCs w:val="21"/>
          <w:highlight w:val="none"/>
        </w:rPr>
        <w:t>资格审查材料，</w:t>
      </w:r>
      <w:r>
        <w:rPr>
          <w:rFonts w:hint="eastAsia" w:ascii="宋体" w:hAnsi="宋体"/>
          <w:b/>
          <w:bCs/>
          <w:color w:val="auto"/>
          <w:szCs w:val="21"/>
          <w:highlight w:val="none"/>
        </w:rPr>
        <w:t>证明供应商符合资格要求的证明材料包括但不限于以下材料（谈判响应文件中提供复印件并</w:t>
      </w:r>
      <w:r>
        <w:rPr>
          <w:rFonts w:ascii="宋体" w:hAnsi="宋体"/>
          <w:b/>
          <w:bCs/>
          <w:color w:val="auto"/>
          <w:szCs w:val="21"/>
          <w:highlight w:val="none"/>
        </w:rPr>
        <w:t>加盖公章</w:t>
      </w:r>
      <w:r>
        <w:rPr>
          <w:rFonts w:hint="eastAsia" w:ascii="宋体" w:hAnsi="宋体"/>
          <w:b/>
          <w:bCs/>
          <w:color w:val="auto"/>
          <w:szCs w:val="21"/>
          <w:highlight w:val="none"/>
        </w:rPr>
        <w:t>，未</w:t>
      </w:r>
      <w:r>
        <w:rPr>
          <w:rFonts w:ascii="宋体" w:hAnsi="宋体"/>
          <w:b/>
          <w:bCs/>
          <w:color w:val="auto"/>
          <w:szCs w:val="21"/>
          <w:highlight w:val="none"/>
        </w:rPr>
        <w:t>加盖公章的视为未提供该项材料。</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*1.谈判响应函</w:t>
      </w:r>
    </w:p>
    <w:p>
      <w:pPr>
        <w:spacing w:line="360" w:lineRule="exact"/>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olor w:val="auto"/>
          <w:szCs w:val="21"/>
          <w:highlight w:val="none"/>
        </w:rPr>
        <w:t>法人或者其他组织的营业执照等证明文件</w:t>
      </w:r>
    </w:p>
    <w:p>
      <w:pPr>
        <w:spacing w:line="360" w:lineRule="exact"/>
        <w:rPr>
          <w:rFonts w:ascii="宋体" w:hAnsi="宋体" w:cs="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.法定代表人资格证明书、</w:t>
      </w:r>
      <w:r>
        <w:rPr>
          <w:rFonts w:hint="eastAsia" w:ascii="宋体" w:hAnsi="宋体" w:cs="宋体"/>
          <w:color w:val="auto"/>
          <w:szCs w:val="21"/>
          <w:highlight w:val="none"/>
        </w:rPr>
        <w:t>法定代表人身份证复印件（双面）</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.授权委托书、代理人身份证复印件（双面）、供应商近三个月（自开标之日起往前推）为其缴纳社保的记录（如果有授权委托情况的，必须提供）</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.谈判保证金单据</w:t>
      </w:r>
    </w:p>
    <w:p>
      <w:pPr>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*6.供应商资质</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*7.安全生产许可证</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.项目负责人建筑工程二级及以上建造师注册证书、具有有效的建设行政主管部门核发的安全生产考核合格证（B 证）、具有社保机构出具的注册单位为注册建造师缴纳社会基本养老保险的近三个月缴纳凭证（自投标截止时间往前推）</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二、价格及有关商务部分材料</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报价一览表</w:t>
      </w:r>
    </w:p>
    <w:p>
      <w:pPr>
        <w:spacing w:line="360" w:lineRule="exact"/>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2.谈判总价及工程量清单报价表</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三、技术部分材料</w:t>
      </w:r>
    </w:p>
    <w:p>
      <w:pPr>
        <w:spacing w:line="360" w:lineRule="exac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供应商简介</w:t>
      </w:r>
    </w:p>
    <w:p>
      <w:pPr>
        <w:spacing w:line="340" w:lineRule="exact"/>
        <w:rPr>
          <w:rFonts w:ascii="宋体" w:hAnsi="宋体"/>
          <w:color w:val="auto"/>
          <w:highlight w:val="none"/>
        </w:rPr>
      </w:pPr>
      <w:r>
        <w:rPr>
          <w:rFonts w:hint="eastAsia" w:ascii="宋体" w:hAnsi="宋体"/>
          <w:color w:val="auto"/>
          <w:szCs w:val="21"/>
          <w:highlight w:val="none"/>
        </w:rPr>
        <w:t>2.</w:t>
      </w:r>
      <w:r>
        <w:rPr>
          <w:rFonts w:hint="eastAsia" w:ascii="宋体" w:hAnsi="宋体"/>
          <w:color w:val="auto"/>
          <w:highlight w:val="none"/>
        </w:rPr>
        <w:t>施工组织设计</w:t>
      </w:r>
    </w:p>
    <w:p>
      <w:pPr>
        <w:spacing w:line="340" w:lineRule="exact"/>
        <w:rPr>
          <w:rFonts w:ascii="宋体" w:hAnsi="宋体"/>
          <w:color w:val="auto"/>
          <w:szCs w:val="21"/>
          <w:highlight w:val="none"/>
        </w:rPr>
      </w:pPr>
      <w:r>
        <w:rPr>
          <w:rFonts w:hint="eastAsia" w:ascii="宋体" w:hAnsi="宋体"/>
          <w:color w:val="auto"/>
          <w:szCs w:val="21"/>
          <w:highlight w:val="none"/>
        </w:rPr>
        <w:t>*3.偏离表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4.其他评审相关资料</w:t>
      </w:r>
    </w:p>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四、说明</w:t>
      </w:r>
    </w:p>
    <w:p>
      <w:pPr>
        <w:spacing w:line="360" w:lineRule="exact"/>
        <w:rPr>
          <w:rFonts w:ascii="宋体" w:hAnsi="宋体"/>
          <w:b/>
          <w:bCs/>
          <w:color w:val="auto"/>
          <w:szCs w:val="21"/>
          <w:highlight w:val="none"/>
        </w:rPr>
      </w:pPr>
      <w:r>
        <w:rPr>
          <w:rFonts w:hint="eastAsia" w:ascii="宋体" w:hAnsi="宋体" w:cs="宋体"/>
          <w:color w:val="auto"/>
          <w:szCs w:val="21"/>
          <w:highlight w:val="none"/>
        </w:rPr>
        <w:t>1.上述带“*”条款供应商必须在谈判响应文件中提供，否则将作为无效响应处理。</w:t>
      </w:r>
      <w:r>
        <w:rPr>
          <w:rFonts w:hint="eastAsia" w:ascii="宋体" w:hAnsi="宋体"/>
          <w:b/>
          <w:bCs/>
          <w:color w:val="auto"/>
          <w:szCs w:val="21"/>
          <w:highlight w:val="none"/>
        </w:rPr>
        <w:t>所有项目若有缺失或无效将可能导致无效响应且不允许在谈判响应</w:t>
      </w:r>
      <w:r>
        <w:rPr>
          <w:rFonts w:ascii="宋体" w:hAnsi="宋体"/>
          <w:b/>
          <w:bCs/>
          <w:color w:val="auto"/>
          <w:szCs w:val="21"/>
          <w:highlight w:val="none"/>
        </w:rPr>
        <w:t>文件提交</w:t>
      </w:r>
      <w:r>
        <w:rPr>
          <w:rFonts w:hint="eastAsia" w:ascii="宋体" w:hAnsi="宋体"/>
          <w:b/>
          <w:bCs/>
          <w:color w:val="auto"/>
          <w:szCs w:val="21"/>
          <w:highlight w:val="none"/>
        </w:rPr>
        <w:t>截止后补正。</w:t>
      </w:r>
    </w:p>
    <w:p>
      <w:pPr>
        <w:spacing w:line="360" w:lineRule="exac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.对本章所有的格式 ，供应商可根据自身情况进行补充和修改，但补充和修改不得造成与本格式内容有实质性的违背。供应商可提供其它相关的证明材料（不限于此）。</w:t>
      </w:r>
    </w:p>
    <w:p>
      <w:pPr>
        <w:spacing w:line="360" w:lineRule="exac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.谈判响应文件需按本章要求进行编制。</w:t>
      </w: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p>
    <w:p>
      <w:pPr>
        <w:jc w:val="center"/>
        <w:rPr>
          <w:rFonts w:ascii="宋体" w:hAnsi="宋体" w:cs="宋体"/>
          <w:b/>
          <w:color w:val="auto"/>
          <w:sz w:val="30"/>
          <w:szCs w:val="30"/>
          <w:highlight w:val="none"/>
        </w:rPr>
      </w:pPr>
      <w:r>
        <w:rPr>
          <w:rFonts w:ascii="宋体" w:hAnsi="宋体" w:cs="宋体"/>
          <w:b/>
          <w:color w:val="auto"/>
          <w:sz w:val="30"/>
          <w:szCs w:val="30"/>
          <w:highlight w:val="none"/>
        </w:rPr>
        <w:br w:type="page"/>
      </w:r>
      <w:r>
        <w:rPr>
          <w:rFonts w:hint="eastAsia" w:ascii="宋体" w:hAnsi="宋体" w:cs="宋体"/>
          <w:b/>
          <w:color w:val="auto"/>
          <w:sz w:val="30"/>
          <w:szCs w:val="30"/>
          <w:highlight w:val="none"/>
        </w:rPr>
        <w:t>第三章  招标项目及技术要求</w:t>
      </w:r>
    </w:p>
    <w:p>
      <w:pPr>
        <w:spacing w:line="380" w:lineRule="exact"/>
        <w:ind w:right="210"/>
        <w:jc w:val="left"/>
        <w:rPr>
          <w:rFonts w:ascii="宋体" w:hAnsi="宋体" w:cs="宋体"/>
          <w:b/>
          <w:color w:val="auto"/>
          <w:szCs w:val="21"/>
          <w:highlight w:val="none"/>
        </w:rPr>
      </w:pPr>
      <w:r>
        <w:rPr>
          <w:rFonts w:hint="eastAsia" w:ascii="宋体" w:hAnsi="宋体" w:cs="宋体"/>
          <w:b/>
          <w:color w:val="auto"/>
          <w:szCs w:val="21"/>
          <w:highlight w:val="none"/>
        </w:rPr>
        <w:t>一</w:t>
      </w:r>
      <w:r>
        <w:rPr>
          <w:rFonts w:ascii="宋体" w:hAnsi="宋体" w:cs="宋体"/>
          <w:b/>
          <w:color w:val="auto"/>
          <w:szCs w:val="21"/>
          <w:highlight w:val="none"/>
        </w:rPr>
        <w:t>、项目内容</w:t>
      </w:r>
    </w:p>
    <w:p>
      <w:pPr>
        <w:keepNext w:val="0"/>
        <w:keepLines w:val="0"/>
        <w:pageBreakBefore w:val="0"/>
        <w:widowControl w:val="0"/>
        <w:kinsoku/>
        <w:wordWrap/>
        <w:overflowPunct/>
        <w:topLinePunct w:val="0"/>
        <w:bidi w:val="0"/>
        <w:snapToGrid/>
        <w:spacing w:line="360" w:lineRule="exact"/>
        <w:ind w:right="210" w:firstLine="420" w:firstLineChars="200"/>
        <w:jc w:val="left"/>
        <w:textAlignment w:val="auto"/>
        <w:outlineLvl w:val="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本项目是钟楼区青少年活动中心设计试桩工程，详见竞争性谈判文件、工程量清单、图纸。</w:t>
      </w:r>
    </w:p>
    <w:p>
      <w:pPr>
        <w:snapToGrid w:val="0"/>
        <w:spacing w:line="360" w:lineRule="exact"/>
        <w:ind w:firstLine="428" w:firstLineChars="200"/>
        <w:rPr>
          <w:rFonts w:hint="eastAsia" w:asciiTheme="minorEastAsia" w:hAnsiTheme="minorEastAsia" w:eastAsiaTheme="minorEastAsia"/>
          <w:color w:val="auto"/>
          <w:spacing w:val="2"/>
          <w:szCs w:val="21"/>
          <w:highlight w:val="none"/>
          <w:lang w:eastAsia="zh-CN"/>
        </w:rPr>
      </w:pPr>
      <w:r>
        <w:rPr>
          <w:rFonts w:hint="eastAsia" w:asciiTheme="minorEastAsia" w:hAnsiTheme="minorEastAsia" w:eastAsiaTheme="minorEastAsia"/>
          <w:color w:val="auto"/>
          <w:spacing w:val="2"/>
          <w:szCs w:val="21"/>
          <w:highlight w:val="none"/>
        </w:rPr>
        <w:t>1.工程地点：常州市钟楼区金星路与勤业路交叉口</w:t>
      </w:r>
      <w:r>
        <w:rPr>
          <w:rFonts w:hint="eastAsia" w:asciiTheme="minorEastAsia" w:hAnsiTheme="minorEastAsia" w:eastAsiaTheme="minorEastAsia"/>
          <w:color w:val="auto"/>
          <w:spacing w:val="2"/>
          <w:szCs w:val="21"/>
          <w:highlight w:val="none"/>
          <w:lang w:eastAsia="zh-CN"/>
        </w:rPr>
        <w:t>。</w:t>
      </w:r>
    </w:p>
    <w:p>
      <w:pPr>
        <w:snapToGrid w:val="0"/>
        <w:spacing w:line="360" w:lineRule="exact"/>
        <w:ind w:firstLine="428" w:firstLineChars="200"/>
        <w:rPr>
          <w:rFonts w:hint="eastAsia" w:asciiTheme="minorEastAsia" w:hAnsiTheme="minorEastAsia" w:eastAsiaTheme="minorEastAsia"/>
          <w:color w:val="auto"/>
          <w:spacing w:val="2"/>
          <w:szCs w:val="21"/>
          <w:highlight w:val="none"/>
          <w:lang w:eastAsia="zh-CN"/>
        </w:rPr>
      </w:pPr>
      <w:r>
        <w:rPr>
          <w:rFonts w:hint="eastAsia" w:asciiTheme="minorEastAsia" w:hAnsiTheme="minorEastAsia" w:eastAsiaTheme="minorEastAsia"/>
          <w:color w:val="auto"/>
          <w:spacing w:val="2"/>
          <w:szCs w:val="21"/>
          <w:highlight w:val="none"/>
          <w:lang w:val="en-US" w:eastAsia="zh-CN"/>
        </w:rPr>
        <w:t>2</w:t>
      </w:r>
      <w:r>
        <w:rPr>
          <w:rFonts w:hint="eastAsia" w:asciiTheme="minorEastAsia" w:hAnsiTheme="minorEastAsia" w:eastAsiaTheme="minorEastAsia"/>
          <w:color w:val="auto"/>
          <w:spacing w:val="2"/>
          <w:szCs w:val="21"/>
          <w:highlight w:val="none"/>
        </w:rPr>
        <w:t>.质量等级要求：</w:t>
      </w:r>
      <w:r>
        <w:rPr>
          <w:rFonts w:hint="eastAsia" w:asciiTheme="minorEastAsia" w:hAnsiTheme="minorEastAsia" w:eastAsiaTheme="minorEastAsia"/>
          <w:color w:val="auto"/>
          <w:spacing w:val="2"/>
          <w:szCs w:val="21"/>
          <w:highlight w:val="none"/>
          <w:lang w:eastAsia="zh-CN"/>
        </w:rPr>
        <w:t>合格。</w:t>
      </w:r>
    </w:p>
    <w:p>
      <w:pPr>
        <w:snapToGrid w:val="0"/>
        <w:spacing w:line="360" w:lineRule="exact"/>
        <w:ind w:firstLine="428" w:firstLineChars="200"/>
        <w:rPr>
          <w:rFonts w:hint="default" w:asciiTheme="minorEastAsia" w:hAnsiTheme="minorEastAsia" w:eastAsiaTheme="minorEastAsia"/>
          <w:color w:val="auto"/>
          <w:spacing w:val="2"/>
          <w:szCs w:val="21"/>
          <w:highlight w:val="none"/>
          <w:lang w:val="en-US" w:eastAsia="zh-CN"/>
        </w:rPr>
      </w:pPr>
      <w:r>
        <w:rPr>
          <w:rFonts w:hint="eastAsia" w:asciiTheme="minorEastAsia" w:hAnsiTheme="minorEastAsia" w:eastAsiaTheme="minorEastAsia"/>
          <w:color w:val="auto"/>
          <w:spacing w:val="2"/>
          <w:szCs w:val="21"/>
          <w:highlight w:val="none"/>
          <w:lang w:val="en-US" w:eastAsia="zh-CN"/>
        </w:rPr>
        <w:t>3</w:t>
      </w:r>
      <w:r>
        <w:rPr>
          <w:rFonts w:hint="eastAsia" w:asciiTheme="minorEastAsia" w:hAnsiTheme="minorEastAsia" w:eastAsiaTheme="minorEastAsia"/>
          <w:color w:val="auto"/>
          <w:spacing w:val="2"/>
          <w:szCs w:val="21"/>
          <w:highlight w:val="none"/>
        </w:rPr>
        <w:t>.计划开竣工时间：</w:t>
      </w:r>
      <w:r>
        <w:rPr>
          <w:rFonts w:hint="eastAsia" w:asciiTheme="minorEastAsia" w:hAnsiTheme="minorEastAsia" w:eastAsiaTheme="minorEastAsia"/>
          <w:color w:val="auto"/>
          <w:spacing w:val="2"/>
          <w:szCs w:val="21"/>
          <w:highlight w:val="none"/>
          <w:lang w:val="en-US" w:eastAsia="zh-CN"/>
        </w:rPr>
        <w:t>7日历天。</w:t>
      </w:r>
    </w:p>
    <w:p>
      <w:pPr>
        <w:snapToGrid w:val="0"/>
        <w:spacing w:line="360" w:lineRule="exact"/>
        <w:ind w:firstLine="420" w:firstLineChars="200"/>
        <w:rPr>
          <w:rFonts w:asciiTheme="minorEastAsia" w:hAnsiTheme="minorEastAsia" w:eastAsiaTheme="minorEastAsia"/>
          <w:color w:val="auto"/>
          <w:spacing w:val="2"/>
          <w:szCs w:val="21"/>
          <w:highlight w:val="none"/>
        </w:rPr>
      </w:pPr>
      <w:r>
        <w:rPr>
          <w:rFonts w:hint="eastAsia" w:ascii="宋体" w:hAnsi="宋体" w:cs="Arial"/>
          <w:color w:val="auto"/>
          <w:kern w:val="0"/>
          <w:szCs w:val="21"/>
          <w:highlight w:val="none"/>
          <w:lang w:val="en-US" w:eastAsia="zh-CN"/>
        </w:rPr>
        <w:t>4</w:t>
      </w:r>
      <w:r>
        <w:rPr>
          <w:rFonts w:hint="eastAsia" w:ascii="宋体" w:hAnsi="宋体" w:cs="Arial"/>
          <w:color w:val="auto"/>
          <w:kern w:val="0"/>
          <w:szCs w:val="21"/>
          <w:highlight w:val="none"/>
        </w:rPr>
        <w:t>.本次招标范围：工程量清单及图纸范围内全部工作内容。</w:t>
      </w:r>
    </w:p>
    <w:p>
      <w:pPr>
        <w:spacing w:line="380" w:lineRule="exact"/>
        <w:ind w:right="210"/>
        <w:jc w:val="left"/>
        <w:rPr>
          <w:rFonts w:ascii="宋体" w:hAnsi="宋体" w:cs="宋体"/>
          <w:b/>
          <w:color w:val="auto"/>
          <w:szCs w:val="21"/>
          <w:highlight w:val="none"/>
        </w:rPr>
      </w:pPr>
      <w:r>
        <w:rPr>
          <w:rFonts w:hint="eastAsia" w:ascii="宋体" w:hAnsi="宋体" w:cs="宋体"/>
          <w:b/>
          <w:color w:val="auto"/>
          <w:szCs w:val="21"/>
          <w:highlight w:val="none"/>
        </w:rPr>
        <w:t>二</w:t>
      </w:r>
      <w:r>
        <w:rPr>
          <w:rFonts w:ascii="宋体" w:hAnsi="宋体" w:cs="宋体"/>
          <w:b/>
          <w:color w:val="auto"/>
          <w:szCs w:val="21"/>
          <w:highlight w:val="none"/>
        </w:rPr>
        <w:t>、</w:t>
      </w:r>
      <w:r>
        <w:rPr>
          <w:rFonts w:hint="eastAsia" w:ascii="宋体" w:hAnsi="宋体" w:cs="宋体"/>
          <w:b/>
          <w:color w:val="auto"/>
          <w:szCs w:val="21"/>
          <w:highlight w:val="none"/>
        </w:rPr>
        <w:t>工程量</w:t>
      </w:r>
      <w:r>
        <w:rPr>
          <w:rFonts w:ascii="宋体" w:hAnsi="宋体" w:cs="宋体"/>
          <w:b/>
          <w:color w:val="auto"/>
          <w:szCs w:val="21"/>
          <w:highlight w:val="none"/>
        </w:rPr>
        <w:t>清单及</w:t>
      </w:r>
      <w:r>
        <w:rPr>
          <w:rFonts w:hint="eastAsia" w:ascii="宋体" w:hAnsi="宋体" w:cs="宋体"/>
          <w:b/>
          <w:color w:val="auto"/>
          <w:szCs w:val="21"/>
          <w:highlight w:val="none"/>
        </w:rPr>
        <w:t>技术</w:t>
      </w:r>
      <w:r>
        <w:rPr>
          <w:rFonts w:ascii="宋体" w:hAnsi="宋体" w:cs="宋体"/>
          <w:b/>
          <w:color w:val="auto"/>
          <w:szCs w:val="21"/>
          <w:highlight w:val="none"/>
        </w:rPr>
        <w:t>要求</w:t>
      </w:r>
    </w:p>
    <w:p>
      <w:pPr>
        <w:keepNext w:val="0"/>
        <w:keepLines w:val="0"/>
        <w:pageBreakBefore w:val="0"/>
        <w:widowControl w:val="0"/>
        <w:kinsoku/>
        <w:wordWrap/>
        <w:overflowPunct/>
        <w:topLinePunct w:val="0"/>
        <w:bidi w:val="0"/>
        <w:snapToGrid/>
        <w:spacing w:line="360" w:lineRule="exact"/>
        <w:ind w:right="210" w:firstLine="422" w:firstLineChars="200"/>
        <w:jc w:val="left"/>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控制价及</w:t>
      </w:r>
      <w:r>
        <w:rPr>
          <w:rFonts w:ascii="宋体" w:hAnsi="宋体" w:cs="宋体"/>
          <w:b/>
          <w:color w:val="auto"/>
          <w:szCs w:val="21"/>
          <w:highlight w:val="none"/>
        </w:rPr>
        <w:t>工程量清单</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图纸</w:t>
      </w:r>
      <w:r>
        <w:rPr>
          <w:rFonts w:ascii="宋体" w:hAnsi="宋体" w:cs="宋体"/>
          <w:b/>
          <w:color w:val="auto"/>
          <w:szCs w:val="21"/>
          <w:highlight w:val="none"/>
        </w:rPr>
        <w:t>下载地址</w:t>
      </w:r>
      <w:r>
        <w:rPr>
          <w:rFonts w:hint="eastAsia" w:ascii="宋体" w:hAnsi="宋体" w:cs="宋体"/>
          <w:b/>
          <w:color w:val="auto"/>
          <w:szCs w:val="21"/>
          <w:highlight w:val="none"/>
        </w:rPr>
        <w:t>：</w:t>
      </w:r>
    </w:p>
    <w:p>
      <w:pPr>
        <w:keepNext w:val="0"/>
        <w:keepLines w:val="0"/>
        <w:pageBreakBefore w:val="0"/>
        <w:widowControl w:val="0"/>
        <w:kinsoku/>
        <w:wordWrap/>
        <w:overflowPunct/>
        <w:topLinePunct w:val="0"/>
        <w:bidi w:val="0"/>
        <w:snapToGrid/>
        <w:spacing w:line="360" w:lineRule="exact"/>
        <w:ind w:right="210" w:firstLine="422" w:firstLineChars="200"/>
        <w:jc w:val="left"/>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 xml:space="preserve">链接：https://pan.baidu.com/s/1XzvnlRVNh_hyEZqZWUKN5g </w:t>
      </w:r>
    </w:p>
    <w:p>
      <w:pPr>
        <w:keepNext w:val="0"/>
        <w:keepLines w:val="0"/>
        <w:pageBreakBefore w:val="0"/>
        <w:widowControl w:val="0"/>
        <w:kinsoku/>
        <w:wordWrap/>
        <w:overflowPunct/>
        <w:topLinePunct w:val="0"/>
        <w:bidi w:val="0"/>
        <w:snapToGrid/>
        <w:spacing w:line="360" w:lineRule="exact"/>
        <w:ind w:right="210" w:firstLine="422" w:firstLineChars="200"/>
        <w:jc w:val="left"/>
        <w:textAlignment w:val="auto"/>
        <w:outlineLvl w:val="9"/>
        <w:rPr>
          <w:rFonts w:hint="eastAsia" w:ascii="宋体" w:hAnsi="宋体" w:cs="宋体"/>
          <w:b/>
          <w:color w:val="auto"/>
          <w:szCs w:val="21"/>
          <w:highlight w:val="none"/>
        </w:rPr>
      </w:pPr>
      <w:r>
        <w:rPr>
          <w:rFonts w:hint="eastAsia" w:ascii="宋体" w:hAnsi="宋体" w:cs="宋体"/>
          <w:b/>
          <w:color w:val="auto"/>
          <w:szCs w:val="21"/>
          <w:highlight w:val="none"/>
        </w:rPr>
        <w:t xml:space="preserve">提取码：i6w8 </w:t>
      </w:r>
    </w:p>
    <w:p>
      <w:pPr>
        <w:spacing w:line="380" w:lineRule="exact"/>
        <w:ind w:right="210"/>
        <w:jc w:val="left"/>
        <w:rPr>
          <w:rFonts w:ascii="宋体" w:hAnsi="宋体" w:cs="宋体"/>
          <w:b/>
          <w:color w:val="auto"/>
          <w:szCs w:val="21"/>
          <w:highlight w:val="none"/>
        </w:rPr>
      </w:pPr>
      <w:r>
        <w:rPr>
          <w:rFonts w:hint="eastAsia" w:ascii="宋体" w:hAnsi="宋体" w:cs="宋体"/>
          <w:b/>
          <w:color w:val="auto"/>
          <w:szCs w:val="21"/>
          <w:highlight w:val="none"/>
        </w:rPr>
        <w:t>三</w:t>
      </w:r>
      <w:r>
        <w:rPr>
          <w:rFonts w:ascii="宋体" w:hAnsi="宋体" w:cs="宋体"/>
          <w:b/>
          <w:color w:val="auto"/>
          <w:szCs w:val="21"/>
          <w:highlight w:val="none"/>
        </w:rPr>
        <w:t>、付款方式</w:t>
      </w:r>
    </w:p>
    <w:p>
      <w:pPr>
        <w:snapToGrid w:val="0"/>
        <w:spacing w:line="360" w:lineRule="exact"/>
        <w:ind w:firstLine="428" w:firstLineChars="200"/>
        <w:rPr>
          <w:rFonts w:hint="eastAsia" w:cs="Times New Roman" w:asciiTheme="minorEastAsia" w:hAnsiTheme="minorEastAsia" w:eastAsiaTheme="minorEastAsia"/>
          <w:color w:val="auto"/>
          <w:spacing w:val="2"/>
          <w:szCs w:val="21"/>
          <w:highlight w:val="none"/>
        </w:rPr>
      </w:pPr>
      <w:r>
        <w:rPr>
          <w:rFonts w:hint="eastAsia" w:cs="Times New Roman" w:asciiTheme="minorEastAsia" w:hAnsiTheme="minorEastAsia" w:eastAsiaTheme="minorEastAsia"/>
          <w:color w:val="auto"/>
          <w:spacing w:val="2"/>
          <w:szCs w:val="21"/>
          <w:highlight w:val="none"/>
        </w:rPr>
        <w:t>本工程无预付款，工程桩检测完成后，</w:t>
      </w:r>
      <w:r>
        <w:rPr>
          <w:rFonts w:hint="eastAsia" w:cs="Times New Roman" w:asciiTheme="minorEastAsia" w:hAnsiTheme="minorEastAsia" w:eastAsiaTheme="minorEastAsia"/>
          <w:color w:val="auto"/>
          <w:spacing w:val="2"/>
          <w:szCs w:val="21"/>
          <w:highlight w:val="none"/>
          <w:lang w:eastAsia="zh-CN"/>
        </w:rPr>
        <w:t>成交供应商</w:t>
      </w:r>
      <w:r>
        <w:rPr>
          <w:rFonts w:hint="eastAsia" w:cs="Times New Roman" w:asciiTheme="minorEastAsia" w:hAnsiTheme="minorEastAsia" w:eastAsiaTheme="minorEastAsia"/>
          <w:color w:val="auto"/>
          <w:spacing w:val="2"/>
          <w:szCs w:val="21"/>
          <w:highlight w:val="none"/>
        </w:rPr>
        <w:t>提交增值税专用发票后支付合同价款的80%；审计结束，提交增值税专用发票后余款结清（无息）。</w:t>
      </w:r>
    </w:p>
    <w:p>
      <w:pPr>
        <w:spacing w:line="380" w:lineRule="exact"/>
        <w:ind w:right="210"/>
        <w:jc w:val="left"/>
        <w:rPr>
          <w:rFonts w:hint="default" w:ascii="宋体" w:hAnsi="宋体" w:cs="宋体"/>
          <w:b/>
          <w:color w:val="auto"/>
          <w:szCs w:val="21"/>
          <w:highlight w:val="none"/>
          <w:lang w:val="en-US" w:eastAsia="zh-CN"/>
        </w:rPr>
      </w:pPr>
      <w:r>
        <w:rPr>
          <w:rFonts w:hint="eastAsia" w:ascii="宋体" w:hAnsi="宋体" w:cs="宋体"/>
          <w:b/>
          <w:color w:val="auto"/>
          <w:szCs w:val="21"/>
          <w:highlight w:val="none"/>
          <w:lang w:eastAsia="zh-CN"/>
        </w:rPr>
        <w:t>四、</w:t>
      </w:r>
      <w:r>
        <w:rPr>
          <w:rFonts w:hint="default" w:ascii="宋体" w:hAnsi="宋体" w:cs="宋体"/>
          <w:b/>
          <w:color w:val="auto"/>
          <w:szCs w:val="21"/>
          <w:highlight w:val="none"/>
          <w:lang w:val="en-US" w:eastAsia="zh-CN"/>
        </w:rPr>
        <w:t>编制说明</w:t>
      </w:r>
    </w:p>
    <w:p>
      <w:pPr>
        <w:snapToGrid w:val="0"/>
        <w:spacing w:line="360" w:lineRule="exact"/>
        <w:ind w:firstLine="428" w:firstLineChars="200"/>
        <w:rPr>
          <w:rFonts w:hint="default" w:cs="Times New Roman" w:asciiTheme="minorEastAsia" w:hAnsiTheme="minorEastAsia" w:eastAsiaTheme="minorEastAsia"/>
          <w:color w:val="auto"/>
          <w:spacing w:val="2"/>
          <w:szCs w:val="21"/>
          <w:highlight w:val="none"/>
          <w:lang w:val="en-US" w:eastAsia="zh-CN"/>
        </w:rPr>
      </w:pPr>
      <w:r>
        <w:rPr>
          <w:rFonts w:hint="default" w:cs="Times New Roman" w:asciiTheme="minorEastAsia" w:hAnsiTheme="minorEastAsia" w:eastAsiaTheme="minorEastAsia"/>
          <w:color w:val="auto"/>
          <w:spacing w:val="2"/>
          <w:szCs w:val="21"/>
          <w:highlight w:val="none"/>
          <w:lang w:val="en-US" w:eastAsia="zh-CN"/>
        </w:rPr>
        <w:t>1</w:t>
      </w:r>
      <w:r>
        <w:rPr>
          <w:rFonts w:hint="eastAsia" w:cs="Times New Roman" w:asciiTheme="minorEastAsia" w:hAnsiTheme="minorEastAsia" w:eastAsiaTheme="minorEastAsia"/>
          <w:color w:val="auto"/>
          <w:spacing w:val="2"/>
          <w:szCs w:val="21"/>
          <w:highlight w:val="none"/>
          <w:lang w:val="en-US" w:eastAsia="zh-CN"/>
        </w:rPr>
        <w:t>.</w:t>
      </w:r>
      <w:r>
        <w:rPr>
          <w:rFonts w:hint="default" w:cs="Times New Roman" w:asciiTheme="minorEastAsia" w:hAnsiTheme="minorEastAsia" w:eastAsiaTheme="minorEastAsia"/>
          <w:color w:val="auto"/>
          <w:spacing w:val="2"/>
          <w:szCs w:val="21"/>
          <w:highlight w:val="none"/>
          <w:lang w:val="en-US" w:eastAsia="zh-CN"/>
        </w:rPr>
        <w:t>本工程原始地坪标高由</w:t>
      </w:r>
      <w:r>
        <w:rPr>
          <w:rFonts w:hint="eastAsia" w:cs="Times New Roman" w:asciiTheme="minorEastAsia" w:hAnsiTheme="minorEastAsia" w:eastAsiaTheme="minorEastAsia"/>
          <w:color w:val="auto"/>
          <w:spacing w:val="2"/>
          <w:szCs w:val="21"/>
          <w:highlight w:val="none"/>
          <w:lang w:val="en-US" w:eastAsia="zh-CN"/>
        </w:rPr>
        <w:t>供应商</w:t>
      </w:r>
      <w:r>
        <w:rPr>
          <w:rFonts w:hint="default" w:cs="Times New Roman" w:asciiTheme="minorEastAsia" w:hAnsiTheme="minorEastAsia" w:eastAsiaTheme="minorEastAsia"/>
          <w:color w:val="auto"/>
          <w:spacing w:val="2"/>
          <w:szCs w:val="21"/>
          <w:highlight w:val="none"/>
          <w:lang w:val="en-US" w:eastAsia="zh-CN"/>
        </w:rPr>
        <w:t>自行踏勘现场确定；结算时不因原始地坪标高不同而调整综合单价。</w:t>
      </w:r>
    </w:p>
    <w:p>
      <w:pPr>
        <w:snapToGrid w:val="0"/>
        <w:spacing w:line="360" w:lineRule="exact"/>
        <w:ind w:firstLine="428" w:firstLineChars="200"/>
        <w:rPr>
          <w:rFonts w:hint="default" w:cs="Times New Roman" w:asciiTheme="minorEastAsia" w:hAnsiTheme="minorEastAsia" w:eastAsiaTheme="minorEastAsia"/>
          <w:color w:val="auto"/>
          <w:spacing w:val="2"/>
          <w:szCs w:val="21"/>
          <w:highlight w:val="none"/>
          <w:lang w:val="en-US" w:eastAsia="zh-CN"/>
        </w:rPr>
      </w:pPr>
      <w:r>
        <w:rPr>
          <w:rFonts w:hint="default" w:cs="Times New Roman" w:asciiTheme="minorEastAsia" w:hAnsiTheme="minorEastAsia" w:eastAsiaTheme="minorEastAsia"/>
          <w:color w:val="auto"/>
          <w:spacing w:val="2"/>
          <w:szCs w:val="21"/>
          <w:highlight w:val="none"/>
          <w:lang w:val="en-US" w:eastAsia="zh-CN"/>
        </w:rPr>
        <w:t>2</w:t>
      </w:r>
      <w:r>
        <w:rPr>
          <w:rFonts w:hint="eastAsia" w:cs="Times New Roman" w:asciiTheme="minorEastAsia" w:hAnsiTheme="minorEastAsia" w:eastAsiaTheme="minorEastAsia"/>
          <w:color w:val="auto"/>
          <w:spacing w:val="2"/>
          <w:szCs w:val="21"/>
          <w:highlight w:val="none"/>
          <w:lang w:val="en-US" w:eastAsia="zh-CN"/>
        </w:rPr>
        <w:t>.</w:t>
      </w:r>
      <w:r>
        <w:rPr>
          <w:rFonts w:hint="default" w:cs="Times New Roman" w:asciiTheme="minorEastAsia" w:hAnsiTheme="minorEastAsia" w:eastAsiaTheme="minorEastAsia"/>
          <w:color w:val="auto"/>
          <w:spacing w:val="2"/>
          <w:szCs w:val="21"/>
          <w:highlight w:val="none"/>
          <w:lang w:val="en-US" w:eastAsia="zh-CN"/>
        </w:rPr>
        <w:t>本工程施工用电、施工用水由</w:t>
      </w:r>
      <w:r>
        <w:rPr>
          <w:rFonts w:hint="eastAsia" w:cs="Times New Roman" w:asciiTheme="minorEastAsia" w:hAnsiTheme="minorEastAsia" w:eastAsiaTheme="minorEastAsia"/>
          <w:color w:val="auto"/>
          <w:spacing w:val="2"/>
          <w:szCs w:val="21"/>
          <w:highlight w:val="none"/>
          <w:lang w:val="en-US" w:eastAsia="zh-CN"/>
        </w:rPr>
        <w:t>供应商</w:t>
      </w:r>
      <w:r>
        <w:rPr>
          <w:rFonts w:hint="default" w:cs="Times New Roman" w:asciiTheme="minorEastAsia" w:hAnsiTheme="minorEastAsia" w:eastAsiaTheme="minorEastAsia"/>
          <w:color w:val="auto"/>
          <w:spacing w:val="2"/>
          <w:szCs w:val="21"/>
          <w:highlight w:val="none"/>
          <w:lang w:val="en-US" w:eastAsia="zh-CN"/>
        </w:rPr>
        <w:t>自行考虑，并含在报价内，结算中不另行调整。</w:t>
      </w:r>
    </w:p>
    <w:p>
      <w:pPr>
        <w:snapToGrid w:val="0"/>
        <w:spacing w:line="360" w:lineRule="exact"/>
        <w:ind w:firstLine="428" w:firstLineChars="200"/>
        <w:rPr>
          <w:rFonts w:hint="default" w:cs="Times New Roman" w:asciiTheme="minorEastAsia" w:hAnsiTheme="minorEastAsia" w:eastAsiaTheme="minorEastAsia"/>
          <w:color w:val="auto"/>
          <w:spacing w:val="2"/>
          <w:szCs w:val="21"/>
          <w:highlight w:val="none"/>
          <w:lang w:val="en-US" w:eastAsia="zh-CN"/>
        </w:rPr>
      </w:pPr>
      <w:r>
        <w:rPr>
          <w:rFonts w:hint="default" w:cs="Times New Roman" w:asciiTheme="minorEastAsia" w:hAnsiTheme="minorEastAsia" w:eastAsiaTheme="minorEastAsia"/>
          <w:color w:val="auto"/>
          <w:spacing w:val="2"/>
          <w:szCs w:val="21"/>
          <w:highlight w:val="none"/>
          <w:lang w:val="en-US" w:eastAsia="zh-CN"/>
        </w:rPr>
        <w:t>3</w:t>
      </w:r>
      <w:r>
        <w:rPr>
          <w:rFonts w:hint="eastAsia" w:cs="Times New Roman" w:asciiTheme="minorEastAsia" w:hAnsiTheme="minorEastAsia" w:eastAsiaTheme="minorEastAsia"/>
          <w:color w:val="auto"/>
          <w:spacing w:val="2"/>
          <w:szCs w:val="21"/>
          <w:highlight w:val="none"/>
          <w:lang w:val="en-US" w:eastAsia="zh-CN"/>
        </w:rPr>
        <w:t>.</w:t>
      </w:r>
      <w:r>
        <w:rPr>
          <w:rFonts w:hint="default" w:cs="Times New Roman" w:asciiTheme="minorEastAsia" w:hAnsiTheme="minorEastAsia" w:eastAsiaTheme="minorEastAsia"/>
          <w:color w:val="auto"/>
          <w:spacing w:val="2"/>
          <w:szCs w:val="21"/>
          <w:highlight w:val="none"/>
          <w:lang w:val="en-US" w:eastAsia="zh-CN"/>
        </w:rPr>
        <w:t>安全文明施工措施费，计取基本费；扬尘污染防治增加费按常建[2019]1号文件规定计取；建筑工人实名制费用不计取。</w:t>
      </w:r>
    </w:p>
    <w:p>
      <w:pPr>
        <w:snapToGrid w:val="0"/>
        <w:spacing w:line="360" w:lineRule="exact"/>
        <w:ind w:firstLine="428" w:firstLineChars="200"/>
        <w:rPr>
          <w:rFonts w:hint="default" w:cs="Times New Roman" w:asciiTheme="minorEastAsia" w:hAnsiTheme="minorEastAsia" w:eastAsiaTheme="minorEastAsia"/>
          <w:color w:val="auto"/>
          <w:spacing w:val="2"/>
          <w:szCs w:val="21"/>
          <w:highlight w:val="none"/>
          <w:lang w:val="en-US" w:eastAsia="zh-CN"/>
        </w:rPr>
      </w:pPr>
      <w:r>
        <w:rPr>
          <w:rFonts w:hint="default" w:cs="Times New Roman" w:asciiTheme="minorEastAsia" w:hAnsiTheme="minorEastAsia" w:eastAsiaTheme="minorEastAsia"/>
          <w:color w:val="auto"/>
          <w:spacing w:val="2"/>
          <w:szCs w:val="21"/>
          <w:highlight w:val="none"/>
          <w:lang w:val="en-US" w:eastAsia="zh-CN"/>
        </w:rPr>
        <w:t>4</w:t>
      </w:r>
      <w:r>
        <w:rPr>
          <w:rFonts w:hint="eastAsia" w:cs="Times New Roman" w:asciiTheme="minorEastAsia" w:hAnsiTheme="minorEastAsia" w:eastAsiaTheme="minorEastAsia"/>
          <w:color w:val="auto"/>
          <w:spacing w:val="2"/>
          <w:szCs w:val="21"/>
          <w:highlight w:val="none"/>
          <w:lang w:val="en-US" w:eastAsia="zh-CN"/>
        </w:rPr>
        <w:t>.</w:t>
      </w:r>
      <w:r>
        <w:rPr>
          <w:rFonts w:hint="default" w:cs="Times New Roman" w:asciiTheme="minorEastAsia" w:hAnsiTheme="minorEastAsia" w:eastAsiaTheme="minorEastAsia"/>
          <w:color w:val="auto"/>
          <w:spacing w:val="2"/>
          <w:szCs w:val="21"/>
          <w:highlight w:val="none"/>
          <w:lang w:val="en-US" w:eastAsia="zh-CN"/>
        </w:rPr>
        <w:t>本工程执行一般计税法。</w:t>
      </w:r>
    </w:p>
    <w:p>
      <w:pPr>
        <w:snapToGrid w:val="0"/>
        <w:spacing w:line="360" w:lineRule="exact"/>
        <w:ind w:firstLine="428" w:firstLineChars="200"/>
        <w:rPr>
          <w:rFonts w:hint="eastAsia" w:cs="Times New Roman" w:asciiTheme="minorEastAsia" w:hAnsiTheme="minorEastAsia" w:eastAsiaTheme="minorEastAsia"/>
          <w:color w:val="auto"/>
          <w:spacing w:val="2"/>
          <w:szCs w:val="21"/>
          <w:highlight w:val="none"/>
          <w:lang w:val="en-US" w:eastAsia="zh-CN"/>
        </w:rPr>
      </w:pPr>
      <w:r>
        <w:rPr>
          <w:rFonts w:hint="eastAsia" w:cs="Times New Roman" w:asciiTheme="minorEastAsia" w:hAnsiTheme="minorEastAsia" w:eastAsiaTheme="minorEastAsia"/>
          <w:color w:val="auto"/>
          <w:spacing w:val="2"/>
          <w:szCs w:val="21"/>
          <w:highlight w:val="none"/>
          <w:lang w:val="en-US" w:eastAsia="zh-CN"/>
        </w:rPr>
        <w:t>5.本工程桩基结算综合单价固定不变。此价格已包含：</w:t>
      </w:r>
    </w:p>
    <w:p>
      <w:pPr>
        <w:snapToGrid w:val="0"/>
        <w:spacing w:line="360" w:lineRule="exact"/>
        <w:ind w:firstLine="428" w:firstLineChars="200"/>
        <w:rPr>
          <w:rFonts w:hint="eastAsia" w:cs="Times New Roman" w:asciiTheme="minorEastAsia" w:hAnsiTheme="minorEastAsia" w:eastAsiaTheme="minorEastAsia"/>
          <w:color w:val="auto"/>
          <w:spacing w:val="2"/>
          <w:szCs w:val="21"/>
          <w:highlight w:val="none"/>
          <w:lang w:val="en-US" w:eastAsia="zh-CN"/>
        </w:rPr>
      </w:pPr>
      <w:r>
        <w:rPr>
          <w:rFonts w:hint="eastAsia" w:cs="Times New Roman" w:asciiTheme="minorEastAsia" w:hAnsiTheme="minorEastAsia" w:eastAsiaTheme="minorEastAsia"/>
          <w:color w:val="auto"/>
          <w:spacing w:val="2"/>
          <w:szCs w:val="21"/>
          <w:highlight w:val="none"/>
          <w:lang w:val="en-US" w:eastAsia="zh-CN"/>
        </w:rPr>
        <w:t>（1）静压桩检测管芯的处理费用；</w:t>
      </w:r>
    </w:p>
    <w:p>
      <w:pPr>
        <w:snapToGrid w:val="0"/>
        <w:spacing w:line="360" w:lineRule="exact"/>
        <w:ind w:firstLine="428" w:firstLineChars="200"/>
        <w:rPr>
          <w:rFonts w:hint="eastAsia" w:cs="Times New Roman" w:asciiTheme="minorEastAsia" w:hAnsiTheme="minorEastAsia" w:eastAsiaTheme="minorEastAsia"/>
          <w:color w:val="auto"/>
          <w:spacing w:val="2"/>
          <w:szCs w:val="21"/>
          <w:highlight w:val="none"/>
          <w:lang w:val="en-US" w:eastAsia="zh-CN"/>
        </w:rPr>
      </w:pPr>
      <w:r>
        <w:rPr>
          <w:rFonts w:hint="eastAsia" w:cs="Times New Roman" w:asciiTheme="minorEastAsia" w:hAnsiTheme="minorEastAsia" w:eastAsiaTheme="minorEastAsia"/>
          <w:color w:val="auto"/>
          <w:spacing w:val="2"/>
          <w:szCs w:val="21"/>
          <w:highlight w:val="none"/>
          <w:lang w:val="en-US" w:eastAsia="zh-CN"/>
        </w:rPr>
        <w:t>（2）场地处理的费用（含施工场地的临时道路）；</w:t>
      </w:r>
    </w:p>
    <w:p>
      <w:pPr>
        <w:snapToGrid w:val="0"/>
        <w:spacing w:line="360" w:lineRule="exact"/>
        <w:ind w:firstLine="428" w:firstLineChars="200"/>
        <w:rPr>
          <w:rFonts w:hint="eastAsia" w:cs="Times New Roman" w:asciiTheme="minorEastAsia" w:hAnsiTheme="minorEastAsia" w:eastAsiaTheme="minorEastAsia"/>
          <w:color w:val="auto"/>
          <w:spacing w:val="2"/>
          <w:szCs w:val="21"/>
          <w:highlight w:val="none"/>
          <w:lang w:val="en-US" w:eastAsia="zh-CN"/>
        </w:rPr>
      </w:pPr>
      <w:r>
        <w:rPr>
          <w:rFonts w:hint="eastAsia" w:cs="Times New Roman" w:asciiTheme="minorEastAsia" w:hAnsiTheme="minorEastAsia" w:eastAsiaTheme="minorEastAsia"/>
          <w:color w:val="auto"/>
          <w:spacing w:val="2"/>
          <w:szCs w:val="21"/>
          <w:highlight w:val="none"/>
          <w:lang w:val="en-US" w:eastAsia="zh-CN"/>
        </w:rPr>
        <w:t>（3）施工中的一切费用：因成交供应商原因造成的返工补救、截（劈）桩、补桩等费用均由成交供应商承担，但桩基的测试费用由招标人承担。</w:t>
      </w:r>
    </w:p>
    <w:p>
      <w:pPr>
        <w:snapToGrid w:val="0"/>
        <w:spacing w:line="360" w:lineRule="exact"/>
        <w:ind w:firstLine="428" w:firstLineChars="200"/>
        <w:rPr>
          <w:rFonts w:hint="eastAsia" w:cs="Times New Roman" w:asciiTheme="minorEastAsia" w:hAnsiTheme="minorEastAsia" w:eastAsiaTheme="minorEastAsia"/>
          <w:color w:val="auto"/>
          <w:spacing w:val="2"/>
          <w:szCs w:val="21"/>
          <w:highlight w:val="none"/>
          <w:lang w:val="en-US" w:eastAsia="zh-CN"/>
        </w:rPr>
      </w:pPr>
      <w:r>
        <w:rPr>
          <w:rFonts w:hint="eastAsia" w:cs="Times New Roman" w:asciiTheme="minorEastAsia" w:hAnsiTheme="minorEastAsia" w:eastAsiaTheme="minorEastAsia"/>
          <w:color w:val="auto"/>
          <w:spacing w:val="2"/>
          <w:szCs w:val="21"/>
          <w:highlight w:val="none"/>
          <w:lang w:val="en-US" w:eastAsia="zh-CN"/>
        </w:rPr>
        <w:t>（4）成交供应商需根据招标人要求的工程进度，合理安排施工机械。</w:t>
      </w:r>
    </w:p>
    <w:p>
      <w:pPr>
        <w:snapToGrid w:val="0"/>
        <w:spacing w:line="360" w:lineRule="exact"/>
        <w:ind w:firstLine="428" w:firstLineChars="200"/>
        <w:rPr>
          <w:rFonts w:hint="eastAsia" w:cs="Times New Roman" w:asciiTheme="minorEastAsia" w:hAnsiTheme="minorEastAsia" w:eastAsiaTheme="minorEastAsia"/>
          <w:color w:val="auto"/>
          <w:spacing w:val="2"/>
          <w:szCs w:val="21"/>
          <w:highlight w:val="none"/>
          <w:lang w:val="en-US" w:eastAsia="zh-CN"/>
        </w:rPr>
      </w:pPr>
      <w:r>
        <w:rPr>
          <w:rFonts w:hint="eastAsia" w:cs="Times New Roman" w:asciiTheme="minorEastAsia" w:hAnsiTheme="minorEastAsia" w:eastAsiaTheme="minorEastAsia"/>
          <w:color w:val="auto"/>
          <w:spacing w:val="2"/>
          <w:szCs w:val="21"/>
          <w:highlight w:val="none"/>
          <w:lang w:val="en-US" w:eastAsia="zh-CN"/>
        </w:rPr>
        <w:t>6.成交供应商采购管桩的生产单位需经招标人书面认可，并经招标人、项目管理和监理人验收合格后方可使用。</w:t>
      </w:r>
    </w:p>
    <w:p>
      <w:pPr>
        <w:snapToGrid w:val="0"/>
        <w:spacing w:line="360" w:lineRule="exact"/>
        <w:ind w:firstLine="428" w:firstLineChars="200"/>
        <w:rPr>
          <w:rFonts w:hint="eastAsia" w:cs="Times New Roman" w:asciiTheme="minorEastAsia" w:hAnsiTheme="minorEastAsia" w:eastAsiaTheme="minorEastAsia"/>
          <w:color w:val="auto"/>
          <w:spacing w:val="2"/>
          <w:szCs w:val="21"/>
          <w:highlight w:val="none"/>
          <w:lang w:val="en-US" w:eastAsia="zh-CN"/>
        </w:rPr>
      </w:pPr>
      <w:r>
        <w:rPr>
          <w:rFonts w:hint="eastAsia" w:cs="Times New Roman" w:asciiTheme="minorEastAsia" w:hAnsiTheme="minorEastAsia" w:eastAsiaTheme="minorEastAsia"/>
          <w:color w:val="auto"/>
          <w:spacing w:val="2"/>
          <w:szCs w:val="21"/>
          <w:highlight w:val="none"/>
          <w:lang w:val="en-US" w:eastAsia="zh-CN"/>
        </w:rPr>
        <w:t>7.混凝土预制桩桩位的偏差必须在规范允许范围内；如施工时，因工序不当、控制桩走位、轴线放样错误或机械设备不完善等造成桩的最终桩位偏差过大，以致使承台面积扩大、超承载力或增加桩量、断桩、原桩报废等由此引起的质量事故和相关费用均由成交供应商承担；</w:t>
      </w:r>
    </w:p>
    <w:p>
      <w:pPr>
        <w:snapToGrid w:val="0"/>
        <w:spacing w:line="360" w:lineRule="exact"/>
        <w:ind w:firstLine="428" w:firstLineChars="200"/>
        <w:rPr>
          <w:rFonts w:hint="eastAsia" w:ascii="宋体" w:hAnsi="宋体" w:cs="宋体"/>
          <w:b/>
          <w:color w:val="auto"/>
          <w:sz w:val="30"/>
          <w:szCs w:val="30"/>
          <w:highlight w:val="none"/>
        </w:rPr>
      </w:pPr>
      <w:r>
        <w:rPr>
          <w:rFonts w:hint="eastAsia" w:cs="Times New Roman" w:asciiTheme="minorEastAsia" w:hAnsiTheme="minorEastAsia" w:eastAsiaTheme="minorEastAsia"/>
          <w:color w:val="auto"/>
          <w:spacing w:val="2"/>
          <w:szCs w:val="21"/>
          <w:highlight w:val="none"/>
          <w:lang w:val="en-US" w:eastAsia="zh-CN"/>
        </w:rPr>
        <w:t>8.工程桩的承载力检验按设计或检测规范要求进行，桩的检验费用由招标人承担，如由成交供应商原因造成的桩基检测不合格，招标人拒付工程款，并要求成交供应商赔偿由此造成的直接经济损失，招标人有权根据工期调整施工方案。</w:t>
      </w:r>
    </w:p>
    <w:p>
      <w:pPr>
        <w:pStyle w:val="2"/>
        <w:rPr>
          <w:rFonts w:hint="eastAsia"/>
          <w:color w:val="auto"/>
          <w:highlight w:val="none"/>
        </w:rPr>
        <w:sectPr>
          <w:footerReference r:id="rId5" w:type="default"/>
          <w:pgSz w:w="11906" w:h="16838"/>
          <w:pgMar w:top="1440" w:right="1800" w:bottom="1440" w:left="1800" w:header="851" w:footer="992" w:gutter="0"/>
          <w:pgNumType w:fmt="decimal"/>
          <w:cols w:space="425" w:num="1"/>
          <w:docGrid w:type="lines" w:linePitch="312" w:charSpace="0"/>
        </w:sectPr>
      </w:pP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第四章  合同主要条款</w:t>
      </w:r>
    </w:p>
    <w:p>
      <w:pPr>
        <w:autoSpaceDE w:val="0"/>
        <w:autoSpaceDN w:val="0"/>
        <w:adjustRightInd w:val="0"/>
        <w:spacing w:line="240" w:lineRule="atLeast"/>
        <w:jc w:val="center"/>
        <w:rPr>
          <w:rFonts w:ascii="宋体"/>
          <w:b/>
          <w:color w:val="auto"/>
          <w:kern w:val="0"/>
          <w:sz w:val="28"/>
          <w:szCs w:val="28"/>
          <w:highlight w:val="none"/>
        </w:rPr>
      </w:pPr>
      <w:r>
        <w:rPr>
          <w:rFonts w:hint="eastAsia" w:ascii="宋体" w:hAnsi="宋体" w:cs="宋体"/>
          <w:b/>
          <w:color w:val="auto"/>
          <w:kern w:val="0"/>
          <w:sz w:val="28"/>
          <w:szCs w:val="28"/>
          <w:highlight w:val="none"/>
        </w:rPr>
        <w:t>第一部分</w:t>
      </w:r>
      <w:r>
        <w:rPr>
          <w:rFonts w:hint="eastAsia" w:ascii="宋体" w:hAnsi="宋体" w:cs="宋体"/>
          <w:b/>
          <w:color w:val="auto"/>
          <w:kern w:val="0"/>
          <w:sz w:val="28"/>
          <w:szCs w:val="28"/>
          <w:highlight w:val="none"/>
          <w:lang w:val="en-US" w:eastAsia="zh-CN"/>
        </w:rPr>
        <w:t xml:space="preserve"> </w:t>
      </w:r>
      <w:r>
        <w:rPr>
          <w:rFonts w:hint="eastAsia" w:ascii="宋体" w:hAnsi="宋体" w:cs="宋体"/>
          <w:b/>
          <w:color w:val="auto"/>
          <w:kern w:val="0"/>
          <w:sz w:val="28"/>
          <w:szCs w:val="28"/>
          <w:highlight w:val="none"/>
        </w:rPr>
        <w:t>合同协议书</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u w:val="single"/>
        </w:rPr>
      </w:pPr>
      <w:r>
        <w:rPr>
          <w:rFonts w:hint="eastAsia" w:cs="宋体" w:asciiTheme="minorEastAsia" w:hAnsiTheme="minorEastAsia" w:eastAsiaTheme="minorEastAsia"/>
          <w:color w:val="auto"/>
          <w:kern w:val="0"/>
          <w:szCs w:val="21"/>
          <w:highlight w:val="none"/>
        </w:rPr>
        <w:t>发包人</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全称</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u w:val="single"/>
        </w:rPr>
        <w:t xml:space="preserve"> 常州创源建设发展有限公司</w:t>
      </w:r>
      <w:r>
        <w:rPr>
          <w:rFonts w:cs="宋体" w:asciiTheme="minorEastAsia" w:hAnsiTheme="minorEastAsia" w:eastAsiaTheme="minorEastAsia"/>
          <w:color w:val="auto"/>
          <w:szCs w:val="21"/>
          <w:highlight w:val="none"/>
          <w:u w:val="single"/>
        </w:rPr>
        <w:t xml:space="preserve"> </w:t>
      </w:r>
    </w:p>
    <w:p>
      <w:pPr>
        <w:autoSpaceDE w:val="0"/>
        <w:autoSpaceDN w:val="0"/>
        <w:adjustRightInd w:val="0"/>
        <w:spacing w:line="400" w:lineRule="exact"/>
        <w:ind w:firstLine="420" w:firstLineChars="200"/>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承包人</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全称</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 xml:space="preserve">         </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根据《中华人民共和国合同法》、《中华人民共和国建筑法》及有关法律规定，遵循平等、自愿、公平和诚实信用的原则，双方就</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lang w:eastAsia="zh-CN"/>
        </w:rPr>
        <w:t>钟楼区青少年活动中心设计试桩工程</w:t>
      </w:r>
      <w:r>
        <w:rPr>
          <w:rFonts w:hint="eastAsia"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kern w:val="0"/>
          <w:szCs w:val="21"/>
          <w:highlight w:val="none"/>
        </w:rPr>
        <w:t>施工及有关事项协商一致，共同达成如下协议：</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一、工程概况：</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.工程名称：</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lang w:eastAsia="zh-CN"/>
        </w:rPr>
        <w:t>钟楼区青少年活动中心设计试桩工程</w:t>
      </w:r>
      <w:r>
        <w:rPr>
          <w:rFonts w:hint="eastAsia" w:asciiTheme="minorEastAsia" w:hAnsiTheme="minorEastAsia" w:eastAsiaTheme="minorEastAsia"/>
          <w:color w:val="auto"/>
          <w:szCs w:val="21"/>
          <w:highlight w:val="none"/>
          <w:u w:val="single"/>
          <w:lang w:val="en-US" w:eastAsia="zh-CN"/>
        </w:rPr>
        <w:t xml:space="preserve"> </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u w:val="singl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工程地点：</w:t>
      </w:r>
      <w:r>
        <w:rPr>
          <w:rFonts w:hint="eastAsia" w:asciiTheme="minorEastAsia" w:hAnsiTheme="minorEastAsia" w:eastAsiaTheme="minorEastAsia"/>
          <w:color w:val="auto"/>
          <w:szCs w:val="21"/>
          <w:highlight w:val="none"/>
          <w:u w:val="single"/>
          <w:lang w:val="en-US" w:eastAsia="zh-CN"/>
        </w:rPr>
        <w:t xml:space="preserve">      </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工程立项批准文号：</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w:t>
      </w:r>
      <w:r>
        <w:rPr>
          <w:rFonts w:hint="eastAsia" w:cs="宋体" w:asciiTheme="minorEastAsia" w:hAnsiTheme="minorEastAsia" w:eastAsiaTheme="minorEastAsia"/>
          <w:color w:val="auto"/>
          <w:kern w:val="0"/>
          <w:szCs w:val="21"/>
          <w:highlight w:val="none"/>
        </w:rPr>
        <w:t>资金来源：</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rPr>
        <w:t>自筹</w:t>
      </w:r>
      <w:r>
        <w:rPr>
          <w:rFonts w:hint="eastAsia" w:asciiTheme="minorEastAsia" w:hAnsiTheme="minorEastAsia" w:eastAsiaTheme="minorEastAsia"/>
          <w:color w:val="auto"/>
          <w:szCs w:val="21"/>
          <w:highlight w:val="none"/>
          <w:u w:val="single"/>
          <w:lang w:val="en-US" w:eastAsia="zh-CN"/>
        </w:rPr>
        <w:t xml:space="preserve"> </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5.</w:t>
      </w:r>
      <w:r>
        <w:rPr>
          <w:rFonts w:hint="eastAsia" w:cs="宋体" w:asciiTheme="minorEastAsia" w:hAnsiTheme="minorEastAsia" w:eastAsiaTheme="minorEastAsia"/>
          <w:color w:val="auto"/>
          <w:kern w:val="0"/>
          <w:szCs w:val="21"/>
          <w:highlight w:val="none"/>
        </w:rPr>
        <w:t>工程内容：</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rPr>
        <w:t>图纸及工程量清单范围内的所有内容</w:t>
      </w:r>
      <w:r>
        <w:rPr>
          <w:rFonts w:hint="eastAsia" w:asciiTheme="minorEastAsia" w:hAnsiTheme="minorEastAsia" w:eastAsiaTheme="minorEastAsia"/>
          <w:color w:val="auto"/>
          <w:szCs w:val="21"/>
          <w:highlight w:val="none"/>
          <w:u w:val="single"/>
          <w:lang w:val="en-US" w:eastAsia="zh-CN"/>
        </w:rPr>
        <w:t xml:space="preserve"> </w:t>
      </w:r>
    </w:p>
    <w:p>
      <w:pPr>
        <w:autoSpaceDE w:val="0"/>
        <w:autoSpaceDN w:val="0"/>
        <w:adjustRightInd w:val="0"/>
        <w:spacing w:line="40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群体工程应附《承包人承揽工程项目一览表》</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附件</w:t>
      </w:r>
      <w:r>
        <w:rPr>
          <w:rFonts w:cs="宋体" w:asciiTheme="minorEastAsia" w:hAnsiTheme="minorEastAsia" w:eastAsiaTheme="minorEastAsia"/>
          <w:color w:val="auto"/>
          <w:kern w:val="0"/>
          <w:szCs w:val="21"/>
          <w:highlight w:val="none"/>
        </w:rPr>
        <w:t>1)</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u w:val="single"/>
        </w:rPr>
      </w:pPr>
      <w:r>
        <w:rPr>
          <w:rFonts w:cs="宋体" w:asciiTheme="minorEastAsia" w:hAnsiTheme="minorEastAsia" w:eastAsiaTheme="minorEastAsia"/>
          <w:color w:val="auto"/>
          <w:kern w:val="0"/>
          <w:szCs w:val="21"/>
          <w:highlight w:val="none"/>
        </w:rPr>
        <w:t>6.</w:t>
      </w:r>
      <w:r>
        <w:rPr>
          <w:rFonts w:hint="eastAsia" w:cs="宋体" w:asciiTheme="minorEastAsia" w:hAnsiTheme="minorEastAsia" w:eastAsiaTheme="minorEastAsia"/>
          <w:color w:val="auto"/>
          <w:kern w:val="0"/>
          <w:szCs w:val="21"/>
          <w:highlight w:val="none"/>
        </w:rPr>
        <w:t>工程承包范围：</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rPr>
        <w:t>图纸及工程量清单范围内的所有内容</w:t>
      </w:r>
      <w:r>
        <w:rPr>
          <w:rFonts w:hint="eastAsia" w:asciiTheme="minorEastAsia" w:hAnsiTheme="minorEastAsia" w:eastAsiaTheme="minorEastAsia"/>
          <w:color w:val="auto"/>
          <w:szCs w:val="21"/>
          <w:highlight w:val="none"/>
          <w:u w:val="single"/>
          <w:lang w:val="en-US" w:eastAsia="zh-CN"/>
        </w:rPr>
        <w:t xml:space="preserve"> </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二、合同工期</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计划开工日期：</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u w:val="single"/>
        </w:rPr>
      </w:pPr>
      <w:r>
        <w:rPr>
          <w:rFonts w:hint="eastAsia" w:cs="宋体" w:asciiTheme="minorEastAsia" w:hAnsiTheme="minorEastAsia" w:eastAsiaTheme="minorEastAsia"/>
          <w:color w:val="auto"/>
          <w:kern w:val="0"/>
          <w:szCs w:val="21"/>
          <w:highlight w:val="none"/>
        </w:rPr>
        <w:t>计划竣工日期：</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工期总日历天数：</w:t>
      </w:r>
      <w:r>
        <w:rPr>
          <w:rFonts w:hint="eastAsia"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u w:val="single"/>
          <w:lang w:val="en-US" w:eastAsia="zh-CN"/>
        </w:rPr>
        <w:t xml:space="preserve">    日历天</w:t>
      </w:r>
      <w:r>
        <w:rPr>
          <w:rFonts w:hint="eastAsia"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kern w:val="0"/>
          <w:szCs w:val="21"/>
          <w:highlight w:val="none"/>
        </w:rPr>
        <w:t>。工期总日历天数与根据前述计划开竣工日期计算的工期天数不一致的，以工期总日历天数为准。</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三、质量标准</w:t>
      </w:r>
    </w:p>
    <w:p>
      <w:pPr>
        <w:autoSpaceDE w:val="0"/>
        <w:autoSpaceDN w:val="0"/>
        <w:adjustRightInd w:val="0"/>
        <w:spacing w:line="40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工程质量符合</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rPr>
        <w:t>合格</w:t>
      </w:r>
      <w:r>
        <w:rPr>
          <w:rFonts w:hint="eastAsia"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kern w:val="0"/>
          <w:szCs w:val="21"/>
          <w:highlight w:val="none"/>
        </w:rPr>
        <w:t>标准</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四、签约合同价与合同价格形式</w:t>
      </w:r>
    </w:p>
    <w:p>
      <w:pPr>
        <w:autoSpaceDE w:val="0"/>
        <w:autoSpaceDN w:val="0"/>
        <w:adjustRightInd w:val="0"/>
        <w:spacing w:line="40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签约合同价为：</w:t>
      </w:r>
    </w:p>
    <w:p>
      <w:pPr>
        <w:autoSpaceDE w:val="0"/>
        <w:autoSpaceDN w:val="0"/>
        <w:adjustRightInd w:val="0"/>
        <w:spacing w:line="400" w:lineRule="exact"/>
        <w:ind w:firstLine="405"/>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人民币</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大写</w:t>
      </w:r>
      <w:r>
        <w:rPr>
          <w:rFonts w:cs="宋体"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    元</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40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其中：</w:t>
      </w:r>
    </w:p>
    <w:p>
      <w:pPr>
        <w:autoSpaceDE w:val="0"/>
        <w:autoSpaceDN w:val="0"/>
        <w:adjustRightInd w:val="0"/>
        <w:spacing w:line="40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安全文明施工费：</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人民币</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大写</w:t>
      </w:r>
      <w:r>
        <w:rPr>
          <w:rFonts w:cs="宋体"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   元</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材料和工程设备暂估价金额：</w:t>
      </w:r>
    </w:p>
    <w:p>
      <w:pPr>
        <w:autoSpaceDE w:val="0"/>
        <w:autoSpaceDN w:val="0"/>
        <w:adjustRightInd w:val="0"/>
        <w:spacing w:line="40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人民币</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大写</w:t>
      </w:r>
      <w:r>
        <w:rPr>
          <w:rFonts w:cs="宋体"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   元</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40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专业工程暂估价金额：</w:t>
      </w:r>
    </w:p>
    <w:p>
      <w:pPr>
        <w:autoSpaceDE w:val="0"/>
        <w:autoSpaceDN w:val="0"/>
        <w:adjustRightInd w:val="0"/>
        <w:spacing w:line="40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人民币</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大写</w:t>
      </w:r>
      <w:r>
        <w:rPr>
          <w:rFonts w:cs="宋体"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   元</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40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w:t>
      </w:r>
      <w:r>
        <w:rPr>
          <w:rFonts w:cs="宋体" w:asciiTheme="minorEastAsia" w:hAnsiTheme="minorEastAsia" w:eastAsiaTheme="minorEastAsia"/>
          <w:color w:val="auto"/>
          <w:kern w:val="0"/>
          <w:szCs w:val="21"/>
          <w:highlight w:val="none"/>
        </w:rPr>
        <w:t>(4)</w:t>
      </w:r>
      <w:r>
        <w:rPr>
          <w:rFonts w:hint="eastAsia" w:cs="宋体" w:asciiTheme="minorEastAsia" w:hAnsiTheme="minorEastAsia" w:eastAsiaTheme="minorEastAsia"/>
          <w:color w:val="auto"/>
          <w:kern w:val="0"/>
          <w:szCs w:val="21"/>
          <w:highlight w:val="none"/>
        </w:rPr>
        <w:t>暂列金额：</w:t>
      </w:r>
    </w:p>
    <w:p>
      <w:pPr>
        <w:autoSpaceDE w:val="0"/>
        <w:autoSpaceDN w:val="0"/>
        <w:adjustRightInd w:val="0"/>
        <w:spacing w:line="40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人民币</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大写</w:t>
      </w:r>
      <w:r>
        <w:rPr>
          <w:rFonts w:cs="宋体" w:asciiTheme="minorEastAsia" w:hAnsiTheme="minorEastAsia" w:eastAsiaTheme="minorEastAsia"/>
          <w:color w:val="auto"/>
          <w:kern w:val="0"/>
          <w:szCs w:val="21"/>
          <w:highlight w:val="none"/>
        </w:rPr>
        <w:t>)             (</w:t>
      </w:r>
      <w:r>
        <w:rPr>
          <w:rFonts w:hint="eastAsia" w:cs="宋体" w:asciiTheme="minorEastAsia" w:hAnsiTheme="minorEastAsia" w:eastAsiaTheme="minorEastAsia"/>
          <w:color w:val="auto"/>
          <w:kern w:val="0"/>
          <w:szCs w:val="21"/>
          <w:highlight w:val="none"/>
        </w:rPr>
        <w:t>￥    元</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400" w:lineRule="exact"/>
        <w:ind w:firstLine="465"/>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合同价格形式：</w:t>
      </w:r>
      <w:r>
        <w:rPr>
          <w:rFonts w:hint="eastAsia"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u w:val="single"/>
        </w:rPr>
        <w:t>固定</w:t>
      </w:r>
      <w:r>
        <w:rPr>
          <w:rFonts w:hint="eastAsia" w:cs="宋体" w:asciiTheme="minorEastAsia" w:hAnsiTheme="minorEastAsia" w:eastAsiaTheme="minorEastAsia"/>
          <w:color w:val="auto"/>
          <w:szCs w:val="21"/>
          <w:highlight w:val="none"/>
          <w:u w:val="single"/>
          <w:lang w:eastAsia="zh-CN"/>
        </w:rPr>
        <w:t>综合</w:t>
      </w:r>
      <w:r>
        <w:rPr>
          <w:rFonts w:hint="eastAsia" w:cs="宋体" w:asciiTheme="minorEastAsia" w:hAnsiTheme="minorEastAsia" w:eastAsiaTheme="minorEastAsia"/>
          <w:color w:val="auto"/>
          <w:szCs w:val="21"/>
          <w:highlight w:val="none"/>
          <w:u w:val="single"/>
        </w:rPr>
        <w:t>单价</w:t>
      </w:r>
      <w:r>
        <w:rPr>
          <w:rFonts w:hint="eastAsia"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400" w:lineRule="exact"/>
        <w:ind w:firstLine="465"/>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五、项目经理</w:t>
      </w:r>
    </w:p>
    <w:p>
      <w:pPr>
        <w:autoSpaceDE w:val="0"/>
        <w:autoSpaceDN w:val="0"/>
        <w:adjustRightInd w:val="0"/>
        <w:spacing w:line="400" w:lineRule="exact"/>
        <w:ind w:firstLine="465"/>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承包人项目经理：      。</w:t>
      </w:r>
    </w:p>
    <w:p>
      <w:pPr>
        <w:autoSpaceDE w:val="0"/>
        <w:autoSpaceDN w:val="0"/>
        <w:adjustRightInd w:val="0"/>
        <w:spacing w:line="400" w:lineRule="exact"/>
        <w:ind w:firstLine="465"/>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六、合同文件构成</w:t>
      </w:r>
    </w:p>
    <w:p>
      <w:pPr>
        <w:autoSpaceDE w:val="0"/>
        <w:autoSpaceDN w:val="0"/>
        <w:adjustRightInd w:val="0"/>
        <w:spacing w:line="400" w:lineRule="exact"/>
        <w:ind w:firstLine="465"/>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本协议书与下列文件一起构成合同文件：</w:t>
      </w:r>
    </w:p>
    <w:p>
      <w:pPr>
        <w:autoSpaceDE w:val="0"/>
        <w:autoSpaceDN w:val="0"/>
        <w:adjustRightInd w:val="0"/>
        <w:spacing w:line="400" w:lineRule="exact"/>
        <w:ind w:firstLine="465"/>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）中标通知书（如果有）；</w:t>
      </w:r>
    </w:p>
    <w:p>
      <w:pPr>
        <w:autoSpaceDE w:val="0"/>
        <w:autoSpaceDN w:val="0"/>
        <w:adjustRightInd w:val="0"/>
        <w:spacing w:line="400" w:lineRule="exact"/>
        <w:ind w:firstLine="465"/>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）投标函及其附录（如果有）；</w:t>
      </w:r>
    </w:p>
    <w:p>
      <w:pPr>
        <w:autoSpaceDE w:val="0"/>
        <w:autoSpaceDN w:val="0"/>
        <w:adjustRightInd w:val="0"/>
        <w:spacing w:line="400" w:lineRule="exact"/>
        <w:ind w:firstLine="465"/>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）专用合同条款及其附件；</w:t>
      </w:r>
    </w:p>
    <w:p>
      <w:pPr>
        <w:autoSpaceDE w:val="0"/>
        <w:autoSpaceDN w:val="0"/>
        <w:adjustRightInd w:val="0"/>
        <w:spacing w:line="400" w:lineRule="exact"/>
        <w:ind w:firstLine="465"/>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4</w:t>
      </w:r>
      <w:r>
        <w:rPr>
          <w:rFonts w:hint="eastAsia" w:cs="宋体" w:asciiTheme="minorEastAsia" w:hAnsiTheme="minorEastAsia" w:eastAsiaTheme="minorEastAsia"/>
          <w:color w:val="auto"/>
          <w:kern w:val="0"/>
          <w:szCs w:val="21"/>
          <w:highlight w:val="none"/>
        </w:rPr>
        <w:t>）通用合同条款；</w:t>
      </w:r>
    </w:p>
    <w:p>
      <w:pPr>
        <w:autoSpaceDE w:val="0"/>
        <w:autoSpaceDN w:val="0"/>
        <w:adjustRightInd w:val="0"/>
        <w:spacing w:line="400" w:lineRule="exact"/>
        <w:ind w:firstLine="465"/>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5</w:t>
      </w:r>
      <w:r>
        <w:rPr>
          <w:rFonts w:hint="eastAsia" w:cs="宋体" w:asciiTheme="minorEastAsia" w:hAnsiTheme="minorEastAsia" w:eastAsiaTheme="minorEastAsia"/>
          <w:color w:val="auto"/>
          <w:kern w:val="0"/>
          <w:szCs w:val="21"/>
          <w:highlight w:val="none"/>
        </w:rPr>
        <w:t>）技术标准和要求；</w:t>
      </w:r>
    </w:p>
    <w:p>
      <w:pPr>
        <w:autoSpaceDE w:val="0"/>
        <w:autoSpaceDN w:val="0"/>
        <w:adjustRightInd w:val="0"/>
        <w:spacing w:line="400" w:lineRule="exact"/>
        <w:ind w:firstLine="465"/>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6</w:t>
      </w:r>
      <w:r>
        <w:rPr>
          <w:rFonts w:hint="eastAsia" w:cs="宋体" w:asciiTheme="minorEastAsia" w:hAnsiTheme="minorEastAsia" w:eastAsiaTheme="minorEastAsia"/>
          <w:color w:val="auto"/>
          <w:kern w:val="0"/>
          <w:szCs w:val="21"/>
          <w:highlight w:val="none"/>
        </w:rPr>
        <w:t>）图纸；</w:t>
      </w:r>
    </w:p>
    <w:p>
      <w:pPr>
        <w:autoSpaceDE w:val="0"/>
        <w:autoSpaceDN w:val="0"/>
        <w:adjustRightInd w:val="0"/>
        <w:spacing w:line="400" w:lineRule="exact"/>
        <w:ind w:firstLine="465"/>
        <w:jc w:val="left"/>
        <w:rPr>
          <w:rFonts w:hint="eastAsia"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7</w:t>
      </w:r>
      <w:r>
        <w:rPr>
          <w:rFonts w:hint="eastAsia" w:cs="宋体" w:asciiTheme="minorEastAsia" w:hAnsiTheme="minorEastAsia" w:eastAsiaTheme="minorEastAsia"/>
          <w:color w:val="auto"/>
          <w:kern w:val="0"/>
          <w:szCs w:val="21"/>
          <w:highlight w:val="none"/>
        </w:rPr>
        <w:t>）已标价工程量清单或预算</w:t>
      </w:r>
      <w:r>
        <w:rPr>
          <w:rFonts w:hint="eastAsia" w:cs="宋体" w:asciiTheme="minorEastAsia" w:hAnsiTheme="minorEastAsia" w:eastAsiaTheme="minorEastAsia"/>
          <w:color w:val="auto"/>
          <w:kern w:val="0"/>
          <w:szCs w:val="21"/>
          <w:highlight w:val="none"/>
          <w:lang w:eastAsia="zh-CN"/>
        </w:rPr>
        <w:t>；</w:t>
      </w:r>
    </w:p>
    <w:p>
      <w:pPr>
        <w:autoSpaceDE w:val="0"/>
        <w:autoSpaceDN w:val="0"/>
        <w:adjustRightInd w:val="0"/>
        <w:spacing w:line="400" w:lineRule="exact"/>
        <w:ind w:firstLine="465"/>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8</w:t>
      </w:r>
      <w:r>
        <w:rPr>
          <w:rFonts w:hint="eastAsia" w:cs="宋体" w:asciiTheme="minorEastAsia" w:hAnsiTheme="minorEastAsia" w:eastAsiaTheme="minorEastAsia"/>
          <w:color w:val="auto"/>
          <w:kern w:val="0"/>
          <w:szCs w:val="21"/>
          <w:highlight w:val="none"/>
        </w:rPr>
        <w:t>）其他合同文件。</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在合同订立及履行过程中形成的与合同有关的文件均构成合同文件组成部分。</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七、承诺</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发包人承诺按照法律规定履行项目审批手续、筹集工程建设资金并按照合同约定的期限和方式支付合同价款。</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承包人承诺按照法律规定及合同约定组织完成工程施工，确保工程质量和安全，不进行转包及违法分包，并在缺陷责任期及保修期内承担相应的工程维修责任。</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发包人和承包人通过招投标形式签订合同的，双方理解并承诺不再就同一工程另行签订与合同实质性内容相背离的协议。</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八、词语含义</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本协议书中词语含义与第二部分通用合同条款中赋予的含义相同。</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九、签订时间</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本合同于</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年</w:t>
      </w:r>
      <w:r>
        <w:rPr>
          <w:rFonts w:hint="eastAsia" w:cs="宋体" w:asciiTheme="minorEastAsia" w:hAnsiTheme="minorEastAsia" w:eastAsiaTheme="minorEastAsia"/>
          <w:color w:val="auto"/>
          <w:szCs w:val="21"/>
          <w:highlight w:val="none"/>
          <w:u w:val="single"/>
        </w:rPr>
        <w:t xml:space="preserve">  月  日</w:t>
      </w:r>
      <w:r>
        <w:rPr>
          <w:rFonts w:hint="eastAsia" w:cs="宋体" w:asciiTheme="minorEastAsia" w:hAnsiTheme="minorEastAsia" w:eastAsiaTheme="minorEastAsia"/>
          <w:color w:val="auto"/>
          <w:kern w:val="0"/>
          <w:szCs w:val="21"/>
          <w:highlight w:val="none"/>
        </w:rPr>
        <w:t>签订。</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十、签订地点</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本合同在</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签订。</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十一、补充协议</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合同未尽事宜，合同当事人另行签订补充协议，补充协议是合同的组成部分。</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十二、合同生效</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本合同自</w:t>
      </w:r>
      <w:r>
        <w:rPr>
          <w:rFonts w:hint="eastAsia" w:asciiTheme="minorEastAsia" w:hAnsiTheme="minorEastAsia" w:eastAsiaTheme="minorEastAsia"/>
          <w:color w:val="auto"/>
          <w:szCs w:val="21"/>
          <w:highlight w:val="none"/>
          <w:u w:val="single"/>
        </w:rPr>
        <w:t>合同签订后立即生效</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见证方仅对双方签订合同的事实进行见证，不代表任何承诺或保证，该合同的履行等相关情况均与见证方无任何关系。</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十三、合同份数</w:t>
      </w:r>
    </w:p>
    <w:p>
      <w:pPr>
        <w:autoSpaceDE w:val="0"/>
        <w:autoSpaceDN w:val="0"/>
        <w:adjustRightInd w:val="0"/>
        <w:spacing w:line="400" w:lineRule="exact"/>
        <w:ind w:firstLine="420" w:firstLineChars="20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本合同一式</w:t>
      </w:r>
      <w:r>
        <w:rPr>
          <w:rFonts w:hint="eastAsia" w:cs="宋体" w:asciiTheme="minorEastAsia" w:hAnsiTheme="minorEastAsia" w:eastAsiaTheme="minorEastAsia"/>
          <w:color w:val="auto"/>
          <w:szCs w:val="21"/>
          <w:highlight w:val="none"/>
          <w:u w:val="single"/>
        </w:rPr>
        <w:t>玖</w:t>
      </w:r>
      <w:r>
        <w:rPr>
          <w:rFonts w:hint="eastAsia" w:cs="宋体" w:asciiTheme="minorEastAsia" w:hAnsiTheme="minorEastAsia" w:eastAsiaTheme="minorEastAsia"/>
          <w:color w:val="auto"/>
          <w:kern w:val="0"/>
          <w:szCs w:val="21"/>
          <w:highlight w:val="none"/>
        </w:rPr>
        <w:t>份，均具有同等法律效力，发包人执</w:t>
      </w:r>
      <w:r>
        <w:rPr>
          <w:rFonts w:hint="eastAsia" w:cs="宋体" w:asciiTheme="minorEastAsia" w:hAnsiTheme="minorEastAsia" w:eastAsiaTheme="minorEastAsia"/>
          <w:color w:val="auto"/>
          <w:szCs w:val="21"/>
          <w:highlight w:val="none"/>
          <w:u w:val="single"/>
        </w:rPr>
        <w:t>肆</w:t>
      </w:r>
      <w:r>
        <w:rPr>
          <w:rFonts w:hint="eastAsia" w:cs="宋体" w:asciiTheme="minorEastAsia" w:hAnsiTheme="minorEastAsia" w:eastAsiaTheme="minorEastAsia"/>
          <w:color w:val="auto"/>
          <w:kern w:val="0"/>
          <w:szCs w:val="21"/>
          <w:highlight w:val="none"/>
        </w:rPr>
        <w:t>份，承包人执</w:t>
      </w:r>
      <w:r>
        <w:rPr>
          <w:rFonts w:hint="eastAsia" w:cs="宋体" w:asciiTheme="minorEastAsia" w:hAnsiTheme="minorEastAsia" w:eastAsiaTheme="minorEastAsia"/>
          <w:color w:val="auto"/>
          <w:szCs w:val="21"/>
          <w:highlight w:val="none"/>
          <w:u w:val="single"/>
        </w:rPr>
        <w:t>肆</w:t>
      </w:r>
      <w:r>
        <w:rPr>
          <w:rFonts w:hint="eastAsia" w:cs="宋体" w:asciiTheme="minorEastAsia" w:hAnsiTheme="minorEastAsia" w:eastAsiaTheme="minorEastAsia"/>
          <w:color w:val="auto"/>
          <w:kern w:val="0"/>
          <w:szCs w:val="21"/>
          <w:highlight w:val="none"/>
        </w:rPr>
        <w:t>份。见证方执</w:t>
      </w:r>
      <w:r>
        <w:rPr>
          <w:rFonts w:hint="eastAsia" w:cs="宋体" w:asciiTheme="minorEastAsia" w:hAnsiTheme="minorEastAsia" w:eastAsiaTheme="minorEastAsia"/>
          <w:color w:val="auto"/>
          <w:szCs w:val="21"/>
          <w:highlight w:val="none"/>
          <w:u w:val="single"/>
        </w:rPr>
        <w:t>壹</w:t>
      </w:r>
      <w:r>
        <w:rPr>
          <w:rFonts w:hint="eastAsia" w:cs="宋体" w:asciiTheme="minorEastAsia" w:hAnsiTheme="minorEastAsia" w:eastAsiaTheme="minorEastAsia"/>
          <w:color w:val="auto"/>
          <w:kern w:val="0"/>
          <w:szCs w:val="21"/>
          <w:highlight w:val="none"/>
        </w:rPr>
        <w:t>份</w:t>
      </w:r>
      <w:r>
        <w:rPr>
          <w:rFonts w:cs="宋体" w:asciiTheme="minorEastAsia" w:hAnsiTheme="minorEastAsia" w:eastAsiaTheme="minorEastAsia"/>
          <w:color w:val="auto"/>
          <w:kern w:val="0"/>
          <w:szCs w:val="21"/>
          <w:highlight w:val="none"/>
        </w:rPr>
        <w:t>。</w:t>
      </w:r>
    </w:p>
    <w:p>
      <w:pPr>
        <w:autoSpaceDE w:val="0"/>
        <w:autoSpaceDN w:val="0"/>
        <w:adjustRightInd w:val="0"/>
        <w:spacing w:line="360" w:lineRule="auto"/>
        <w:jc w:val="left"/>
        <w:rPr>
          <w:rFonts w:ascii="宋体"/>
          <w:color w:val="auto"/>
          <w:kern w:val="0"/>
          <w:highlight w:val="none"/>
        </w:rPr>
      </w:pPr>
    </w:p>
    <w:p>
      <w:pPr>
        <w:autoSpaceDE w:val="0"/>
        <w:autoSpaceDN w:val="0"/>
        <w:adjustRightInd w:val="0"/>
        <w:spacing w:line="360" w:lineRule="auto"/>
        <w:jc w:val="left"/>
        <w:rPr>
          <w:rFonts w:ascii="宋体" w:hAnsi="宋体" w:cs="宋体"/>
          <w:color w:val="auto"/>
          <w:kern w:val="0"/>
          <w:highlight w:val="none"/>
        </w:rPr>
      </w:pPr>
      <w:r>
        <w:rPr>
          <w:rFonts w:hint="eastAsia" w:ascii="宋体" w:hAnsi="宋体" w:cs="宋体"/>
          <w:color w:val="auto"/>
          <w:kern w:val="0"/>
          <w:highlight w:val="none"/>
        </w:rPr>
        <w:t>发包人：　　</w:t>
      </w:r>
      <w:r>
        <w:rPr>
          <w:rFonts w:ascii="宋体" w:hAnsi="宋体" w:cs="宋体"/>
          <w:color w:val="auto"/>
          <w:kern w:val="0"/>
          <w:highlight w:val="none"/>
        </w:rPr>
        <w:t>(</w:t>
      </w:r>
      <w:r>
        <w:rPr>
          <w:rFonts w:hint="eastAsia" w:ascii="宋体" w:hAnsi="宋体" w:cs="宋体"/>
          <w:color w:val="auto"/>
          <w:kern w:val="0"/>
          <w:highlight w:val="none"/>
        </w:rPr>
        <w:t>公章</w:t>
      </w:r>
      <w:r>
        <w:rPr>
          <w:rFonts w:ascii="宋体" w:hAnsi="宋体" w:cs="宋体"/>
          <w:color w:val="auto"/>
          <w:kern w:val="0"/>
          <w:highlight w:val="none"/>
        </w:rPr>
        <w:t xml:space="preserve">)                          </w:t>
      </w:r>
      <w:r>
        <w:rPr>
          <w:rFonts w:hint="eastAsia" w:ascii="宋体" w:hAnsi="宋体" w:cs="宋体"/>
          <w:color w:val="auto"/>
          <w:kern w:val="0"/>
          <w:highlight w:val="none"/>
        </w:rPr>
        <w:t>承包人：　　</w:t>
      </w:r>
      <w:r>
        <w:rPr>
          <w:rFonts w:ascii="宋体" w:hAnsi="宋体" w:cs="宋体"/>
          <w:color w:val="auto"/>
          <w:kern w:val="0"/>
          <w:highlight w:val="none"/>
        </w:rPr>
        <w:t>(</w:t>
      </w:r>
      <w:r>
        <w:rPr>
          <w:rFonts w:hint="eastAsia" w:ascii="宋体" w:hAnsi="宋体" w:cs="宋体"/>
          <w:color w:val="auto"/>
          <w:kern w:val="0"/>
          <w:highlight w:val="none"/>
        </w:rPr>
        <w:t>公章</w:t>
      </w:r>
      <w:r>
        <w:rPr>
          <w:rFonts w:ascii="宋体" w:hAnsi="宋体" w:cs="宋体"/>
          <w:color w:val="auto"/>
          <w:kern w:val="0"/>
          <w:highlight w:val="none"/>
        </w:rPr>
        <w:t>)</w:t>
      </w:r>
    </w:p>
    <w:p>
      <w:pPr>
        <w:autoSpaceDE w:val="0"/>
        <w:autoSpaceDN w:val="0"/>
        <w:adjustRightInd w:val="0"/>
        <w:spacing w:line="360" w:lineRule="auto"/>
        <w:jc w:val="left"/>
        <w:rPr>
          <w:rFonts w:ascii="宋体"/>
          <w:color w:val="auto"/>
          <w:kern w:val="0"/>
          <w:highlight w:val="none"/>
        </w:rPr>
      </w:pPr>
    </w:p>
    <w:p>
      <w:pPr>
        <w:autoSpaceDE w:val="0"/>
        <w:autoSpaceDN w:val="0"/>
        <w:adjustRightInd w:val="0"/>
        <w:spacing w:line="360" w:lineRule="auto"/>
        <w:jc w:val="left"/>
        <w:rPr>
          <w:rFonts w:ascii="宋体" w:hAnsi="宋体" w:cs="宋体"/>
          <w:color w:val="auto"/>
          <w:kern w:val="0"/>
          <w:highlight w:val="none"/>
        </w:rPr>
      </w:pPr>
      <w:r>
        <w:rPr>
          <w:rFonts w:hint="eastAsia" w:ascii="宋体" w:hAnsi="宋体" w:cs="宋体"/>
          <w:color w:val="auto"/>
          <w:kern w:val="0"/>
          <w:highlight w:val="none"/>
        </w:rPr>
        <w:t>法定代表人或其委托代理人：</w:t>
      </w:r>
      <w:r>
        <w:rPr>
          <w:rFonts w:ascii="宋体" w:hAnsi="宋体" w:cs="宋体"/>
          <w:color w:val="auto"/>
          <w:kern w:val="0"/>
          <w:highlight w:val="none"/>
        </w:rPr>
        <w:t>(</w:t>
      </w:r>
      <w:r>
        <w:rPr>
          <w:rFonts w:hint="eastAsia" w:ascii="宋体" w:hAnsi="宋体" w:cs="宋体"/>
          <w:color w:val="auto"/>
          <w:kern w:val="0"/>
          <w:highlight w:val="none"/>
        </w:rPr>
        <w:t>签字</w:t>
      </w:r>
      <w:r>
        <w:rPr>
          <w:rFonts w:ascii="宋体" w:hAnsi="宋体" w:cs="宋体"/>
          <w:color w:val="auto"/>
          <w:kern w:val="0"/>
          <w:highlight w:val="none"/>
        </w:rPr>
        <w:t xml:space="preserve">)            </w:t>
      </w:r>
      <w:r>
        <w:rPr>
          <w:rFonts w:hint="eastAsia" w:ascii="宋体" w:hAnsi="宋体" w:cs="宋体"/>
          <w:color w:val="auto"/>
          <w:kern w:val="0"/>
          <w:highlight w:val="none"/>
        </w:rPr>
        <w:t>法定代表人或其委托代理人：</w:t>
      </w:r>
      <w:r>
        <w:rPr>
          <w:rFonts w:ascii="宋体" w:hAnsi="宋体" w:cs="宋体"/>
          <w:color w:val="auto"/>
          <w:kern w:val="0"/>
          <w:highlight w:val="none"/>
        </w:rPr>
        <w:t>(</w:t>
      </w:r>
      <w:r>
        <w:rPr>
          <w:rFonts w:hint="eastAsia" w:ascii="宋体" w:hAnsi="宋体" w:cs="宋体"/>
          <w:color w:val="auto"/>
          <w:kern w:val="0"/>
          <w:highlight w:val="none"/>
        </w:rPr>
        <w:t>签字</w:t>
      </w:r>
      <w:r>
        <w:rPr>
          <w:rFonts w:ascii="宋体" w:hAnsi="宋体" w:cs="宋体"/>
          <w:color w:val="auto"/>
          <w:kern w:val="0"/>
          <w:highlight w:val="none"/>
        </w:rPr>
        <w:t>)</w:t>
      </w:r>
    </w:p>
    <w:p>
      <w:pPr>
        <w:autoSpaceDE w:val="0"/>
        <w:autoSpaceDN w:val="0"/>
        <w:adjustRightInd w:val="0"/>
        <w:spacing w:line="360" w:lineRule="auto"/>
        <w:jc w:val="left"/>
        <w:rPr>
          <w:rFonts w:ascii="宋体"/>
          <w:color w:val="auto"/>
          <w:kern w:val="0"/>
          <w:highlight w:val="none"/>
        </w:rPr>
      </w:pPr>
    </w:p>
    <w:p>
      <w:pPr>
        <w:autoSpaceDE w:val="0"/>
        <w:autoSpaceDN w:val="0"/>
        <w:adjustRightInd w:val="0"/>
        <w:spacing w:line="360" w:lineRule="auto"/>
        <w:jc w:val="left"/>
        <w:rPr>
          <w:rFonts w:ascii="宋体"/>
          <w:color w:val="auto"/>
          <w:kern w:val="0"/>
          <w:highlight w:val="none"/>
        </w:rPr>
      </w:pPr>
      <w:r>
        <w:rPr>
          <w:rFonts w:hint="eastAsia" w:ascii="宋体" w:hAnsi="宋体" w:cs="宋体"/>
          <w:color w:val="auto"/>
          <w:kern w:val="0"/>
          <w:highlight w:val="none"/>
        </w:rPr>
        <w:t>组织机构代码：</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组织机构代码：</w:t>
      </w:r>
      <w:r>
        <w:rPr>
          <w:rFonts w:ascii="宋体" w:hAnsi="宋体" w:cs="宋体"/>
          <w:color w:val="auto"/>
          <w:kern w:val="0"/>
          <w:highlight w:val="none"/>
          <w:u w:val="single"/>
        </w:rPr>
        <w:t xml:space="preserve">                   </w:t>
      </w:r>
    </w:p>
    <w:p>
      <w:pPr>
        <w:autoSpaceDE w:val="0"/>
        <w:autoSpaceDN w:val="0"/>
        <w:adjustRightInd w:val="0"/>
        <w:spacing w:line="360" w:lineRule="auto"/>
        <w:ind w:left="5670" w:hanging="5670" w:hangingChars="2700"/>
        <w:jc w:val="left"/>
        <w:rPr>
          <w:rFonts w:ascii="宋体"/>
          <w:color w:val="auto"/>
          <w:kern w:val="0"/>
          <w:highlight w:val="none"/>
        </w:rPr>
      </w:pPr>
      <w:r>
        <w:rPr>
          <w:rFonts w:hint="eastAsia" w:ascii="宋体" w:hAnsi="宋体" w:cs="宋体"/>
          <w:color w:val="auto"/>
          <w:kern w:val="0"/>
          <w:highlight w:val="none"/>
        </w:rPr>
        <w:t>地　　址：</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地　　址：</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w:t>
      </w:r>
    </w:p>
    <w:p>
      <w:pPr>
        <w:autoSpaceDE w:val="0"/>
        <w:autoSpaceDN w:val="0"/>
        <w:adjustRightInd w:val="0"/>
        <w:spacing w:line="360" w:lineRule="auto"/>
        <w:jc w:val="left"/>
        <w:rPr>
          <w:rFonts w:ascii="宋体"/>
          <w:color w:val="auto"/>
          <w:kern w:val="0"/>
          <w:highlight w:val="none"/>
        </w:rPr>
      </w:pPr>
      <w:r>
        <w:rPr>
          <w:rFonts w:hint="eastAsia" w:ascii="宋体" w:hAnsi="宋体" w:cs="宋体"/>
          <w:color w:val="auto"/>
          <w:kern w:val="0"/>
          <w:highlight w:val="none"/>
        </w:rPr>
        <w:t>邮政编码：</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邮政编码：</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　</w:t>
      </w:r>
    </w:p>
    <w:p>
      <w:pPr>
        <w:autoSpaceDE w:val="0"/>
        <w:autoSpaceDN w:val="0"/>
        <w:adjustRightInd w:val="0"/>
        <w:spacing w:line="360" w:lineRule="auto"/>
        <w:jc w:val="left"/>
        <w:rPr>
          <w:rFonts w:ascii="宋体"/>
          <w:color w:val="auto"/>
          <w:kern w:val="0"/>
          <w:highlight w:val="none"/>
        </w:rPr>
      </w:pPr>
      <w:r>
        <w:rPr>
          <w:rFonts w:hint="eastAsia" w:ascii="宋体" w:hAnsi="宋体" w:cs="宋体"/>
          <w:color w:val="auto"/>
          <w:kern w:val="0"/>
          <w:highlight w:val="none"/>
        </w:rPr>
        <w:t>法定代表人：</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法定代表人：</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　</w:t>
      </w:r>
    </w:p>
    <w:p>
      <w:pPr>
        <w:autoSpaceDE w:val="0"/>
        <w:autoSpaceDN w:val="0"/>
        <w:adjustRightInd w:val="0"/>
        <w:spacing w:line="360" w:lineRule="auto"/>
        <w:jc w:val="left"/>
        <w:rPr>
          <w:rFonts w:ascii="宋体"/>
          <w:color w:val="auto"/>
          <w:kern w:val="0"/>
          <w:highlight w:val="none"/>
        </w:rPr>
      </w:pPr>
      <w:r>
        <w:rPr>
          <w:rFonts w:hint="eastAsia" w:ascii="宋体" w:hAnsi="宋体" w:cs="宋体"/>
          <w:color w:val="auto"/>
          <w:kern w:val="0"/>
          <w:highlight w:val="none"/>
        </w:rPr>
        <w:t>委托代理人：</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　委托代理人：</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　</w:t>
      </w:r>
    </w:p>
    <w:p>
      <w:pPr>
        <w:autoSpaceDE w:val="0"/>
        <w:autoSpaceDN w:val="0"/>
        <w:adjustRightInd w:val="0"/>
        <w:spacing w:line="360" w:lineRule="auto"/>
        <w:jc w:val="left"/>
        <w:rPr>
          <w:rFonts w:ascii="宋体"/>
          <w:color w:val="auto"/>
          <w:kern w:val="0"/>
          <w:highlight w:val="none"/>
        </w:rPr>
      </w:pPr>
      <w:r>
        <w:rPr>
          <w:rFonts w:hint="eastAsia" w:ascii="宋体" w:hAnsi="宋体" w:cs="宋体"/>
          <w:color w:val="auto"/>
          <w:kern w:val="0"/>
          <w:highlight w:val="none"/>
        </w:rPr>
        <w:t>电　　话：</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　</w:t>
      </w:r>
      <w:r>
        <w:rPr>
          <w:rFonts w:ascii="宋体" w:hAnsi="宋体" w:cs="宋体"/>
          <w:color w:val="auto"/>
          <w:kern w:val="0"/>
          <w:highlight w:val="none"/>
        </w:rPr>
        <w:t xml:space="preserve"> </w:t>
      </w:r>
      <w:r>
        <w:rPr>
          <w:rFonts w:hint="eastAsia" w:ascii="宋体" w:hAnsi="宋体" w:cs="宋体"/>
          <w:color w:val="auto"/>
          <w:kern w:val="0"/>
          <w:highlight w:val="none"/>
        </w:rPr>
        <w:t>电　　话：</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w:t>
      </w:r>
    </w:p>
    <w:p>
      <w:pPr>
        <w:autoSpaceDE w:val="0"/>
        <w:autoSpaceDN w:val="0"/>
        <w:adjustRightInd w:val="0"/>
        <w:spacing w:line="360" w:lineRule="auto"/>
        <w:jc w:val="left"/>
        <w:rPr>
          <w:rFonts w:ascii="宋体"/>
          <w:color w:val="auto"/>
          <w:kern w:val="0"/>
          <w:highlight w:val="none"/>
        </w:rPr>
      </w:pPr>
      <w:r>
        <w:rPr>
          <w:rFonts w:hint="eastAsia" w:ascii="宋体" w:hAnsi="宋体" w:cs="宋体"/>
          <w:color w:val="auto"/>
          <w:kern w:val="0"/>
          <w:highlight w:val="none"/>
        </w:rPr>
        <w:t>传　　真：</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　传　　真：</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p>
    <w:p>
      <w:pPr>
        <w:autoSpaceDE w:val="0"/>
        <w:autoSpaceDN w:val="0"/>
        <w:adjustRightInd w:val="0"/>
        <w:spacing w:line="360" w:lineRule="auto"/>
        <w:jc w:val="left"/>
        <w:rPr>
          <w:rFonts w:ascii="宋体"/>
          <w:color w:val="auto"/>
          <w:kern w:val="0"/>
          <w:highlight w:val="none"/>
          <w:u w:val="single"/>
        </w:rPr>
      </w:pPr>
      <w:r>
        <w:rPr>
          <w:rFonts w:hint="eastAsia" w:ascii="宋体" w:hAnsi="宋体" w:cs="宋体"/>
          <w:color w:val="auto"/>
          <w:kern w:val="0"/>
          <w:highlight w:val="none"/>
        </w:rPr>
        <w:t>电子信箱：</w:t>
      </w:r>
      <w:r>
        <w:rPr>
          <w:rFonts w:ascii="宋体" w:hAnsi="宋体" w:cs="宋体"/>
          <w:color w:val="auto"/>
          <w:kern w:val="0"/>
          <w:highlight w:val="none"/>
          <w:u w:val="single"/>
        </w:rPr>
        <w:t xml:space="preserve">                              </w:t>
      </w:r>
      <w:r>
        <w:rPr>
          <w:rFonts w:hint="eastAsia" w:ascii="宋体" w:hAnsi="宋体" w:cs="宋体"/>
          <w:color w:val="auto"/>
          <w:kern w:val="0"/>
          <w:highlight w:val="none"/>
        </w:rPr>
        <w:t>　</w:t>
      </w:r>
      <w:r>
        <w:rPr>
          <w:rFonts w:ascii="宋体" w:hAnsi="宋体" w:cs="宋体"/>
          <w:color w:val="auto"/>
          <w:kern w:val="0"/>
          <w:highlight w:val="none"/>
        </w:rPr>
        <w:t xml:space="preserve">  </w:t>
      </w:r>
      <w:r>
        <w:rPr>
          <w:rFonts w:hint="eastAsia" w:ascii="宋体" w:hAnsi="宋体" w:cs="宋体"/>
          <w:color w:val="auto"/>
          <w:kern w:val="0"/>
          <w:highlight w:val="none"/>
        </w:rPr>
        <w:t>电子信箱：</w:t>
      </w:r>
      <w:r>
        <w:rPr>
          <w:color w:val="auto"/>
          <w:highlight w:val="none"/>
          <w:u w:val="single"/>
        </w:rPr>
        <w:t xml:space="preserve">    </w:t>
      </w:r>
      <w:r>
        <w:rPr>
          <w:rFonts w:ascii="宋体" w:hAnsi="宋体" w:cs="宋体"/>
          <w:color w:val="auto"/>
          <w:kern w:val="0"/>
          <w:highlight w:val="none"/>
          <w:u w:val="single"/>
        </w:rPr>
        <w:t xml:space="preserve">                     </w:t>
      </w:r>
    </w:p>
    <w:p>
      <w:pPr>
        <w:autoSpaceDE w:val="0"/>
        <w:autoSpaceDN w:val="0"/>
        <w:adjustRightInd w:val="0"/>
        <w:spacing w:line="360" w:lineRule="auto"/>
        <w:jc w:val="left"/>
        <w:rPr>
          <w:rFonts w:ascii="宋体"/>
          <w:color w:val="auto"/>
          <w:kern w:val="0"/>
          <w:highlight w:val="none"/>
        </w:rPr>
      </w:pPr>
      <w:r>
        <w:rPr>
          <w:rFonts w:hint="eastAsia" w:ascii="宋体" w:hAnsi="宋体" w:cs="宋体"/>
          <w:color w:val="auto"/>
          <w:kern w:val="0"/>
          <w:highlight w:val="none"/>
        </w:rPr>
        <w:t>开户银行：</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　开户银行：</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账　　号：</w:t>
      </w:r>
      <w:r>
        <w:rPr>
          <w:rFonts w:ascii="宋体" w:hAnsi="宋体" w:cs="宋体"/>
          <w:color w:val="auto"/>
          <w:kern w:val="0"/>
          <w:highlight w:val="none"/>
          <w:u w:val="single"/>
        </w:rPr>
        <w:t xml:space="preserve"> </w:t>
      </w:r>
      <w:r>
        <w:rPr>
          <w:rFonts w:hint="eastAsia" w:ascii="宋体" w:hAnsi="宋体" w:cs="宋体"/>
          <w:color w:val="auto"/>
          <w:kern w:val="0"/>
          <w:highlight w:val="none"/>
          <w:u w:val="single"/>
        </w:rPr>
        <w:t>　</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r>
        <w:rPr>
          <w:rFonts w:hint="eastAsia" w:ascii="宋体" w:hAnsi="宋体" w:cs="宋体"/>
          <w:color w:val="auto"/>
          <w:kern w:val="0"/>
          <w:highlight w:val="none"/>
        </w:rPr>
        <w:t>账　　号：</w:t>
      </w:r>
      <w:r>
        <w:rPr>
          <w:rFonts w:ascii="宋体" w:hAnsi="宋体" w:cs="宋体"/>
          <w:color w:val="auto"/>
          <w:kern w:val="0"/>
          <w:highlight w:val="none"/>
          <w:u w:val="single"/>
        </w:rPr>
        <w:t xml:space="preserve">                       </w:t>
      </w:r>
      <w:r>
        <w:rPr>
          <w:rFonts w:ascii="宋体" w:hAnsi="宋体" w:cs="宋体"/>
          <w:color w:val="auto"/>
          <w:kern w:val="0"/>
          <w:highlight w:val="none"/>
        </w:rPr>
        <w:t xml:space="preserve">  </w:t>
      </w:r>
    </w:p>
    <w:p>
      <w:pPr>
        <w:autoSpaceDE w:val="0"/>
        <w:autoSpaceDN w:val="0"/>
        <w:adjustRightInd w:val="0"/>
        <w:spacing w:afterLines="100" w:line="240" w:lineRule="atLeast"/>
        <w:jc w:val="center"/>
        <w:rPr>
          <w:rFonts w:ascii="宋体" w:hAnsi="宋体" w:cs="宋体"/>
          <w:color w:val="auto"/>
          <w:kern w:val="0"/>
          <w:sz w:val="40"/>
          <w:szCs w:val="40"/>
          <w:highlight w:val="none"/>
        </w:rPr>
      </w:pPr>
    </w:p>
    <w:p>
      <w:pPr>
        <w:spacing w:line="400" w:lineRule="exact"/>
        <w:rPr>
          <w:rFonts w:ascii="宋体" w:hAnsi="宋体" w:cs="宋体"/>
          <w:color w:val="auto"/>
          <w:szCs w:val="21"/>
          <w:highlight w:val="none"/>
        </w:rPr>
      </w:pPr>
      <w:r>
        <w:rPr>
          <w:rFonts w:hint="eastAsia" w:ascii="宋体" w:hAnsi="宋体" w:cs="宋体"/>
          <w:b/>
          <w:bCs/>
          <w:color w:val="auto"/>
          <w:szCs w:val="21"/>
          <w:highlight w:val="none"/>
        </w:rPr>
        <w:t>见证方</w:t>
      </w:r>
      <w:r>
        <w:rPr>
          <w:rFonts w:hint="eastAsia" w:ascii="宋体" w:hAnsi="宋体" w:cs="宋体"/>
          <w:color w:val="auto"/>
          <w:szCs w:val="21"/>
          <w:highlight w:val="none"/>
        </w:rPr>
        <w:t>：</w:t>
      </w:r>
    </w:p>
    <w:p>
      <w:pPr>
        <w:tabs>
          <w:tab w:val="left" w:pos="3780"/>
        </w:tabs>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代理机构（章）：</w:t>
      </w:r>
      <w:r>
        <w:rPr>
          <w:rFonts w:hint="eastAsia" w:ascii="宋体" w:hAnsi="宋体" w:cs="宋体"/>
          <w:b/>
          <w:bCs/>
          <w:color w:val="auto"/>
          <w:szCs w:val="21"/>
          <w:highlight w:val="none"/>
          <w:u w:val="single"/>
          <w:lang w:eastAsia="zh-CN"/>
        </w:rPr>
        <w:t>常州市尚阳招标有限公司</w:t>
      </w:r>
    </w:p>
    <w:p>
      <w:pPr>
        <w:spacing w:line="400" w:lineRule="exact"/>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经办人：                               电  话：</w:t>
      </w:r>
    </w:p>
    <w:p>
      <w:pPr>
        <w:autoSpaceDE w:val="0"/>
        <w:autoSpaceDN w:val="0"/>
        <w:adjustRightInd w:val="0"/>
        <w:spacing w:afterLines="100" w:line="240" w:lineRule="atLeast"/>
        <w:jc w:val="center"/>
        <w:rPr>
          <w:rFonts w:ascii="宋体" w:hAnsi="宋体" w:cs="宋体"/>
          <w:color w:val="auto"/>
          <w:kern w:val="0"/>
          <w:sz w:val="40"/>
          <w:szCs w:val="40"/>
          <w:highlight w:val="none"/>
        </w:rPr>
      </w:pPr>
    </w:p>
    <w:p>
      <w:pPr>
        <w:autoSpaceDE w:val="0"/>
        <w:autoSpaceDN w:val="0"/>
        <w:adjustRightInd w:val="0"/>
        <w:spacing w:afterLines="100" w:line="240" w:lineRule="atLeast"/>
        <w:jc w:val="center"/>
        <w:rPr>
          <w:rFonts w:ascii="宋体" w:hAnsi="宋体" w:cs="宋体"/>
          <w:color w:val="auto"/>
          <w:kern w:val="0"/>
          <w:sz w:val="40"/>
          <w:szCs w:val="40"/>
          <w:highlight w:val="none"/>
        </w:rPr>
      </w:pPr>
    </w:p>
    <w:p>
      <w:pPr>
        <w:autoSpaceDE w:val="0"/>
        <w:autoSpaceDN w:val="0"/>
        <w:adjustRightInd w:val="0"/>
        <w:spacing w:afterLines="100" w:line="240" w:lineRule="atLeast"/>
        <w:jc w:val="center"/>
        <w:rPr>
          <w:rFonts w:ascii="宋体" w:hAnsi="宋体" w:cs="宋体"/>
          <w:color w:val="auto"/>
          <w:kern w:val="0"/>
          <w:sz w:val="40"/>
          <w:szCs w:val="40"/>
          <w:highlight w:val="none"/>
        </w:rPr>
      </w:pPr>
    </w:p>
    <w:p>
      <w:pPr>
        <w:autoSpaceDE w:val="0"/>
        <w:autoSpaceDN w:val="0"/>
        <w:adjustRightInd w:val="0"/>
        <w:spacing w:afterLines="100" w:line="240" w:lineRule="atLeast"/>
        <w:jc w:val="center"/>
        <w:rPr>
          <w:rFonts w:ascii="宋体"/>
          <w:color w:val="auto"/>
          <w:kern w:val="0"/>
          <w:sz w:val="28"/>
          <w:szCs w:val="28"/>
          <w:highlight w:val="none"/>
        </w:rPr>
      </w:pPr>
      <w:r>
        <w:rPr>
          <w:rFonts w:hint="eastAsia" w:ascii="宋体" w:hAnsi="宋体" w:cs="宋体"/>
          <w:color w:val="auto"/>
          <w:kern w:val="0"/>
          <w:sz w:val="28"/>
          <w:szCs w:val="28"/>
          <w:highlight w:val="none"/>
        </w:rPr>
        <w:t>第二部分 通用条款</w:t>
      </w:r>
    </w:p>
    <w:p>
      <w:pPr>
        <w:autoSpaceDE w:val="0"/>
        <w:autoSpaceDN w:val="0"/>
        <w:adjustRightInd w:val="0"/>
        <w:spacing w:afterLines="100" w:line="240" w:lineRule="atLeas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（略）</w:t>
      </w:r>
    </w:p>
    <w:p>
      <w:pPr>
        <w:autoSpaceDE w:val="0"/>
        <w:autoSpaceDN w:val="0"/>
        <w:adjustRightInd w:val="0"/>
        <w:spacing w:afterLines="100" w:line="240" w:lineRule="atLeast"/>
        <w:jc w:val="center"/>
        <w:rPr>
          <w:rFonts w:ascii="宋体"/>
          <w:color w:val="auto"/>
          <w:kern w:val="0"/>
          <w:sz w:val="28"/>
          <w:szCs w:val="28"/>
          <w:highlight w:val="none"/>
        </w:rPr>
      </w:pPr>
      <w:r>
        <w:rPr>
          <w:rFonts w:hint="eastAsia" w:ascii="宋体" w:hAnsi="宋体" w:cs="宋体"/>
          <w:color w:val="auto"/>
          <w:kern w:val="0"/>
          <w:sz w:val="28"/>
          <w:szCs w:val="28"/>
          <w:highlight w:val="none"/>
        </w:rPr>
        <w:t>第三部分 专用条款</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1 </w:t>
      </w:r>
      <w:r>
        <w:rPr>
          <w:rFonts w:hint="eastAsia" w:cs="宋体" w:asciiTheme="minorEastAsia" w:hAnsiTheme="minorEastAsia" w:eastAsiaTheme="minorEastAsia"/>
          <w:color w:val="auto"/>
          <w:kern w:val="0"/>
          <w:szCs w:val="21"/>
          <w:highlight w:val="none"/>
        </w:rPr>
        <w:t>一般约定</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w:t>
      </w:r>
      <w:r>
        <w:rPr>
          <w:rFonts w:hint="eastAsia" w:cs="宋体" w:asciiTheme="minorEastAsia" w:hAnsiTheme="minorEastAsia" w:eastAsiaTheme="minorEastAsia"/>
          <w:color w:val="auto"/>
          <w:kern w:val="0"/>
          <w:szCs w:val="21"/>
          <w:highlight w:val="none"/>
        </w:rPr>
        <w:t xml:space="preserve"> 词语定义</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1.1.1</w:t>
      </w:r>
      <w:r>
        <w:rPr>
          <w:rFonts w:hint="eastAsia" w:cs="宋体" w:asciiTheme="minorEastAsia" w:hAnsiTheme="minorEastAsia" w:eastAsiaTheme="minorEastAsia"/>
          <w:color w:val="auto"/>
          <w:kern w:val="0"/>
          <w:szCs w:val="21"/>
          <w:highlight w:val="none"/>
        </w:rPr>
        <w:t xml:space="preserve"> 合同</w:t>
      </w:r>
    </w:p>
    <w:p>
      <w:pPr>
        <w:autoSpaceDE w:val="0"/>
        <w:autoSpaceDN w:val="0"/>
        <w:adjustRightInd w:val="0"/>
        <w:spacing w:line="360" w:lineRule="exact"/>
        <w:jc w:val="left"/>
        <w:rPr>
          <w:rFonts w:cs="宋体" w:asciiTheme="minorEastAsia" w:hAnsiTheme="minorEastAsia" w:eastAsiaTheme="minorEastAsia"/>
          <w:color w:val="auto"/>
          <w:szCs w:val="21"/>
          <w:highlight w:val="none"/>
          <w:u w:val="single"/>
        </w:rPr>
      </w:pPr>
      <w:r>
        <w:rPr>
          <w:rFonts w:cs="宋体" w:asciiTheme="minorEastAsia" w:hAnsiTheme="minorEastAsia" w:eastAsiaTheme="minorEastAsia"/>
          <w:color w:val="auto"/>
          <w:kern w:val="0"/>
          <w:szCs w:val="21"/>
          <w:highlight w:val="none"/>
        </w:rPr>
        <w:t>1.1.1.10</w:t>
      </w:r>
      <w:r>
        <w:rPr>
          <w:rFonts w:hint="eastAsia" w:cs="宋体" w:asciiTheme="minorEastAsia" w:hAnsiTheme="minorEastAsia" w:eastAsiaTheme="minorEastAsia"/>
          <w:color w:val="auto"/>
          <w:kern w:val="0"/>
          <w:szCs w:val="21"/>
          <w:highlight w:val="none"/>
        </w:rPr>
        <w:t xml:space="preserve"> 其他合同文件包括：</w:t>
      </w:r>
      <w:r>
        <w:rPr>
          <w:rFonts w:hint="eastAsia" w:cs="宋体" w:asciiTheme="minorEastAsia" w:hAnsiTheme="minorEastAsia" w:eastAsiaTheme="minorEastAsia"/>
          <w:color w:val="auto"/>
          <w:szCs w:val="21"/>
          <w:highlight w:val="none"/>
          <w:u w:val="single"/>
        </w:rPr>
        <w:t>本合同协议书、中标通知书、投标文件、报价单及附件、本合同专用条款、本合同通用条款、本合同工程建设标准、图纸及有关技术文件、招标文件、答疑纪要、工程量清单及编制说明、合同履行过程中发包人和承包人协商一致的其它书面文件等。</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1.1.2</w:t>
      </w:r>
      <w:r>
        <w:rPr>
          <w:rFonts w:hint="eastAsia" w:cs="宋体" w:asciiTheme="minorEastAsia" w:hAnsiTheme="minorEastAsia" w:eastAsiaTheme="minorEastAsia"/>
          <w:color w:val="auto"/>
          <w:kern w:val="0"/>
          <w:szCs w:val="21"/>
          <w:highlight w:val="none"/>
        </w:rPr>
        <w:t xml:space="preserve"> 合同当事人及其他相关方</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1.1.2.4</w:t>
      </w:r>
      <w:r>
        <w:rPr>
          <w:rFonts w:hint="eastAsia" w:cs="宋体" w:asciiTheme="minorEastAsia" w:hAnsiTheme="minorEastAsia" w:eastAsiaTheme="minorEastAsia"/>
          <w:color w:val="auto"/>
          <w:kern w:val="0"/>
          <w:szCs w:val="21"/>
          <w:highlight w:val="none"/>
        </w:rPr>
        <w:t xml:space="preserve"> 监理人：</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名　　称：</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资质类别和等级：</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电子信箱：</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通信地址：</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1.1.2.5</w:t>
      </w:r>
      <w:r>
        <w:rPr>
          <w:rFonts w:hint="eastAsia" w:cs="宋体" w:asciiTheme="minorEastAsia" w:hAnsiTheme="minorEastAsia" w:eastAsiaTheme="minorEastAsia"/>
          <w:color w:val="auto"/>
          <w:kern w:val="0"/>
          <w:szCs w:val="21"/>
          <w:highlight w:val="none"/>
        </w:rPr>
        <w:t xml:space="preserve"> 设计人：</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名　　称：；</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资质类别和等级：；</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电子信箱：；</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通信地址：。</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1.1.3</w:t>
      </w:r>
      <w:r>
        <w:rPr>
          <w:rFonts w:hint="eastAsia" w:cs="宋体" w:asciiTheme="minorEastAsia" w:hAnsiTheme="minorEastAsia" w:eastAsiaTheme="minorEastAsia"/>
          <w:color w:val="auto"/>
          <w:kern w:val="0"/>
          <w:szCs w:val="21"/>
          <w:highlight w:val="none"/>
        </w:rPr>
        <w:t xml:space="preserve"> 工程和设备</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1.1.3.7</w:t>
      </w:r>
      <w:r>
        <w:rPr>
          <w:rFonts w:hint="eastAsia" w:cs="宋体" w:asciiTheme="minorEastAsia" w:hAnsiTheme="minorEastAsia" w:eastAsiaTheme="minorEastAsia"/>
          <w:color w:val="auto"/>
          <w:kern w:val="0"/>
          <w:szCs w:val="21"/>
          <w:highlight w:val="none"/>
        </w:rPr>
        <w:t xml:space="preserve"> 作为施工现场组成部分的其他场所包括：</w:t>
      </w:r>
      <w:r>
        <w:rPr>
          <w:rFonts w:hint="eastAsia" w:cs="宋体" w:asciiTheme="minorEastAsia" w:hAnsiTheme="minorEastAsia" w:eastAsiaTheme="minorEastAsia"/>
          <w:color w:val="auto"/>
          <w:szCs w:val="21"/>
          <w:highlight w:val="none"/>
          <w:u w:val="single"/>
        </w:rPr>
        <w:t>按通用条款</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1.1.3.9</w:t>
      </w:r>
      <w:r>
        <w:rPr>
          <w:rFonts w:hint="eastAsia" w:cs="宋体" w:asciiTheme="minorEastAsia" w:hAnsiTheme="minorEastAsia" w:eastAsiaTheme="minorEastAsia"/>
          <w:color w:val="auto"/>
          <w:kern w:val="0"/>
          <w:szCs w:val="21"/>
          <w:highlight w:val="none"/>
        </w:rPr>
        <w:t xml:space="preserve"> 永久占地包括：</w:t>
      </w:r>
      <w:r>
        <w:rPr>
          <w:rFonts w:hint="eastAsia" w:cs="宋体" w:asciiTheme="minorEastAsia" w:hAnsiTheme="minorEastAsia" w:eastAsiaTheme="minorEastAsia"/>
          <w:color w:val="auto"/>
          <w:szCs w:val="21"/>
          <w:highlight w:val="none"/>
          <w:u w:val="single"/>
        </w:rPr>
        <w:t>按通用条款</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1.1.3.10</w:t>
      </w:r>
      <w:r>
        <w:rPr>
          <w:rFonts w:hint="eastAsia" w:cs="宋体" w:asciiTheme="minorEastAsia" w:hAnsiTheme="minorEastAsia" w:eastAsiaTheme="minorEastAsia"/>
          <w:color w:val="auto"/>
          <w:kern w:val="0"/>
          <w:szCs w:val="21"/>
          <w:highlight w:val="none"/>
        </w:rPr>
        <w:t xml:space="preserve"> 临时占地包括：</w:t>
      </w:r>
      <w:r>
        <w:rPr>
          <w:rFonts w:hint="eastAsia" w:cs="宋体" w:asciiTheme="minorEastAsia" w:hAnsiTheme="minorEastAsia" w:eastAsiaTheme="minorEastAsia"/>
          <w:color w:val="auto"/>
          <w:szCs w:val="21"/>
          <w:highlight w:val="none"/>
          <w:u w:val="single"/>
        </w:rPr>
        <w:t>按通用条款</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1.3</w:t>
      </w:r>
      <w:r>
        <w:rPr>
          <w:rFonts w:hint="eastAsia" w:cs="宋体" w:asciiTheme="minorEastAsia" w:hAnsiTheme="minorEastAsia" w:eastAsiaTheme="minorEastAsia"/>
          <w:color w:val="auto"/>
          <w:kern w:val="0"/>
          <w:szCs w:val="21"/>
          <w:highlight w:val="none"/>
        </w:rPr>
        <w:t xml:space="preserve"> 法律</w:t>
      </w:r>
    </w:p>
    <w:p>
      <w:pPr>
        <w:autoSpaceDE w:val="0"/>
        <w:autoSpaceDN w:val="0"/>
        <w:adjustRightInd w:val="0"/>
        <w:spacing w:line="360" w:lineRule="exact"/>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适用于合同的其他规范性文件：</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1.4</w:t>
      </w:r>
      <w:r>
        <w:rPr>
          <w:rFonts w:hint="eastAsia" w:cs="宋体" w:asciiTheme="minorEastAsia" w:hAnsiTheme="minorEastAsia" w:eastAsiaTheme="minorEastAsia"/>
          <w:color w:val="auto"/>
          <w:kern w:val="0"/>
          <w:szCs w:val="21"/>
          <w:highlight w:val="none"/>
        </w:rPr>
        <w:t xml:space="preserve"> 标准和规范</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1.4.1</w:t>
      </w:r>
      <w:r>
        <w:rPr>
          <w:rFonts w:hint="eastAsia" w:cs="宋体" w:asciiTheme="minorEastAsia" w:hAnsiTheme="minorEastAsia" w:eastAsiaTheme="minorEastAsia"/>
          <w:color w:val="auto"/>
          <w:kern w:val="0"/>
          <w:szCs w:val="21"/>
          <w:highlight w:val="none"/>
        </w:rPr>
        <w:t xml:space="preserve"> 适用于工程的标准规范包括：</w:t>
      </w:r>
      <w:r>
        <w:rPr>
          <w:rFonts w:hint="eastAsia" w:cs="宋体" w:asciiTheme="minorEastAsia" w:hAnsiTheme="minorEastAsia" w:eastAsiaTheme="minorEastAsia"/>
          <w:color w:val="auto"/>
          <w:szCs w:val="21"/>
          <w:highlight w:val="none"/>
          <w:u w:val="single"/>
        </w:rPr>
        <w:t>国家、省、市及行业现行规定。</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1.4.2</w:t>
      </w:r>
      <w:r>
        <w:rPr>
          <w:rFonts w:hint="eastAsia" w:cs="宋体" w:asciiTheme="minorEastAsia" w:hAnsiTheme="minorEastAsia" w:eastAsiaTheme="minorEastAsia"/>
          <w:color w:val="auto"/>
          <w:kern w:val="0"/>
          <w:szCs w:val="21"/>
          <w:highlight w:val="none"/>
        </w:rPr>
        <w:t xml:space="preserve"> 发包人提供国外标准、规范的名称：</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发包人提供国外标准、规范的份数：</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发包人提供国外标准、规范的名称：</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1.4.3</w:t>
      </w:r>
      <w:r>
        <w:rPr>
          <w:rFonts w:hint="eastAsia" w:cs="宋体" w:asciiTheme="minorEastAsia" w:hAnsiTheme="minorEastAsia" w:eastAsiaTheme="minorEastAsia"/>
          <w:color w:val="auto"/>
          <w:kern w:val="0"/>
          <w:szCs w:val="21"/>
          <w:highlight w:val="none"/>
        </w:rPr>
        <w:t xml:space="preserve"> 发包人对工程的技术标准和功能要求的特殊要求：</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1.5</w:t>
      </w:r>
      <w:r>
        <w:rPr>
          <w:rFonts w:hint="eastAsia" w:cs="宋体" w:asciiTheme="minorEastAsia" w:hAnsiTheme="minorEastAsia" w:eastAsiaTheme="minorEastAsia"/>
          <w:color w:val="auto"/>
          <w:kern w:val="0"/>
          <w:szCs w:val="21"/>
          <w:highlight w:val="none"/>
        </w:rPr>
        <w:t xml:space="preserve"> 合同文件的优先顺序</w:t>
      </w:r>
    </w:p>
    <w:p>
      <w:pPr>
        <w:autoSpaceDE w:val="0"/>
        <w:autoSpaceDN w:val="0"/>
        <w:adjustRightInd w:val="0"/>
        <w:spacing w:line="360" w:lineRule="exact"/>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合同文件组成及优先顺序为：</w:t>
      </w:r>
      <w:r>
        <w:rPr>
          <w:rFonts w:hint="eastAsia" w:cs="宋体" w:asciiTheme="minorEastAsia" w:hAnsiTheme="minorEastAsia" w:eastAsiaTheme="minorEastAsia"/>
          <w:color w:val="auto"/>
          <w:szCs w:val="21"/>
          <w:highlight w:val="none"/>
          <w:u w:val="single"/>
        </w:rPr>
        <w:t>（</w:t>
      </w:r>
      <w:r>
        <w:rPr>
          <w:rFonts w:cs="宋体" w:asciiTheme="minorEastAsia" w:hAnsiTheme="minorEastAsia" w:eastAsiaTheme="minorEastAsia"/>
          <w:color w:val="auto"/>
          <w:szCs w:val="21"/>
          <w:highlight w:val="none"/>
          <w:u w:val="single"/>
        </w:rPr>
        <w:t>1</w:t>
      </w:r>
      <w:r>
        <w:rPr>
          <w:rFonts w:hint="eastAsia" w:cs="宋体" w:asciiTheme="minorEastAsia" w:hAnsiTheme="minorEastAsia" w:eastAsiaTheme="minorEastAsia"/>
          <w:color w:val="auto"/>
          <w:szCs w:val="21"/>
          <w:highlight w:val="none"/>
          <w:u w:val="single"/>
        </w:rPr>
        <w:t>）合同协议书；（</w:t>
      </w:r>
      <w:r>
        <w:rPr>
          <w:rFonts w:cs="宋体" w:asciiTheme="minorEastAsia" w:hAnsiTheme="minorEastAsia" w:eastAsiaTheme="minorEastAsia"/>
          <w:color w:val="auto"/>
          <w:szCs w:val="21"/>
          <w:highlight w:val="none"/>
          <w:u w:val="single"/>
        </w:rPr>
        <w:t>2</w:t>
      </w:r>
      <w:r>
        <w:rPr>
          <w:rFonts w:hint="eastAsia" w:cs="宋体" w:asciiTheme="minorEastAsia" w:hAnsiTheme="minorEastAsia" w:eastAsiaTheme="minorEastAsia"/>
          <w:color w:val="auto"/>
          <w:szCs w:val="21"/>
          <w:highlight w:val="none"/>
          <w:u w:val="single"/>
        </w:rPr>
        <w:t>）中标通知书；（</w:t>
      </w:r>
      <w:r>
        <w:rPr>
          <w:rFonts w:cs="宋体" w:asciiTheme="minorEastAsia" w:hAnsiTheme="minorEastAsia" w:eastAsiaTheme="minorEastAsia"/>
          <w:color w:val="auto"/>
          <w:szCs w:val="21"/>
          <w:highlight w:val="none"/>
          <w:u w:val="single"/>
        </w:rPr>
        <w:t>3</w:t>
      </w:r>
      <w:r>
        <w:rPr>
          <w:rFonts w:hint="eastAsia" w:cs="宋体" w:asciiTheme="minorEastAsia" w:hAnsiTheme="minorEastAsia" w:eastAsiaTheme="minorEastAsia"/>
          <w:color w:val="auto"/>
          <w:szCs w:val="21"/>
          <w:highlight w:val="none"/>
          <w:u w:val="single"/>
        </w:rPr>
        <w:t>）投标函及其附录；（</w:t>
      </w:r>
      <w:r>
        <w:rPr>
          <w:rFonts w:cs="宋体" w:asciiTheme="minorEastAsia" w:hAnsiTheme="minorEastAsia" w:eastAsiaTheme="minorEastAsia"/>
          <w:color w:val="auto"/>
          <w:szCs w:val="21"/>
          <w:highlight w:val="none"/>
          <w:u w:val="single"/>
        </w:rPr>
        <w:t>4</w:t>
      </w:r>
      <w:r>
        <w:rPr>
          <w:rFonts w:hint="eastAsia" w:cs="宋体" w:asciiTheme="minorEastAsia" w:hAnsiTheme="minorEastAsia" w:eastAsiaTheme="minorEastAsia"/>
          <w:color w:val="auto"/>
          <w:szCs w:val="21"/>
          <w:highlight w:val="none"/>
          <w:u w:val="single"/>
        </w:rPr>
        <w:t>）专用合同条款；（</w:t>
      </w:r>
      <w:r>
        <w:rPr>
          <w:rFonts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u w:val="single"/>
        </w:rPr>
        <w:t>）通用合同条款；（</w:t>
      </w:r>
      <w:r>
        <w:rPr>
          <w:rFonts w:cs="宋体" w:asciiTheme="minorEastAsia" w:hAnsiTheme="minorEastAsia" w:eastAsiaTheme="minorEastAsia"/>
          <w:color w:val="auto"/>
          <w:szCs w:val="21"/>
          <w:highlight w:val="none"/>
          <w:u w:val="single"/>
        </w:rPr>
        <w:t>6</w:t>
      </w:r>
      <w:r>
        <w:rPr>
          <w:rFonts w:hint="eastAsia" w:cs="宋体" w:asciiTheme="minorEastAsia" w:hAnsiTheme="minorEastAsia" w:eastAsiaTheme="minorEastAsia"/>
          <w:color w:val="auto"/>
          <w:szCs w:val="21"/>
          <w:highlight w:val="none"/>
          <w:u w:val="single"/>
        </w:rPr>
        <w:t>）技术标准和要求；（</w:t>
      </w:r>
      <w:r>
        <w:rPr>
          <w:rFonts w:cs="宋体" w:asciiTheme="minorEastAsia" w:hAnsiTheme="minorEastAsia" w:eastAsiaTheme="minorEastAsia"/>
          <w:color w:val="auto"/>
          <w:szCs w:val="21"/>
          <w:highlight w:val="none"/>
          <w:u w:val="single"/>
        </w:rPr>
        <w:t>7</w:t>
      </w:r>
      <w:r>
        <w:rPr>
          <w:rFonts w:hint="eastAsia" w:cs="宋体" w:asciiTheme="minorEastAsia" w:hAnsiTheme="minorEastAsia" w:eastAsiaTheme="minorEastAsia"/>
          <w:color w:val="auto"/>
          <w:szCs w:val="21"/>
          <w:highlight w:val="none"/>
          <w:u w:val="single"/>
        </w:rPr>
        <w:t>）图纸；（</w:t>
      </w:r>
      <w:r>
        <w:rPr>
          <w:rFonts w:cs="宋体" w:asciiTheme="minorEastAsia" w:hAnsiTheme="minorEastAsia" w:eastAsiaTheme="minorEastAsia"/>
          <w:color w:val="auto"/>
          <w:szCs w:val="21"/>
          <w:highlight w:val="none"/>
          <w:u w:val="single"/>
        </w:rPr>
        <w:t>8</w:t>
      </w:r>
      <w:r>
        <w:rPr>
          <w:rFonts w:hint="eastAsia" w:cs="宋体" w:asciiTheme="minorEastAsia" w:hAnsiTheme="minorEastAsia" w:eastAsiaTheme="minorEastAsia"/>
          <w:color w:val="auto"/>
          <w:szCs w:val="21"/>
          <w:highlight w:val="none"/>
          <w:u w:val="single"/>
        </w:rPr>
        <w:t>）已标价工程量清单；（</w:t>
      </w:r>
      <w:r>
        <w:rPr>
          <w:rFonts w:cs="宋体" w:asciiTheme="minorEastAsia" w:hAnsiTheme="minorEastAsia" w:eastAsiaTheme="minorEastAsia"/>
          <w:color w:val="auto"/>
          <w:szCs w:val="21"/>
          <w:highlight w:val="none"/>
          <w:u w:val="single"/>
        </w:rPr>
        <w:t>9</w:t>
      </w:r>
      <w:r>
        <w:rPr>
          <w:rFonts w:hint="eastAsia" w:cs="宋体" w:asciiTheme="minorEastAsia" w:hAnsiTheme="minorEastAsia" w:eastAsiaTheme="minorEastAsia"/>
          <w:color w:val="auto"/>
          <w:szCs w:val="21"/>
          <w:highlight w:val="none"/>
          <w:u w:val="single"/>
        </w:rPr>
        <w:t>）其他合同文件。</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1.6</w:t>
      </w:r>
      <w:r>
        <w:rPr>
          <w:rFonts w:hint="eastAsia" w:cs="宋体" w:asciiTheme="minorEastAsia" w:hAnsiTheme="minorEastAsia" w:eastAsiaTheme="minorEastAsia"/>
          <w:color w:val="auto"/>
          <w:kern w:val="0"/>
          <w:szCs w:val="21"/>
          <w:highlight w:val="none"/>
        </w:rPr>
        <w:t xml:space="preserve"> 图纸和承包人文件</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1.6.1</w:t>
      </w:r>
      <w:r>
        <w:rPr>
          <w:rFonts w:hint="eastAsia" w:cs="宋体" w:asciiTheme="minorEastAsia" w:hAnsiTheme="minorEastAsia" w:eastAsiaTheme="minorEastAsia"/>
          <w:color w:val="auto"/>
          <w:kern w:val="0"/>
          <w:szCs w:val="21"/>
          <w:highlight w:val="none"/>
        </w:rPr>
        <w:t xml:space="preserve"> 图纸的提供</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发包人向承包人提供图纸的期限：</w:t>
      </w:r>
      <w:r>
        <w:rPr>
          <w:rFonts w:hint="eastAsia" w:cs="宋体" w:asciiTheme="minorEastAsia" w:hAnsiTheme="minorEastAsia" w:eastAsiaTheme="minorEastAsia"/>
          <w:color w:val="auto"/>
          <w:szCs w:val="21"/>
          <w:highlight w:val="none"/>
          <w:u w:val="single"/>
        </w:rPr>
        <w:t>开工前一周；</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发包人向承包人提供图纸的数量：</w:t>
      </w:r>
      <w:r>
        <w:rPr>
          <w:rFonts w:hint="eastAsia" w:cs="宋体" w:asciiTheme="minorEastAsia" w:hAnsiTheme="minorEastAsia" w:eastAsiaTheme="minorEastAsia"/>
          <w:color w:val="auto"/>
          <w:szCs w:val="21"/>
          <w:highlight w:val="none"/>
          <w:u w:val="single"/>
        </w:rPr>
        <w:t>肆套（含竣工图贰套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发包人向承包人提供图纸的内容：</w:t>
      </w:r>
      <w:r>
        <w:rPr>
          <w:rFonts w:hint="eastAsia" w:cs="宋体"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1.6.4</w:t>
      </w:r>
      <w:r>
        <w:rPr>
          <w:rFonts w:hint="eastAsia" w:cs="宋体" w:asciiTheme="minorEastAsia" w:hAnsiTheme="minorEastAsia" w:eastAsiaTheme="minorEastAsia"/>
          <w:color w:val="auto"/>
          <w:kern w:val="0"/>
          <w:szCs w:val="21"/>
          <w:highlight w:val="none"/>
        </w:rPr>
        <w:t xml:space="preserve"> 承包人文件：</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需要由承包人提供的文件，包括：</w:t>
      </w:r>
      <w:bookmarkStart w:id="0" w:name="EBeb4854d9e4be4db2bce3224644233df0"/>
      <w:r>
        <w:rPr>
          <w:rFonts w:hint="eastAsia" w:asciiTheme="minorEastAsia" w:hAnsiTheme="minorEastAsia" w:eastAsiaTheme="minorEastAsia"/>
          <w:color w:val="auto"/>
          <w:szCs w:val="21"/>
          <w:highlight w:val="none"/>
          <w:u w:val="single"/>
        </w:rPr>
        <w:t>按照监理人或发包人的具体要求执行</w:t>
      </w:r>
      <w:bookmarkEnd w:id="0"/>
      <w:r>
        <w:rPr>
          <w:rFonts w:hint="eastAsia" w:cs="宋体"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承包人提供的文件的期限为：</w:t>
      </w:r>
      <w:r>
        <w:rPr>
          <w:rFonts w:hint="eastAsia" w:cs="宋体" w:asciiTheme="minorEastAsia" w:hAnsiTheme="minorEastAsia" w:eastAsiaTheme="minorEastAsia"/>
          <w:color w:val="auto"/>
          <w:szCs w:val="21"/>
          <w:highlight w:val="none"/>
          <w:u w:val="single"/>
        </w:rPr>
        <w:t>竣工验收之前；</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承包人提供的文件的数量为：</w:t>
      </w:r>
      <w:r>
        <w:rPr>
          <w:rFonts w:hint="eastAsia" w:cs="宋体" w:asciiTheme="minorEastAsia" w:hAnsiTheme="minorEastAsia" w:eastAsiaTheme="minorEastAsia"/>
          <w:color w:val="auto"/>
          <w:szCs w:val="21"/>
          <w:highlight w:val="none"/>
          <w:u w:val="single"/>
        </w:rPr>
        <w:t>一式肆份；</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承包人提供的文件的形式为：</w:t>
      </w:r>
      <w:r>
        <w:rPr>
          <w:rFonts w:hint="eastAsia" w:cs="宋体" w:asciiTheme="minorEastAsia" w:hAnsiTheme="minorEastAsia" w:eastAsiaTheme="minorEastAsia"/>
          <w:color w:val="auto"/>
          <w:szCs w:val="21"/>
          <w:highlight w:val="none"/>
          <w:u w:val="single"/>
        </w:rPr>
        <w:t>按相关文件规定执行；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发包人审批承包人文件的期限：</w:t>
      </w:r>
      <w:r>
        <w:rPr>
          <w:rFonts w:hint="eastAsia" w:cs="宋体" w:asciiTheme="minorEastAsia" w:hAnsiTheme="minorEastAsia" w:eastAsiaTheme="minorEastAsia"/>
          <w:color w:val="auto"/>
          <w:szCs w:val="21"/>
          <w:highlight w:val="none"/>
          <w:u w:val="single"/>
        </w:rPr>
        <w:t>承包人提交相应文件后的一周内。</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1.6.5</w:t>
      </w:r>
      <w:r>
        <w:rPr>
          <w:rFonts w:hint="eastAsia" w:cs="宋体" w:asciiTheme="minorEastAsia" w:hAnsiTheme="minorEastAsia" w:eastAsiaTheme="minorEastAsia"/>
          <w:color w:val="auto"/>
          <w:kern w:val="0"/>
          <w:szCs w:val="21"/>
          <w:highlight w:val="none"/>
        </w:rPr>
        <w:t xml:space="preserve"> 现场图纸准备</w:t>
      </w:r>
    </w:p>
    <w:p>
      <w:pPr>
        <w:pStyle w:val="17"/>
        <w:spacing w:line="36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关于现场图纸准备的约定：</w:t>
      </w:r>
      <w:bookmarkStart w:id="1" w:name="EBbaaf638e2732405bafca1782d48843c5"/>
      <w:r>
        <w:rPr>
          <w:rFonts w:hint="eastAsia" w:asciiTheme="minorEastAsia" w:hAnsiTheme="minorEastAsia" w:eastAsiaTheme="minorEastAsia"/>
          <w:color w:val="auto"/>
          <w:szCs w:val="21"/>
          <w:highlight w:val="none"/>
          <w:u w:val="single"/>
        </w:rPr>
        <w:t>1)在本合同工程竣工验收之前，承包人须按国家颁发的竣工验收相关规定、技术档案管理条例、有关部门先行要求编制整理竣工资料和竣工图一式肆份（其中应有贰套盖有审图章的竣工图），移交给发包人和有关部门。竣工图的整理、装订、移交等费用由承包人承担。2）发包人对图纸资料的保密要求：除严格用于合同目的除外，图纸、规范和其他文件未经发包人许可，承包人不得用于或泄露给第三方。如果对公开有关信息的必要性产生争执，则以发包人的决定为准</w:t>
      </w:r>
      <w:r>
        <w:rPr>
          <w:rFonts w:hint="eastAsia" w:cs="宋体" w:asciiTheme="minorEastAsia" w:hAnsiTheme="minorEastAsia" w:eastAsiaTheme="minorEastAsia"/>
          <w:color w:val="auto"/>
          <w:szCs w:val="21"/>
          <w:highlight w:val="none"/>
          <w:u w:val="single"/>
        </w:rPr>
        <w:t>。</w:t>
      </w:r>
      <w:bookmarkEnd w:id="1"/>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1.7</w:t>
      </w:r>
      <w:r>
        <w:rPr>
          <w:rFonts w:hint="eastAsia" w:cs="宋体" w:asciiTheme="minorEastAsia" w:hAnsiTheme="minorEastAsia" w:eastAsiaTheme="minorEastAsia"/>
          <w:color w:val="auto"/>
          <w:kern w:val="0"/>
          <w:szCs w:val="21"/>
          <w:highlight w:val="none"/>
        </w:rPr>
        <w:t xml:space="preserve"> 联络</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1.7.1</w:t>
      </w:r>
      <w:r>
        <w:rPr>
          <w:rFonts w:hint="eastAsia" w:cs="宋体" w:asciiTheme="minorEastAsia" w:hAnsiTheme="minorEastAsia" w:eastAsiaTheme="minorEastAsia"/>
          <w:color w:val="auto"/>
          <w:kern w:val="0"/>
          <w:szCs w:val="21"/>
          <w:highlight w:val="none"/>
        </w:rPr>
        <w:t xml:space="preserve"> 发包人和承包人应当在</w:t>
      </w:r>
      <w:r>
        <w:rPr>
          <w:rFonts w:cs="宋体" w:asciiTheme="minorEastAsia" w:hAnsiTheme="minorEastAsia" w:eastAsiaTheme="minorEastAsia"/>
          <w:color w:val="auto"/>
          <w:szCs w:val="21"/>
          <w:highlight w:val="none"/>
          <w:u w:val="single"/>
        </w:rPr>
        <w:t xml:space="preserve"> 7 </w:t>
      </w:r>
      <w:r>
        <w:rPr>
          <w:rFonts w:hint="eastAsia" w:cs="宋体" w:asciiTheme="minorEastAsia" w:hAnsiTheme="minorEastAsia" w:eastAsiaTheme="minorEastAsia"/>
          <w:color w:val="auto"/>
          <w:kern w:val="0"/>
          <w:szCs w:val="21"/>
          <w:highlight w:val="none"/>
        </w:rPr>
        <w:t>天内将与合同有关的通知、批准、证明、证书、指示、指令、要求、请求、同意、意见、确定和决定等书面函件送达对方当事人。</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1.7.2</w:t>
      </w:r>
      <w:r>
        <w:rPr>
          <w:rFonts w:hint="eastAsia" w:cs="宋体" w:asciiTheme="minorEastAsia" w:hAnsiTheme="minorEastAsia" w:eastAsiaTheme="minorEastAsia"/>
          <w:color w:val="auto"/>
          <w:kern w:val="0"/>
          <w:szCs w:val="21"/>
          <w:highlight w:val="none"/>
        </w:rPr>
        <w:t xml:space="preserve"> 发包人接收文件的地点：</w:t>
      </w:r>
      <w:bookmarkStart w:id="2" w:name="EB25030d43e23a49218896c1b06ec48db1"/>
      <w:r>
        <w:rPr>
          <w:rFonts w:hint="eastAsia" w:asciiTheme="minorEastAsia" w:hAnsiTheme="minorEastAsia" w:eastAsiaTheme="minorEastAsia"/>
          <w:color w:val="auto"/>
          <w:szCs w:val="21"/>
          <w:highlight w:val="none"/>
          <w:u w:val="single"/>
        </w:rPr>
        <w:t>发包人派驻现场管理人员办公室</w:t>
      </w:r>
      <w:bookmarkEnd w:id="2"/>
      <w:r>
        <w:rPr>
          <w:rFonts w:hint="eastAsia" w:cs="宋体"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发包人指定的接收人为：</w:t>
      </w:r>
      <w:r>
        <w:rPr>
          <w:rFonts w:hint="eastAsia" w:cs="宋体" w:asciiTheme="minorEastAsia" w:hAnsiTheme="minorEastAsia" w:eastAsiaTheme="minorEastAsia"/>
          <w:color w:val="auto"/>
          <w:szCs w:val="21"/>
          <w:highlight w:val="none"/>
          <w:u w:val="single"/>
        </w:rPr>
        <w:t>发包人代表；</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承包人接收文件的地点：</w:t>
      </w:r>
      <w:r>
        <w:rPr>
          <w:rFonts w:hint="eastAsia" w:cs="宋体" w:asciiTheme="minorEastAsia" w:hAnsiTheme="minorEastAsia" w:eastAsiaTheme="minorEastAsia"/>
          <w:color w:val="auto"/>
          <w:szCs w:val="21"/>
          <w:highlight w:val="none"/>
          <w:u w:val="single"/>
        </w:rPr>
        <w:t>现场办公室；</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承包人指定的接收人为：</w:t>
      </w:r>
      <w:r>
        <w:rPr>
          <w:rFonts w:hint="eastAsia" w:cs="宋体" w:asciiTheme="minorEastAsia" w:hAnsiTheme="minorEastAsia" w:eastAsiaTheme="minorEastAsia"/>
          <w:color w:val="auto"/>
          <w:szCs w:val="21"/>
          <w:highlight w:val="none"/>
          <w:u w:val="single"/>
        </w:rPr>
        <w:t>项目经理；</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监理人接收文件的地点：</w:t>
      </w:r>
      <w:bookmarkStart w:id="3" w:name="EBbcec9e19f7da42ce9a8a7598a1e463c7"/>
      <w:r>
        <w:rPr>
          <w:rFonts w:hint="eastAsia" w:asciiTheme="minorEastAsia" w:hAnsiTheme="minorEastAsia" w:eastAsiaTheme="minorEastAsia"/>
          <w:color w:val="auto"/>
          <w:szCs w:val="21"/>
          <w:highlight w:val="none"/>
          <w:u w:val="single"/>
        </w:rPr>
        <w:t>施工现场监理办公室</w:t>
      </w:r>
      <w:bookmarkEnd w:id="3"/>
      <w:r>
        <w:rPr>
          <w:rFonts w:hint="eastAsia" w:cs="宋体"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监理人指定的接收人为：</w:t>
      </w:r>
      <w:r>
        <w:rPr>
          <w:rFonts w:hint="eastAsia" w:cs="宋体" w:asciiTheme="minorEastAsia" w:hAnsiTheme="minorEastAsia" w:eastAsiaTheme="minorEastAsia"/>
          <w:color w:val="auto"/>
          <w:szCs w:val="21"/>
          <w:highlight w:val="none"/>
          <w:u w:val="single"/>
        </w:rPr>
        <w:t>总监理工程师。</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1.10</w:t>
      </w:r>
      <w:r>
        <w:rPr>
          <w:rFonts w:hint="eastAsia" w:cs="宋体" w:asciiTheme="minorEastAsia" w:hAnsiTheme="minorEastAsia" w:eastAsiaTheme="minorEastAsia"/>
          <w:color w:val="auto"/>
          <w:kern w:val="0"/>
          <w:szCs w:val="21"/>
          <w:highlight w:val="none"/>
        </w:rPr>
        <w:t xml:space="preserve"> 交通运输</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1.10.1</w:t>
      </w:r>
      <w:r>
        <w:rPr>
          <w:rFonts w:hint="eastAsia" w:cs="宋体" w:asciiTheme="minorEastAsia" w:hAnsiTheme="minorEastAsia" w:eastAsiaTheme="minorEastAsia"/>
          <w:color w:val="auto"/>
          <w:kern w:val="0"/>
          <w:szCs w:val="21"/>
          <w:highlight w:val="none"/>
        </w:rPr>
        <w:t>　出入现场的权利</w:t>
      </w:r>
    </w:p>
    <w:p>
      <w:pPr>
        <w:spacing w:line="36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关于出入现场的权利的约定：</w:t>
      </w:r>
      <w:r>
        <w:rPr>
          <w:rFonts w:hint="eastAsia" w:cs="宋体"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1.10.3</w:t>
      </w:r>
      <w:r>
        <w:rPr>
          <w:rFonts w:hint="eastAsia" w:cs="宋体" w:asciiTheme="minorEastAsia" w:hAnsiTheme="minorEastAsia" w:eastAsiaTheme="minorEastAsia"/>
          <w:color w:val="auto"/>
          <w:kern w:val="0"/>
          <w:szCs w:val="21"/>
          <w:highlight w:val="none"/>
        </w:rPr>
        <w:t xml:space="preserve"> 场内交通</w:t>
      </w:r>
    </w:p>
    <w:p>
      <w:pPr>
        <w:spacing w:line="36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关于场外交通和场内交通的边界的约定：</w:t>
      </w:r>
      <w:r>
        <w:rPr>
          <w:rFonts w:hint="eastAsia" w:cs="宋体" w:asciiTheme="minorEastAsia" w:hAnsiTheme="minorEastAsia" w:eastAsiaTheme="minorEastAsia"/>
          <w:color w:val="auto"/>
          <w:szCs w:val="21"/>
          <w:highlight w:val="none"/>
          <w:u w:val="single"/>
        </w:rPr>
        <w:t>/。</w:t>
      </w:r>
    </w:p>
    <w:p>
      <w:pPr>
        <w:spacing w:line="36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关于发包人向承包人免费提供满足工程施工需要的场内道路和交通设施的约定：</w:t>
      </w:r>
      <w:r>
        <w:rPr>
          <w:rFonts w:hint="eastAsia" w:cs="宋体" w:asciiTheme="minorEastAsia" w:hAnsiTheme="minorEastAsia" w:eastAsiaTheme="minorEastAsia"/>
          <w:color w:val="auto"/>
          <w:szCs w:val="21"/>
          <w:highlight w:val="none"/>
          <w:u w:val="single"/>
        </w:rPr>
        <w:t>以现场实际施工条件为准。</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1.10.4</w:t>
      </w:r>
      <w:r>
        <w:rPr>
          <w:rFonts w:hint="eastAsia" w:cs="宋体" w:asciiTheme="minorEastAsia" w:hAnsiTheme="minorEastAsia" w:eastAsiaTheme="minorEastAsia"/>
          <w:color w:val="auto"/>
          <w:kern w:val="0"/>
          <w:szCs w:val="21"/>
          <w:highlight w:val="none"/>
        </w:rPr>
        <w:t xml:space="preserve"> 超大件和超重件的运输</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运输超大件或超重件所需的道路和桥梁临时加固改造费用和其他有关费用由</w:t>
      </w:r>
      <w:r>
        <w:rPr>
          <w:rFonts w:hint="eastAsia" w:cs="宋体" w:asciiTheme="minorEastAsia" w:hAnsiTheme="minorEastAsia" w:eastAsiaTheme="minorEastAsia"/>
          <w:color w:val="auto"/>
          <w:szCs w:val="21"/>
          <w:highlight w:val="none"/>
          <w:u w:val="single"/>
        </w:rPr>
        <w:t>承包人</w:t>
      </w:r>
      <w:r>
        <w:rPr>
          <w:rFonts w:hint="eastAsia" w:cs="宋体" w:asciiTheme="minorEastAsia" w:hAnsiTheme="minorEastAsia" w:eastAsiaTheme="minorEastAsia"/>
          <w:color w:val="auto"/>
          <w:kern w:val="0"/>
          <w:szCs w:val="21"/>
          <w:highlight w:val="none"/>
        </w:rPr>
        <w:t>承担。</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1.11</w:t>
      </w:r>
      <w:r>
        <w:rPr>
          <w:rFonts w:hint="eastAsia" w:cs="宋体" w:asciiTheme="minorEastAsia" w:hAnsiTheme="minorEastAsia" w:eastAsiaTheme="minorEastAsia"/>
          <w:color w:val="auto"/>
          <w:kern w:val="0"/>
          <w:szCs w:val="21"/>
          <w:highlight w:val="none"/>
        </w:rPr>
        <w:t xml:space="preserve"> 知识产权</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1.11.1</w:t>
      </w:r>
      <w:r>
        <w:rPr>
          <w:rFonts w:hint="eastAsia" w:cs="宋体" w:asciiTheme="minorEastAsia" w:hAnsiTheme="minorEastAsia" w:eastAsiaTheme="minorEastAsia"/>
          <w:color w:val="auto"/>
          <w:kern w:val="0"/>
          <w:szCs w:val="21"/>
          <w:highlight w:val="none"/>
        </w:rPr>
        <w:t xml:space="preserve"> 关于发包人提供给承包人的图纸、发包人为实施工程自行编制或委托编制的技术规范以及反映发包人关于合同要求或其他类似性质的文件的著作权的归属：</w:t>
      </w:r>
      <w:r>
        <w:rPr>
          <w:rFonts w:hint="eastAsia" w:cs="宋体" w:asciiTheme="minorEastAsia" w:hAnsiTheme="minorEastAsia" w:eastAsiaTheme="minorEastAsia"/>
          <w:color w:val="auto"/>
          <w:szCs w:val="21"/>
          <w:highlight w:val="none"/>
          <w:u w:val="single"/>
        </w:rPr>
        <w:t>发包人。</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关于发包人提供的上述文件的使用限制的要求：</w:t>
      </w:r>
      <w:r>
        <w:rPr>
          <w:rFonts w:hint="eastAsia" w:cs="宋体" w:asciiTheme="minorEastAsia" w:hAnsiTheme="minorEastAsia" w:eastAsiaTheme="minorEastAsia"/>
          <w:color w:val="auto"/>
          <w:szCs w:val="21"/>
          <w:highlight w:val="none"/>
          <w:u w:val="single"/>
        </w:rPr>
        <w:t>仅限于本工程施工期间。</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1.11.2</w:t>
      </w:r>
      <w:r>
        <w:rPr>
          <w:rFonts w:hint="eastAsia" w:cs="宋体" w:asciiTheme="minorEastAsia" w:hAnsiTheme="minorEastAsia" w:eastAsiaTheme="minorEastAsia"/>
          <w:color w:val="auto"/>
          <w:kern w:val="0"/>
          <w:szCs w:val="21"/>
          <w:highlight w:val="none"/>
        </w:rPr>
        <w:t xml:space="preserve"> 关于承包人为实施工程所编制文件的著作权的归属：</w:t>
      </w:r>
      <w:r>
        <w:rPr>
          <w:rFonts w:hint="eastAsia" w:cs="宋体" w:asciiTheme="minorEastAsia" w:hAnsiTheme="minorEastAsia" w:eastAsiaTheme="minorEastAsia"/>
          <w:color w:val="auto"/>
          <w:szCs w:val="21"/>
          <w:highlight w:val="none"/>
          <w:u w:val="single"/>
        </w:rPr>
        <w:t>承包人。</w:t>
      </w:r>
    </w:p>
    <w:p>
      <w:pPr>
        <w:autoSpaceDE w:val="0"/>
        <w:autoSpaceDN w:val="0"/>
        <w:adjustRightInd w:val="0"/>
        <w:spacing w:line="360" w:lineRule="exact"/>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关于承包人提供的上述文件的使用限制的要求：</w:t>
      </w:r>
      <w:r>
        <w:rPr>
          <w:rFonts w:hint="eastAsia" w:cs="宋体" w:asciiTheme="minorEastAsia" w:hAnsiTheme="minorEastAsia" w:eastAsiaTheme="minorEastAsia"/>
          <w:color w:val="auto"/>
          <w:szCs w:val="21"/>
          <w:highlight w:val="none"/>
          <w:u w:val="single"/>
        </w:rPr>
        <w:t>仅限于此工程项目。</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1.11.4</w:t>
      </w:r>
      <w:r>
        <w:rPr>
          <w:rFonts w:hint="eastAsia" w:cs="宋体" w:asciiTheme="minorEastAsia" w:hAnsiTheme="minorEastAsia" w:eastAsiaTheme="minorEastAsia"/>
          <w:color w:val="auto"/>
          <w:kern w:val="0"/>
          <w:szCs w:val="21"/>
          <w:highlight w:val="none"/>
        </w:rPr>
        <w:t xml:space="preserve"> 承包人在施工过程中所采用的专利、专有技术、技术秘密的使用费的承担方式：</w:t>
      </w:r>
      <w:r>
        <w:rPr>
          <w:rFonts w:hint="eastAsia" w:cs="宋体" w:asciiTheme="minorEastAsia" w:hAnsiTheme="minorEastAsia" w:eastAsiaTheme="minorEastAsia"/>
          <w:color w:val="auto"/>
          <w:szCs w:val="21"/>
          <w:highlight w:val="none"/>
          <w:u w:val="single"/>
        </w:rPr>
        <w:t>承包人。</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1.13</w:t>
      </w:r>
      <w:r>
        <w:rPr>
          <w:rFonts w:hint="eastAsia" w:cs="宋体" w:asciiTheme="minorEastAsia" w:hAnsiTheme="minorEastAsia" w:eastAsiaTheme="minorEastAsia"/>
          <w:color w:val="auto"/>
          <w:kern w:val="0"/>
          <w:szCs w:val="21"/>
          <w:highlight w:val="none"/>
        </w:rPr>
        <w:t xml:space="preserve"> 工程量清单错误的修正</w:t>
      </w:r>
    </w:p>
    <w:p>
      <w:pPr>
        <w:autoSpaceDE w:val="0"/>
        <w:autoSpaceDN w:val="0"/>
        <w:adjustRightInd w:val="0"/>
        <w:spacing w:line="360" w:lineRule="exact"/>
        <w:jc w:val="lef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出现工程量清单错误时，是否调整合同价格：</w:t>
      </w:r>
      <w:r>
        <w:rPr>
          <w:rFonts w:hint="eastAsia" w:cs="宋体"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允许调整合同价格的工程量偏差范围：</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 xml:space="preserve"> 发包人</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2.2</w:t>
      </w:r>
      <w:r>
        <w:rPr>
          <w:rFonts w:hint="eastAsia" w:cs="宋体" w:asciiTheme="minorEastAsia" w:hAnsiTheme="minorEastAsia" w:eastAsiaTheme="minorEastAsia"/>
          <w:color w:val="auto"/>
          <w:kern w:val="0"/>
          <w:szCs w:val="21"/>
          <w:highlight w:val="none"/>
        </w:rPr>
        <w:t xml:space="preserve"> 发包人代表</w:t>
      </w:r>
    </w:p>
    <w:p>
      <w:pPr>
        <w:autoSpaceDE w:val="0"/>
        <w:autoSpaceDN w:val="0"/>
        <w:adjustRightInd w:val="0"/>
        <w:spacing w:line="360" w:lineRule="exact"/>
        <w:jc w:val="left"/>
        <w:rPr>
          <w:rFonts w:asciiTheme="minorEastAsia" w:hAnsiTheme="minorEastAsia" w:eastAsiaTheme="minorEastAsia"/>
          <w:color w:val="auto"/>
          <w:kern w:val="0"/>
          <w:szCs w:val="21"/>
          <w:highlight w:val="none"/>
          <w:u w:val="single"/>
        </w:rPr>
      </w:pPr>
      <w:r>
        <w:rPr>
          <w:rFonts w:hint="eastAsia" w:cs="宋体" w:asciiTheme="minorEastAsia" w:hAnsiTheme="minorEastAsia" w:eastAsiaTheme="minorEastAsia"/>
          <w:color w:val="auto"/>
          <w:kern w:val="0"/>
          <w:szCs w:val="21"/>
          <w:highlight w:val="none"/>
        </w:rPr>
        <w:t>发包人代表：</w:t>
      </w:r>
    </w:p>
    <w:p>
      <w:pPr>
        <w:autoSpaceDE w:val="0"/>
        <w:autoSpaceDN w:val="0"/>
        <w:adjustRightInd w:val="0"/>
        <w:spacing w:line="360" w:lineRule="exact"/>
        <w:jc w:val="lef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姓　　名：</w:t>
      </w:r>
      <w:r>
        <w:rPr>
          <w:rFonts w:hint="eastAsia" w:cs="宋体" w:asciiTheme="minorEastAsia" w:hAnsiTheme="minorEastAsia" w:eastAsiaTheme="minorEastAsia"/>
          <w:color w:val="auto"/>
          <w:szCs w:val="21"/>
          <w:highlight w:val="none"/>
          <w:u w:val="single"/>
        </w:rPr>
        <w:t xml:space="preserve">     ；</w:t>
      </w:r>
    </w:p>
    <w:p>
      <w:pPr>
        <w:spacing w:line="36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身份证号：</w:t>
      </w:r>
      <w:r>
        <w:rPr>
          <w:rFonts w:hint="eastAsia" w:cs="宋体" w:asciiTheme="minorEastAsia" w:hAnsiTheme="minorEastAsia" w:eastAsiaTheme="minorEastAsia"/>
          <w:color w:val="auto"/>
          <w:kern w:val="0"/>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职　　务：</w:t>
      </w:r>
      <w:r>
        <w:rPr>
          <w:rFonts w:hint="eastAsia" w:cs="宋体" w:asciiTheme="minorEastAsia" w:hAnsiTheme="minorEastAsia" w:eastAsiaTheme="minorEastAsia"/>
          <w:color w:val="auto"/>
          <w:kern w:val="0"/>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r>
        <w:rPr>
          <w:rFonts w:hint="eastAsia"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电子信箱：</w:t>
      </w:r>
      <w:r>
        <w:rPr>
          <w:rFonts w:hint="eastAsia" w:cs="宋体" w:asciiTheme="minorEastAsia" w:hAnsiTheme="minorEastAsia" w:eastAsiaTheme="minorEastAsia"/>
          <w:color w:val="auto"/>
          <w:kern w:val="0"/>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通信地址：</w:t>
      </w:r>
      <w:r>
        <w:rPr>
          <w:rFonts w:hint="eastAsia" w:cs="宋体" w:asciiTheme="minorEastAsia" w:hAnsiTheme="minorEastAsia" w:eastAsiaTheme="minorEastAsia"/>
          <w:color w:val="auto"/>
          <w:kern w:val="0"/>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发包人对发包人代表的授权范围如下：</w:t>
      </w:r>
      <w:r>
        <w:rPr>
          <w:rFonts w:hint="eastAsia" w:cs="宋体" w:asciiTheme="minorEastAsia" w:hAnsiTheme="minorEastAsia" w:eastAsiaTheme="minorEastAsia"/>
          <w:color w:val="auto"/>
          <w:szCs w:val="21"/>
          <w:highlight w:val="none"/>
          <w:u w:val="single"/>
        </w:rPr>
        <w:t>按发包人要求执行。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2.4</w:t>
      </w:r>
      <w:r>
        <w:rPr>
          <w:rFonts w:hint="eastAsia" w:cs="宋体" w:asciiTheme="minorEastAsia" w:hAnsiTheme="minorEastAsia" w:eastAsiaTheme="minorEastAsia"/>
          <w:color w:val="auto"/>
          <w:kern w:val="0"/>
          <w:szCs w:val="21"/>
          <w:highlight w:val="none"/>
        </w:rPr>
        <w:t xml:space="preserve"> 施工现场、施工条件和基础资料的提供</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2.4.1</w:t>
      </w:r>
      <w:r>
        <w:rPr>
          <w:rFonts w:hint="eastAsia" w:cs="宋体" w:asciiTheme="minorEastAsia" w:hAnsiTheme="minorEastAsia" w:eastAsiaTheme="minorEastAsia"/>
          <w:color w:val="auto"/>
          <w:kern w:val="0"/>
          <w:szCs w:val="21"/>
          <w:highlight w:val="none"/>
        </w:rPr>
        <w:t xml:space="preserve"> 提供施工现场</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关于发包人移交施工现场的期限要求：</w:t>
      </w:r>
      <w:r>
        <w:rPr>
          <w:rFonts w:hint="eastAsia" w:cs="宋体" w:asciiTheme="minorEastAsia" w:hAnsiTheme="minorEastAsia" w:eastAsiaTheme="minorEastAsia"/>
          <w:color w:val="auto"/>
          <w:szCs w:val="21"/>
          <w:highlight w:val="none"/>
          <w:u w:val="single"/>
        </w:rPr>
        <w:t>开工前七天。</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2.4.2</w:t>
      </w:r>
      <w:r>
        <w:rPr>
          <w:rFonts w:hint="eastAsia" w:cs="宋体" w:asciiTheme="minorEastAsia" w:hAnsiTheme="minorEastAsia" w:eastAsiaTheme="minorEastAsia"/>
          <w:color w:val="auto"/>
          <w:kern w:val="0"/>
          <w:szCs w:val="21"/>
          <w:highlight w:val="none"/>
        </w:rPr>
        <w:t xml:space="preserve"> 提供施工条件</w:t>
      </w:r>
    </w:p>
    <w:p>
      <w:pPr>
        <w:pStyle w:val="18"/>
        <w:spacing w:line="36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关于发包人应负责提供施工所需要的条件，包括：</w:t>
      </w:r>
      <w:r>
        <w:rPr>
          <w:rFonts w:hint="eastAsia" w:asciiTheme="minorEastAsia" w:hAnsiTheme="minorEastAsia" w:eastAsiaTheme="minorEastAsia"/>
          <w:color w:val="auto"/>
          <w:szCs w:val="21"/>
          <w:highlight w:val="none"/>
          <w:u w:val="single"/>
        </w:rPr>
        <w:t>施工用水、用电现场由承包人自行解决。用电、用水的相关费用已包含在投标报价中，结算时不另行调整</w:t>
      </w:r>
      <w:r>
        <w:rPr>
          <w:rFonts w:hint="eastAsia" w:asciiTheme="minorEastAsia" w:hAnsiTheme="minorEastAsia" w:eastAsiaTheme="minorEastAsia"/>
          <w:color w:val="auto"/>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2.5</w:t>
      </w:r>
      <w:r>
        <w:rPr>
          <w:rFonts w:hint="eastAsia" w:cs="宋体" w:asciiTheme="minorEastAsia" w:hAnsiTheme="minorEastAsia" w:eastAsiaTheme="minorEastAsia"/>
          <w:color w:val="auto"/>
          <w:kern w:val="0"/>
          <w:szCs w:val="21"/>
          <w:highlight w:val="none"/>
        </w:rPr>
        <w:t xml:space="preserve"> 资金来源证明及支付担保</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发包人提供资金来源证明的期限要求：</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发包人是否提供支付担保：</w:t>
      </w:r>
      <w:r>
        <w:rPr>
          <w:rFonts w:hint="eastAsia" w:cs="宋体" w:asciiTheme="minorEastAsia" w:hAnsiTheme="minorEastAsia" w:eastAsiaTheme="minorEastAsia"/>
          <w:color w:val="auto"/>
          <w:szCs w:val="21"/>
          <w:highlight w:val="none"/>
          <w:u w:val="single"/>
        </w:rPr>
        <w:t>否</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发包人提供支付担保的形式：</w:t>
      </w:r>
      <w:r>
        <w:rPr>
          <w:rFonts w:hint="eastAsia" w:cs="宋体" w:asciiTheme="minorEastAsia" w:hAnsiTheme="minorEastAsia" w:eastAsiaTheme="minorEastAsia"/>
          <w:color w:val="auto"/>
          <w:szCs w:val="21"/>
          <w:highlight w:val="none"/>
          <w:u w:val="single"/>
        </w:rPr>
        <w:t>无</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 xml:space="preserve"> 承包人</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3.1</w:t>
      </w:r>
      <w:r>
        <w:rPr>
          <w:rFonts w:hint="eastAsia" w:cs="宋体" w:asciiTheme="minorEastAsia" w:hAnsiTheme="minorEastAsia" w:eastAsiaTheme="minorEastAsia"/>
          <w:color w:val="auto"/>
          <w:kern w:val="0"/>
          <w:szCs w:val="21"/>
          <w:highlight w:val="none"/>
        </w:rPr>
        <w:t xml:space="preserve"> 承包人的一般义务</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（1）承包人提交的竣工资料的内容：</w:t>
      </w:r>
      <w:r>
        <w:rPr>
          <w:rFonts w:hint="eastAsia" w:cs="宋体" w:asciiTheme="minorEastAsia" w:hAnsiTheme="minorEastAsia" w:eastAsiaTheme="minorEastAsia"/>
          <w:color w:val="auto"/>
          <w:szCs w:val="21"/>
          <w:highlight w:val="none"/>
          <w:u w:val="single"/>
        </w:rPr>
        <w:t>根据政府相关部门颁发的竣工验收相关规定及技术档案管理条例编制整理的竣工资料和竣工图，在竣工质量验收（俗称竣前验收）之前经监理及发包人认可后移交给发包人，若承包人未能及时移交，竣工质量验收延后，直至承包人完整移交竣工图及竣工资料为止，由此造成的工期延误或其他相应损失由承包人承担</w:t>
      </w:r>
      <w:r>
        <w:rPr>
          <w:rFonts w:cs="宋体"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承包人需要提交的竣工资料套数：</w:t>
      </w:r>
      <w:r>
        <w:rPr>
          <w:rFonts w:hint="eastAsia" w:cs="宋体" w:asciiTheme="minorEastAsia" w:hAnsiTheme="minorEastAsia" w:eastAsiaTheme="minorEastAsia"/>
          <w:color w:val="auto"/>
          <w:szCs w:val="21"/>
          <w:highlight w:val="none"/>
          <w:u w:val="single"/>
        </w:rPr>
        <w:t>一式肆份。</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承包人提交的竣工资料的费用承担：</w:t>
      </w:r>
      <w:r>
        <w:rPr>
          <w:rFonts w:hint="eastAsia" w:cs="宋体" w:asciiTheme="minorEastAsia" w:hAnsiTheme="minorEastAsia" w:eastAsiaTheme="minorEastAsia"/>
          <w:color w:val="auto"/>
          <w:szCs w:val="21"/>
          <w:highlight w:val="none"/>
          <w:u w:val="single"/>
        </w:rPr>
        <w:t>由承包人自行承担。</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承包人提交的竣工资料移交时间：</w:t>
      </w:r>
      <w:r>
        <w:rPr>
          <w:rFonts w:hint="eastAsia" w:cs="宋体" w:asciiTheme="minorEastAsia" w:hAnsiTheme="minorEastAsia" w:eastAsiaTheme="minorEastAsia"/>
          <w:color w:val="auto"/>
          <w:szCs w:val="21"/>
          <w:highlight w:val="none"/>
          <w:u w:val="single"/>
        </w:rPr>
        <w:t>竣工验收前7天。</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承包人提交的竣工资料形式要求：</w:t>
      </w:r>
      <w:r>
        <w:rPr>
          <w:rFonts w:hint="eastAsia" w:cs="宋体" w:asciiTheme="minorEastAsia" w:hAnsiTheme="minorEastAsia" w:eastAsiaTheme="minorEastAsia"/>
          <w:color w:val="auto"/>
          <w:szCs w:val="21"/>
          <w:highlight w:val="none"/>
          <w:u w:val="single"/>
        </w:rPr>
        <w:t>按相关文件规定。</w:t>
      </w:r>
    </w:p>
    <w:p>
      <w:pPr>
        <w:pStyle w:val="19"/>
        <w:spacing w:line="36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（2）承包人应履行的其他义务：</w:t>
      </w:r>
    </w:p>
    <w:p>
      <w:pPr>
        <w:tabs>
          <w:tab w:val="left" w:pos="7943"/>
        </w:tabs>
        <w:spacing w:line="360" w:lineRule="exact"/>
        <w:ind w:firstLine="420" w:firstLineChars="200"/>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u w:val="single"/>
        </w:rPr>
        <w:t>1）办理的有关施工场地交通、环卫和施工噪音管理等手续：</w:t>
      </w:r>
    </w:p>
    <w:p>
      <w:pPr>
        <w:tabs>
          <w:tab w:val="left" w:pos="7943"/>
        </w:tabs>
        <w:spacing w:line="360" w:lineRule="exact"/>
        <w:ind w:firstLine="420" w:firstLineChars="200"/>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u w:val="single"/>
        </w:rPr>
        <w:t>a. 排污及噪声管理：承包人自行办理排污许可手续，费用由承包人负责；承包人自行办理夜间施工许可手续，费用由承包人负责；施工噪声引起的纠纷由承包人自行解决；</w:t>
      </w:r>
    </w:p>
    <w:p>
      <w:pPr>
        <w:tabs>
          <w:tab w:val="left" w:pos="7943"/>
        </w:tabs>
        <w:spacing w:line="360" w:lineRule="exact"/>
        <w:ind w:firstLine="420" w:firstLineChars="200"/>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u w:val="single"/>
        </w:rPr>
        <w:t>b. 垃圾清运：承包人自行办理市建筑垃圾处置手续，费用由承包人负责；</w:t>
      </w:r>
    </w:p>
    <w:p>
      <w:pPr>
        <w:tabs>
          <w:tab w:val="left" w:pos="7943"/>
        </w:tabs>
        <w:spacing w:line="360" w:lineRule="exact"/>
        <w:ind w:firstLine="420" w:firstLineChars="200"/>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u w:val="single"/>
        </w:rPr>
        <w:t>2）按照省、市、区文件的规定相关要求的执行施工场地清洁卫生工作和安全文明施工要求规定，一切费用包含在投标报价内，结算时不另外调整；</w:t>
      </w:r>
    </w:p>
    <w:p>
      <w:pPr>
        <w:pStyle w:val="19"/>
        <w:spacing w:line="360" w:lineRule="exact"/>
        <w:ind w:firstLine="420" w:firstLineChars="2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u w:val="single"/>
        </w:rPr>
        <w:t>3）市内重大活动期间以及发包人需要的时间段内，可能对施工作出某些限制和配合要求，承包人应予服从，并按照要求作出必要的配合，这可能降低承包人的工效，发包人不向承包人增加费用支付。</w:t>
      </w:r>
    </w:p>
    <w:p>
      <w:pPr>
        <w:pStyle w:val="19"/>
        <w:spacing w:line="36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4）施工场地周围地下管线和邻近建筑物、构筑物（含文物保护建筑）古树名木的保护要求及费用承担：承包人按照发包人要求提出保护措施和方案，经发包人、监理人同意后实施，费用经发包人审定后按独立费由发包人承担。如发现地下管线等，承包人不得破坏，否则必须无条件及时修复，并承担由此发生的费用。</w:t>
      </w:r>
    </w:p>
    <w:p>
      <w:pPr>
        <w:pStyle w:val="20"/>
        <w:spacing w:line="36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5）承包人应充分了解已存在、或潜在的对本项目管线及其他已完工的隐蔽工程的破坏因素，承包人应采取切实可行的保护措施，防止本项目管线遭到破坏。同时，承包人应充分了解本项目工程施工对其他市政公用管线已存在的、或潜在的破坏因素，并且承包人及施工人员采取切实的保护措施，防止因本项目工程施工而破坏其他市政公用管线，否则应赔偿因此造成的相应损失。若因发包人未提供相关资料造成的损失承包人不承担责任。</w:t>
      </w:r>
    </w:p>
    <w:p>
      <w:pPr>
        <w:pStyle w:val="20"/>
        <w:spacing w:line="36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6）进行回土作业时，注意成品保护，尤其要避免对已建好房屋地面、墙面的破坏和污染，否则承包人承担由此造成的全部责任。</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3.2</w:t>
      </w:r>
      <w:r>
        <w:rPr>
          <w:rFonts w:hint="eastAsia" w:cs="宋体" w:asciiTheme="minorEastAsia" w:hAnsiTheme="minorEastAsia" w:eastAsiaTheme="minorEastAsia"/>
          <w:color w:val="auto"/>
          <w:kern w:val="0"/>
          <w:szCs w:val="21"/>
          <w:highlight w:val="none"/>
        </w:rPr>
        <w:t xml:space="preserve"> 项目经理</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3.2.1</w:t>
      </w:r>
      <w:r>
        <w:rPr>
          <w:rFonts w:hint="eastAsia" w:cs="宋体" w:asciiTheme="minorEastAsia" w:hAnsiTheme="minorEastAsia" w:eastAsiaTheme="minorEastAsia"/>
          <w:color w:val="auto"/>
          <w:kern w:val="0"/>
          <w:szCs w:val="21"/>
          <w:highlight w:val="none"/>
        </w:rPr>
        <w:t xml:space="preserve"> 项目经理：</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姓　　名：</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身份证号：；</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建造师执业资格等级：</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建造师注册证书号：</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建造师执业印章号：</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安全生产考核合格证书号：</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电子信箱：；</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通信地址：；</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承包人对项目经理的授权范围如下：</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关于项目经理每月在施工现场的时间要求：</w:t>
      </w:r>
      <w:r>
        <w:rPr>
          <w:rFonts w:hint="eastAsia" w:cs="宋体" w:asciiTheme="minorEastAsia" w:hAnsiTheme="minorEastAsia" w:eastAsiaTheme="minorEastAsia"/>
          <w:color w:val="auto"/>
          <w:szCs w:val="21"/>
          <w:highlight w:val="none"/>
          <w:u w:val="single"/>
        </w:rPr>
        <w:t>每周驻现场时间不得少于 5 天、每天在现场时间不得少于 8 小时。</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承包人未提交劳动合同，以及没有为项目经理缴纳社会保险证明的违约责任：</w:t>
      </w:r>
      <w:r>
        <w:rPr>
          <w:rFonts w:hint="eastAsia" w:cs="宋体" w:asciiTheme="minorEastAsia" w:hAnsiTheme="minorEastAsia" w:eastAsiaTheme="minorEastAsia"/>
          <w:color w:val="auto"/>
          <w:szCs w:val="21"/>
          <w:highlight w:val="none"/>
          <w:u w:val="single"/>
        </w:rPr>
        <w:t>由承包人承担。</w:t>
      </w:r>
    </w:p>
    <w:p>
      <w:pPr>
        <w:pStyle w:val="2"/>
        <w:rPr>
          <w:rFonts w:hint="eastAsia" w:cs="宋体" w:asciiTheme="minorEastAsia" w:hAnsiTheme="minorEastAsia" w:eastAsiaTheme="minorEastAsia"/>
          <w:color w:val="auto"/>
          <w:kern w:val="0"/>
          <w:sz w:val="21"/>
          <w:szCs w:val="21"/>
          <w:highlight w:val="none"/>
          <w:u w:val="single"/>
          <w:lang w:val="en-US" w:eastAsia="zh-CN" w:bidi="ar-SA"/>
        </w:rPr>
      </w:pPr>
      <w:r>
        <w:rPr>
          <w:rFonts w:hint="eastAsia" w:cs="宋体" w:asciiTheme="minorEastAsia" w:hAnsiTheme="minorEastAsia" w:eastAsiaTheme="minorEastAsia"/>
          <w:color w:val="auto"/>
          <w:kern w:val="0"/>
          <w:szCs w:val="21"/>
          <w:highlight w:val="none"/>
        </w:rPr>
        <w:t>项目经理未经批准，擅自离开施工现场的违约责任：</w:t>
      </w:r>
      <w:r>
        <w:rPr>
          <w:rFonts w:hint="eastAsia" w:cs="宋体" w:asciiTheme="minorEastAsia" w:hAnsiTheme="minorEastAsia" w:eastAsiaTheme="minorEastAsia"/>
          <w:color w:val="auto"/>
          <w:szCs w:val="21"/>
          <w:highlight w:val="none"/>
          <w:u w:val="single"/>
        </w:rPr>
        <w:t>承包人投标建造师每周到岗天数不少于5 日，每日工作时间不低于6 小时，并24 小时保持通讯畅通；同时必须按规定参加工程例会。</w:t>
      </w:r>
      <w:r>
        <w:rPr>
          <w:rFonts w:hint="eastAsia" w:cs="宋体" w:asciiTheme="minorEastAsia" w:hAnsiTheme="minorEastAsia" w:eastAsiaTheme="minorEastAsia"/>
          <w:color w:val="auto"/>
          <w:kern w:val="0"/>
          <w:sz w:val="21"/>
          <w:szCs w:val="21"/>
          <w:highlight w:val="none"/>
          <w:u w:val="single"/>
          <w:lang w:val="en-US" w:eastAsia="zh-CN" w:bidi="ar-SA"/>
        </w:rPr>
        <w:t>由发包人与监理人对承包人投标建造师进行考勤，如低于上述规定的天数和工作时间，作违约处理，承包人向发包人支付违约金5000 元/天；规定参加工程例会必须准时到场，承包人投标建造师不到场处罚500 元/次，迟到100 元/次，有事必须出具书面请假条报监理人认可；以上情况不得连续超过两次，否则视为严重违约，发包人有权解除合同，将承包人清退出场，解除合同的同时不免除承包人应当承担的上述违约责任。</w:t>
      </w:r>
    </w:p>
    <w:p>
      <w:pPr>
        <w:autoSpaceDE w:val="0"/>
        <w:autoSpaceDN w:val="0"/>
        <w:adjustRightInd w:val="0"/>
        <w:spacing w:line="360" w:lineRule="exact"/>
        <w:jc w:val="left"/>
        <w:rPr>
          <w:rFonts w:cs="宋体" w:asciiTheme="minorEastAsia" w:hAnsiTheme="minorEastAsia" w:eastAsiaTheme="minorEastAsia"/>
          <w:color w:val="auto"/>
          <w:szCs w:val="21"/>
          <w:highlight w:val="none"/>
          <w:u w:val="single"/>
        </w:rPr>
      </w:pPr>
      <w:r>
        <w:rPr>
          <w:rFonts w:cs="宋体" w:asciiTheme="minorEastAsia" w:hAnsiTheme="minorEastAsia" w:eastAsiaTheme="minorEastAsia"/>
          <w:color w:val="auto"/>
          <w:kern w:val="0"/>
          <w:szCs w:val="21"/>
          <w:highlight w:val="none"/>
        </w:rPr>
        <w:t>3.2.3</w:t>
      </w:r>
      <w:r>
        <w:rPr>
          <w:rFonts w:hint="eastAsia" w:cs="宋体" w:asciiTheme="minorEastAsia" w:hAnsiTheme="minorEastAsia" w:eastAsiaTheme="minorEastAsia"/>
          <w:color w:val="auto"/>
          <w:kern w:val="0"/>
          <w:szCs w:val="21"/>
          <w:highlight w:val="none"/>
        </w:rPr>
        <w:t xml:space="preserve"> 承包人擅自更换项目经理的违约责任：</w:t>
      </w:r>
      <w:r>
        <w:rPr>
          <w:rFonts w:hint="eastAsia" w:cs="宋体" w:asciiTheme="minorEastAsia" w:hAnsiTheme="minorEastAsia" w:eastAsiaTheme="minorEastAsia"/>
          <w:color w:val="auto"/>
          <w:szCs w:val="21"/>
          <w:highlight w:val="none"/>
          <w:u w:val="single"/>
        </w:rPr>
        <w:t>本合同签订后中标的建造师投标建造师不得更换,如确有特殊原因需更换建造师，需承担违约金5 万元并经发包人同意(意外事故及突发重病除外)，且更换后的建造师资历条件不得低于原中标建造师。发包人要求投标书中的施工员、安全员和质量员到位，中途若需更换人员，需承担违约金2 万元/人并经发包人同意 (意外事故及突发重病除外) 。</w:t>
      </w:r>
    </w:p>
    <w:p>
      <w:pPr>
        <w:autoSpaceDE w:val="0"/>
        <w:autoSpaceDN w:val="0"/>
        <w:adjustRightInd w:val="0"/>
        <w:spacing w:line="360" w:lineRule="exact"/>
        <w:jc w:val="left"/>
        <w:rPr>
          <w:rFonts w:cs="宋体" w:asciiTheme="minorEastAsia" w:hAnsiTheme="minorEastAsia" w:eastAsiaTheme="minorEastAsia"/>
          <w:color w:val="auto"/>
          <w:szCs w:val="21"/>
          <w:highlight w:val="none"/>
          <w:u w:val="single"/>
        </w:rPr>
      </w:pPr>
      <w:r>
        <w:rPr>
          <w:rFonts w:cs="宋体" w:asciiTheme="minorEastAsia" w:hAnsiTheme="minorEastAsia" w:eastAsiaTheme="minorEastAsia"/>
          <w:color w:val="auto"/>
          <w:kern w:val="0"/>
          <w:szCs w:val="21"/>
          <w:highlight w:val="none"/>
        </w:rPr>
        <w:t>3.2.4</w:t>
      </w:r>
      <w:r>
        <w:rPr>
          <w:rFonts w:hint="eastAsia" w:cs="宋体" w:asciiTheme="minorEastAsia" w:hAnsiTheme="minorEastAsia" w:eastAsiaTheme="minorEastAsia"/>
          <w:color w:val="auto"/>
          <w:kern w:val="0"/>
          <w:szCs w:val="21"/>
          <w:highlight w:val="none"/>
        </w:rPr>
        <w:t xml:space="preserve"> 承包人无正当理由拒绝更换项目经理的违约责任：</w:t>
      </w:r>
      <w:r>
        <w:rPr>
          <w:rFonts w:hint="eastAsia" w:cs="宋体" w:asciiTheme="minorEastAsia" w:hAnsiTheme="minorEastAsia" w:eastAsiaTheme="minorEastAsia"/>
          <w:color w:val="auto"/>
          <w:szCs w:val="21"/>
          <w:highlight w:val="none"/>
          <w:u w:val="single"/>
        </w:rPr>
        <w:t>发包人有证据确认本工程中标的项目经理无法胜任或者不能积极配合监理人及发包人正常工作的，经发包人提出后，必须在 3 日内调离本工程， 同时承包人应在 3 日内用发包人批准的项目经理代替上述调离的中标项目经理， 否则向发包人支付 10000 元/天违约金；若拒不整改，发包人有权解除合同，将承包人清退出场，解除合同的同时不免除承包人应当承担的上述违约责任。</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3.3</w:t>
      </w:r>
      <w:r>
        <w:rPr>
          <w:rFonts w:hint="eastAsia" w:cs="宋体" w:asciiTheme="minorEastAsia" w:hAnsiTheme="minorEastAsia" w:eastAsiaTheme="minorEastAsia"/>
          <w:color w:val="auto"/>
          <w:kern w:val="0"/>
          <w:szCs w:val="21"/>
          <w:highlight w:val="none"/>
        </w:rPr>
        <w:t xml:space="preserve"> 承包人人员</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3.3.1</w:t>
      </w:r>
      <w:r>
        <w:rPr>
          <w:rFonts w:hint="eastAsia" w:cs="宋体" w:asciiTheme="minorEastAsia" w:hAnsiTheme="minorEastAsia" w:eastAsiaTheme="minorEastAsia"/>
          <w:color w:val="auto"/>
          <w:kern w:val="0"/>
          <w:szCs w:val="21"/>
          <w:highlight w:val="none"/>
        </w:rPr>
        <w:t xml:space="preserve"> 承包人提交项目管理机构及施工现场管理人员安排报告的期限：</w:t>
      </w:r>
      <w:r>
        <w:rPr>
          <w:rFonts w:hint="eastAsia" w:cs="宋体" w:asciiTheme="minorEastAsia" w:hAnsiTheme="minorEastAsia" w:eastAsiaTheme="minorEastAsia"/>
          <w:color w:val="auto"/>
          <w:szCs w:val="21"/>
          <w:highlight w:val="none"/>
          <w:u w:val="single"/>
        </w:rPr>
        <w:t>开工前7天。</w:t>
      </w:r>
    </w:p>
    <w:p>
      <w:pPr>
        <w:autoSpaceDE w:val="0"/>
        <w:autoSpaceDN w:val="0"/>
        <w:adjustRightInd w:val="0"/>
        <w:spacing w:line="360" w:lineRule="exact"/>
        <w:jc w:val="left"/>
        <w:rPr>
          <w:rFonts w:hint="eastAsia" w:cs="宋体" w:asciiTheme="minorEastAsia" w:hAnsiTheme="minorEastAsia" w:eastAsiaTheme="minorEastAsia"/>
          <w:color w:val="auto"/>
          <w:szCs w:val="21"/>
          <w:highlight w:val="none"/>
          <w:u w:val="single"/>
        </w:rPr>
      </w:pPr>
      <w:r>
        <w:rPr>
          <w:rFonts w:cs="宋体" w:asciiTheme="minorEastAsia" w:hAnsiTheme="minorEastAsia" w:eastAsiaTheme="minorEastAsia"/>
          <w:color w:val="auto"/>
          <w:kern w:val="0"/>
          <w:szCs w:val="21"/>
          <w:highlight w:val="none"/>
        </w:rPr>
        <w:t>3.3.3</w:t>
      </w:r>
      <w:r>
        <w:rPr>
          <w:rFonts w:hint="eastAsia" w:cs="宋体" w:asciiTheme="minorEastAsia" w:hAnsiTheme="minorEastAsia" w:eastAsiaTheme="minorEastAsia"/>
          <w:color w:val="auto"/>
          <w:kern w:val="0"/>
          <w:szCs w:val="21"/>
          <w:highlight w:val="none"/>
        </w:rPr>
        <w:t xml:space="preserve"> 承包人无正当理由拒绝撤换主要施工管理人员的违约责任：</w:t>
      </w:r>
      <w:r>
        <w:rPr>
          <w:rFonts w:hint="eastAsia" w:cs="宋体" w:asciiTheme="minorEastAsia" w:hAnsiTheme="minorEastAsia" w:eastAsiaTheme="minorEastAsia"/>
          <w:color w:val="auto"/>
          <w:szCs w:val="21"/>
          <w:highlight w:val="none"/>
          <w:u w:val="single"/>
        </w:rPr>
        <w:t>发包人有证据确认本工程投标书中的各主要施工管理人员（技术负责人、施工员、安全员、质量员和材料员）无法胜任或者不能积极配合监理人及发包人正常工作的，经发包人提出后，必须在3日内调离本工程，同时承包人应在 3 日内用发包人批准的上述各主要施工管理人员代替上述调离的主要施工管理人员， 否则向发包人支付3000元/人天违约金。</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3.3.4</w:t>
      </w:r>
      <w:r>
        <w:rPr>
          <w:rFonts w:hint="eastAsia" w:cs="宋体" w:asciiTheme="minorEastAsia" w:hAnsiTheme="minorEastAsia" w:eastAsiaTheme="minorEastAsia"/>
          <w:color w:val="auto"/>
          <w:kern w:val="0"/>
          <w:szCs w:val="21"/>
          <w:highlight w:val="none"/>
        </w:rPr>
        <w:t xml:space="preserve"> 承包人主要施工管理人员离开施工现场的批准要求：</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3.3.5</w:t>
      </w:r>
      <w:r>
        <w:rPr>
          <w:rFonts w:hint="eastAsia" w:cs="宋体" w:asciiTheme="minorEastAsia" w:hAnsiTheme="minorEastAsia" w:eastAsiaTheme="minorEastAsia"/>
          <w:color w:val="auto"/>
          <w:kern w:val="0"/>
          <w:szCs w:val="21"/>
          <w:highlight w:val="none"/>
        </w:rPr>
        <w:t xml:space="preserve"> 承包人擅自更换主要施工管理人员的违约责任：</w:t>
      </w:r>
      <w:r>
        <w:rPr>
          <w:rFonts w:hint="eastAsia" w:cs="宋体" w:asciiTheme="minorEastAsia" w:hAnsiTheme="minorEastAsia" w:eastAsiaTheme="minorEastAsia"/>
          <w:color w:val="auto"/>
          <w:szCs w:val="21"/>
          <w:highlight w:val="none"/>
          <w:u w:val="single"/>
        </w:rPr>
        <w:t>承包人在投标书中所列项目组人员未经发包人同意不得擅自更换，若未经发包人同意擅自更换，承包人属于重大违约，发包人有权立即解除合同，并向承包人追究由此给发包人带来的相应损失，扣款将在同期工程款中扣除。</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承包人主要施工管理人员擅自离开施工现场的违约责任：</w:t>
      </w:r>
      <w:r>
        <w:rPr>
          <w:rFonts w:hint="eastAsia" w:cs="宋体" w:asciiTheme="minorEastAsia" w:hAnsiTheme="minorEastAsia" w:eastAsiaTheme="minorEastAsia"/>
          <w:color w:val="auto"/>
          <w:szCs w:val="21"/>
          <w:highlight w:val="none"/>
          <w:u w:val="single"/>
        </w:rPr>
        <w:t>承包人投标书所报主要施工管理人员（安全员、施工员、质量员）每日确保到岗，由监理人对主要施工管理人员每日考勤，如达不到上述要求，作违约处理，承包人向发包人支付违约金2000 元/人•天；规定参加工程例会必须准时到场，主要施工管理人员不到场处罚200 元/次，迟到100 元/次，有事必须出具书面请假条报监理人认可。</w:t>
      </w:r>
    </w:p>
    <w:p>
      <w:pPr>
        <w:autoSpaceDE w:val="0"/>
        <w:autoSpaceDN w:val="0"/>
        <w:adjustRightInd w:val="0"/>
        <w:spacing w:line="360" w:lineRule="exact"/>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u w:val="none"/>
          <w:lang w:val="en-US" w:eastAsia="zh-CN"/>
        </w:rPr>
        <w:t>3.3.6</w:t>
      </w:r>
      <w:r>
        <w:rPr>
          <w:rFonts w:hint="eastAsia" w:cs="宋体" w:asciiTheme="minorEastAsia" w:hAnsiTheme="minorEastAsia" w:eastAsiaTheme="minorEastAsia"/>
          <w:color w:val="auto"/>
          <w:szCs w:val="21"/>
          <w:highlight w:val="none"/>
          <w:u w:val="single"/>
        </w:rPr>
        <w:t>发包人有证据确认本工程中标的投标建造师、施工员、安全员和质量员无法胜任或者不能积极配合监理人及发包人正常工作的，经发包人提出后，必须在 24小时内调离本工程范围，否则向发包人支付 1000 元/天违约金；同时承包人应在 3天内用发包人批准的主要施工管理人员代替上述调离的主要施工管理人员。</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3.5</w:t>
      </w:r>
      <w:r>
        <w:rPr>
          <w:rFonts w:hint="eastAsia" w:cs="宋体" w:asciiTheme="minorEastAsia" w:hAnsiTheme="minorEastAsia" w:eastAsiaTheme="minorEastAsia"/>
          <w:color w:val="auto"/>
          <w:kern w:val="0"/>
          <w:szCs w:val="21"/>
          <w:highlight w:val="none"/>
        </w:rPr>
        <w:t xml:space="preserve"> 分包</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3.5.1</w:t>
      </w:r>
      <w:r>
        <w:rPr>
          <w:rFonts w:hint="eastAsia" w:cs="宋体" w:asciiTheme="minorEastAsia" w:hAnsiTheme="minorEastAsia" w:eastAsiaTheme="minorEastAsia"/>
          <w:color w:val="auto"/>
          <w:kern w:val="0"/>
          <w:szCs w:val="21"/>
          <w:highlight w:val="none"/>
        </w:rPr>
        <w:t xml:space="preserve"> 分包的一般约定</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禁止分包的工程包括：</w:t>
      </w:r>
      <w:r>
        <w:rPr>
          <w:rFonts w:hint="eastAsia" w:cs="宋体" w:asciiTheme="minorEastAsia" w:hAnsiTheme="minorEastAsia" w:eastAsiaTheme="minorEastAsia"/>
          <w:color w:val="auto"/>
          <w:szCs w:val="21"/>
          <w:highlight w:val="none"/>
          <w:u w:val="single"/>
        </w:rPr>
        <w:t>按通用条款</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主体结构、关键性工作的范围：</w:t>
      </w:r>
      <w:r>
        <w:rPr>
          <w:rFonts w:hint="eastAsia" w:cs="宋体" w:asciiTheme="minorEastAsia" w:hAnsiTheme="minorEastAsia" w:eastAsiaTheme="minorEastAsia"/>
          <w:color w:val="auto"/>
          <w:szCs w:val="21"/>
          <w:highlight w:val="none"/>
          <w:u w:val="single"/>
        </w:rPr>
        <w:t>按照相关规定执行</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3.5.2</w:t>
      </w:r>
      <w:r>
        <w:rPr>
          <w:rFonts w:hint="eastAsia" w:cs="宋体" w:asciiTheme="minorEastAsia" w:hAnsiTheme="minorEastAsia" w:eastAsiaTheme="minorEastAsia"/>
          <w:color w:val="auto"/>
          <w:kern w:val="0"/>
          <w:szCs w:val="21"/>
          <w:highlight w:val="none"/>
        </w:rPr>
        <w:t xml:space="preserve"> 分包的确定</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允许分包的专业工程包括：</w:t>
      </w:r>
      <w:r>
        <w:rPr>
          <w:rFonts w:hint="eastAsia" w:cs="宋体" w:asciiTheme="minorEastAsia" w:hAnsiTheme="minorEastAsia" w:eastAsiaTheme="minorEastAsia"/>
          <w:color w:val="auto"/>
          <w:szCs w:val="21"/>
          <w:highlight w:val="none"/>
          <w:u w:val="single"/>
        </w:rPr>
        <w:t>按照相关规定执行</w:t>
      </w:r>
      <w:r>
        <w:rPr>
          <w:rFonts w:hint="eastAsia" w:cs="宋体" w:asciiTheme="minorEastAsia" w:hAnsiTheme="minorEastAsia" w:eastAsiaTheme="minorEastAsia"/>
          <w:color w:val="auto"/>
          <w:kern w:val="0"/>
          <w:szCs w:val="21"/>
          <w:highlight w:val="none"/>
        </w:rPr>
        <w:t>。</w:t>
      </w:r>
    </w:p>
    <w:p>
      <w:pPr>
        <w:pStyle w:val="21"/>
        <w:spacing w:line="360" w:lineRule="exac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 xml:space="preserve">其他关于分包的约定： </w:t>
      </w:r>
      <w:r>
        <w:rPr>
          <w:rFonts w:hint="eastAsia" w:cs="宋体" w:asciiTheme="minorEastAsia" w:hAnsiTheme="minorEastAsia" w:eastAsiaTheme="minorEastAsia"/>
          <w:color w:val="auto"/>
          <w:szCs w:val="21"/>
          <w:highlight w:val="none"/>
          <w:u w:val="single"/>
        </w:rPr>
        <w:t xml:space="preserve"> /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3.5.4</w:t>
      </w:r>
      <w:r>
        <w:rPr>
          <w:rFonts w:hint="eastAsia" w:cs="宋体" w:asciiTheme="minorEastAsia" w:hAnsiTheme="minorEastAsia" w:eastAsiaTheme="minorEastAsia"/>
          <w:color w:val="auto"/>
          <w:kern w:val="0"/>
          <w:szCs w:val="21"/>
          <w:highlight w:val="none"/>
        </w:rPr>
        <w:t xml:space="preserve"> 分包合同价款</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关于分包合同价款支付的约定：</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3.6</w:t>
      </w:r>
      <w:r>
        <w:rPr>
          <w:rFonts w:hint="eastAsia" w:cs="宋体" w:asciiTheme="minorEastAsia" w:hAnsiTheme="minorEastAsia" w:eastAsiaTheme="minorEastAsia"/>
          <w:color w:val="auto"/>
          <w:kern w:val="0"/>
          <w:szCs w:val="21"/>
          <w:highlight w:val="none"/>
        </w:rPr>
        <w:t xml:space="preserve"> 工程照管与成品、半成品保护</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承包人负责照管工程及工程相关的材料、工程设备的起始时间：</w:t>
      </w:r>
      <w:r>
        <w:rPr>
          <w:rFonts w:hint="eastAsia" w:cs="宋体" w:asciiTheme="minorEastAsia" w:hAnsiTheme="minorEastAsia" w:eastAsiaTheme="minorEastAsia"/>
          <w:color w:val="auto"/>
          <w:szCs w:val="21"/>
          <w:highlight w:val="none"/>
          <w:u w:val="single"/>
        </w:rPr>
        <w:t>已竣工工程未交付发包人之前，承包人应负责已完工程的保护工作，保护期间发生损坏，承包人自费予以修复。</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3.7</w:t>
      </w:r>
      <w:r>
        <w:rPr>
          <w:rFonts w:hint="eastAsia" w:cs="宋体" w:asciiTheme="minorEastAsia" w:hAnsiTheme="minorEastAsia" w:eastAsiaTheme="minorEastAsia"/>
          <w:color w:val="auto"/>
          <w:kern w:val="0"/>
          <w:szCs w:val="21"/>
          <w:highlight w:val="none"/>
        </w:rPr>
        <w:t xml:space="preserve"> 履约担保</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承包人是否提供履约担保：</w:t>
      </w:r>
      <w:r>
        <w:rPr>
          <w:rFonts w:hint="eastAsia" w:cs="宋体"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承包人提供履约担保的形式、金额及期限的：</w:t>
      </w:r>
      <w:r>
        <w:rPr>
          <w:rFonts w:hint="eastAsia" w:cs="宋体"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w:t>
      </w:r>
      <w:r>
        <w:rPr>
          <w:rFonts w:hint="eastAsia" w:cs="宋体" w:asciiTheme="minorEastAsia" w:hAnsiTheme="minorEastAsia" w:eastAsiaTheme="minorEastAsia"/>
          <w:color w:val="auto"/>
          <w:kern w:val="0"/>
          <w:szCs w:val="21"/>
          <w:highlight w:val="none"/>
        </w:rPr>
        <w:t xml:space="preserve"> 监理人</w:t>
      </w:r>
    </w:p>
    <w:p>
      <w:pPr>
        <w:autoSpaceDE w:val="0"/>
        <w:autoSpaceDN w:val="0"/>
        <w:adjustRightInd w:val="0"/>
        <w:spacing w:line="360" w:lineRule="exact"/>
        <w:jc w:val="lef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4.1</w:t>
      </w:r>
      <w:r>
        <w:rPr>
          <w:rFonts w:hint="eastAsia" w:cs="宋体" w:asciiTheme="minorEastAsia" w:hAnsiTheme="minorEastAsia" w:eastAsiaTheme="minorEastAsia"/>
          <w:color w:val="auto"/>
          <w:kern w:val="0"/>
          <w:szCs w:val="21"/>
          <w:highlight w:val="none"/>
        </w:rPr>
        <w:t xml:space="preserve"> 监理人的一般规定</w:t>
      </w:r>
    </w:p>
    <w:p>
      <w:pPr>
        <w:autoSpaceDE w:val="0"/>
        <w:autoSpaceDN w:val="0"/>
        <w:adjustRightInd w:val="0"/>
        <w:spacing w:line="360" w:lineRule="exact"/>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关于监理人的监理内容：</w:t>
      </w:r>
      <w:r>
        <w:rPr>
          <w:rFonts w:hint="eastAsia" w:cs="宋体" w:asciiTheme="minorEastAsia" w:hAnsiTheme="minorEastAsia" w:eastAsiaTheme="minorEastAsia"/>
          <w:color w:val="auto"/>
          <w:szCs w:val="21"/>
          <w:highlight w:val="none"/>
          <w:u w:val="single"/>
        </w:rPr>
        <w:t>按监理合同执行。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关于监理人的监理权限：</w:t>
      </w:r>
      <w:r>
        <w:rPr>
          <w:rFonts w:hint="eastAsia" w:cs="宋体" w:asciiTheme="minorEastAsia" w:hAnsiTheme="minorEastAsia" w:eastAsiaTheme="minorEastAsia"/>
          <w:color w:val="auto"/>
          <w:szCs w:val="21"/>
          <w:highlight w:val="none"/>
          <w:u w:val="single"/>
        </w:rPr>
        <w:t>按监理合同执行。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关于监理人在施工现场的办公场所、生活场所的提供和费用承担的约定：</w:t>
      </w:r>
      <w:r>
        <w:rPr>
          <w:rFonts w:hint="eastAsia" w:cs="宋体" w:asciiTheme="minorEastAsia" w:hAnsiTheme="minorEastAsia" w:eastAsiaTheme="minorEastAsia"/>
          <w:color w:val="auto"/>
          <w:szCs w:val="21"/>
          <w:highlight w:val="none"/>
          <w:u w:val="single"/>
        </w:rPr>
        <w:t>按监理合同执行。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4.2</w:t>
      </w:r>
      <w:r>
        <w:rPr>
          <w:rFonts w:hint="eastAsia" w:cs="宋体" w:asciiTheme="minorEastAsia" w:hAnsiTheme="minorEastAsia" w:eastAsiaTheme="minorEastAsia"/>
          <w:color w:val="auto"/>
          <w:kern w:val="0"/>
          <w:szCs w:val="21"/>
          <w:highlight w:val="none"/>
        </w:rPr>
        <w:t xml:space="preserve"> 监理人员</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总监理工程师：</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姓　　名：</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职　　务：</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监理工程师执业资格证书号：</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联系电话：</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电子信箱：；</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通信地址：</w:t>
      </w:r>
      <w:r>
        <w:rPr>
          <w:rFonts w:hint="eastAsia" w:cs="宋体"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关于监理人的其他约定：</w:t>
      </w:r>
      <w:r>
        <w:rPr>
          <w:rFonts w:hint="eastAsia" w:cs="宋体" w:asciiTheme="minorEastAsia" w:hAnsiTheme="minorEastAsia" w:eastAsiaTheme="minorEastAsia"/>
          <w:color w:val="auto"/>
          <w:szCs w:val="21"/>
          <w:highlight w:val="none"/>
          <w:u w:val="single"/>
        </w:rPr>
        <w:t>按监理合同执行。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4.4</w:t>
      </w:r>
      <w:r>
        <w:rPr>
          <w:rFonts w:hint="eastAsia" w:cs="宋体" w:asciiTheme="minorEastAsia" w:hAnsiTheme="minorEastAsia" w:eastAsiaTheme="minorEastAsia"/>
          <w:color w:val="auto"/>
          <w:kern w:val="0"/>
          <w:szCs w:val="21"/>
          <w:highlight w:val="none"/>
        </w:rPr>
        <w:t xml:space="preserve"> 商定或确定</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在发包人和承包人不能通过协商达成一致意见时，发包人授权监理人对以下事项进行确定：</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u w:val="single"/>
        </w:rPr>
        <w:t>另行协商；</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u w:val="single"/>
        </w:rPr>
        <w:t>/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u w:val="single"/>
        </w:rPr>
        <w:t>/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5.</w:t>
      </w:r>
      <w:r>
        <w:rPr>
          <w:rFonts w:hint="eastAsia" w:cs="宋体" w:asciiTheme="minorEastAsia" w:hAnsiTheme="minorEastAsia" w:eastAsiaTheme="minorEastAsia"/>
          <w:color w:val="auto"/>
          <w:kern w:val="0"/>
          <w:szCs w:val="21"/>
          <w:highlight w:val="none"/>
        </w:rPr>
        <w:t xml:space="preserve"> 工程质量</w:t>
      </w:r>
    </w:p>
    <w:p>
      <w:pPr>
        <w:autoSpaceDE w:val="0"/>
        <w:autoSpaceDN w:val="0"/>
        <w:adjustRightInd w:val="0"/>
        <w:spacing w:line="360" w:lineRule="exact"/>
        <w:jc w:val="lef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5.1</w:t>
      </w:r>
      <w:r>
        <w:rPr>
          <w:rFonts w:hint="eastAsia" w:cs="宋体" w:asciiTheme="minorEastAsia" w:hAnsiTheme="minorEastAsia" w:eastAsiaTheme="minorEastAsia"/>
          <w:color w:val="auto"/>
          <w:kern w:val="0"/>
          <w:szCs w:val="21"/>
          <w:highlight w:val="none"/>
        </w:rPr>
        <w:t xml:space="preserve"> 质量要求</w:t>
      </w:r>
    </w:p>
    <w:p>
      <w:pPr>
        <w:autoSpaceDE w:val="0"/>
        <w:autoSpaceDN w:val="0"/>
        <w:adjustRightInd w:val="0"/>
        <w:spacing w:line="360" w:lineRule="exact"/>
        <w:jc w:val="left"/>
        <w:rPr>
          <w:rFonts w:cs="宋体" w:asciiTheme="minorEastAsia" w:hAnsiTheme="minorEastAsia" w:eastAsiaTheme="minorEastAsia"/>
          <w:color w:val="auto"/>
          <w:szCs w:val="21"/>
          <w:highlight w:val="none"/>
          <w:u w:val="single"/>
        </w:rPr>
      </w:pPr>
      <w:r>
        <w:rPr>
          <w:rFonts w:cs="宋体" w:asciiTheme="minorEastAsia" w:hAnsiTheme="minorEastAsia" w:eastAsiaTheme="minorEastAsia"/>
          <w:color w:val="auto"/>
          <w:kern w:val="0"/>
          <w:szCs w:val="21"/>
          <w:highlight w:val="none"/>
        </w:rPr>
        <w:t>5.1.1</w:t>
      </w:r>
      <w:r>
        <w:rPr>
          <w:rFonts w:hint="eastAsia" w:cs="宋体" w:asciiTheme="minorEastAsia" w:hAnsiTheme="minorEastAsia" w:eastAsiaTheme="minorEastAsia"/>
          <w:color w:val="auto"/>
          <w:kern w:val="0"/>
          <w:szCs w:val="21"/>
          <w:highlight w:val="none"/>
        </w:rPr>
        <w:t xml:space="preserve"> 特殊质量标准和要求：</w:t>
      </w:r>
      <w:r>
        <w:rPr>
          <w:rFonts w:hint="eastAsia" w:cs="宋体" w:asciiTheme="minorEastAsia" w:hAnsiTheme="minorEastAsia" w:eastAsiaTheme="minorEastAsia"/>
          <w:color w:val="auto"/>
          <w:szCs w:val="21"/>
          <w:highlight w:val="none"/>
          <w:u w:val="single"/>
        </w:rPr>
        <w:t>合格</w:t>
      </w:r>
    </w:p>
    <w:p>
      <w:pPr>
        <w:spacing w:line="360" w:lineRule="exact"/>
        <w:ind w:firstLine="42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关于工程奖项的约定：</w:t>
      </w:r>
      <w:r>
        <w:rPr>
          <w:rFonts w:hint="eastAsia" w:cs="宋体" w:asciiTheme="minorEastAsia" w:hAnsiTheme="minorEastAsia" w:eastAsiaTheme="minorEastAsia"/>
          <w:color w:val="auto"/>
          <w:szCs w:val="21"/>
          <w:highlight w:val="none"/>
        </w:rPr>
        <w:t>承包人必须严格按照施工图纸、工程技术要求及有关工程施工规范、规格和标准施工。</w:t>
      </w:r>
    </w:p>
    <w:p>
      <w:pPr>
        <w:autoSpaceDE w:val="0"/>
        <w:autoSpaceDN w:val="0"/>
        <w:adjustRightInd w:val="0"/>
        <w:spacing w:line="360" w:lineRule="exact"/>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承包人原因，工程未达到合格，承包人除返工至合格外，还需承担（分部分项工程费+单价措施项目费-工程设备费）的1%的违约金；由于承包人原因引起的验收不合格而引起的工期延误及其它相应经济损失由承包人承担。</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5.3</w:t>
      </w:r>
      <w:r>
        <w:rPr>
          <w:rFonts w:hint="eastAsia" w:cs="宋体" w:asciiTheme="minorEastAsia" w:hAnsiTheme="minorEastAsia" w:eastAsiaTheme="minorEastAsia"/>
          <w:color w:val="auto"/>
          <w:kern w:val="0"/>
          <w:szCs w:val="21"/>
          <w:highlight w:val="none"/>
        </w:rPr>
        <w:t xml:space="preserve"> 隐蔽工程检查</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5.3.2</w:t>
      </w:r>
      <w:r>
        <w:rPr>
          <w:rFonts w:hint="eastAsia" w:cs="宋体" w:asciiTheme="minorEastAsia" w:hAnsiTheme="minorEastAsia" w:eastAsiaTheme="minorEastAsia"/>
          <w:color w:val="auto"/>
          <w:kern w:val="0"/>
          <w:szCs w:val="21"/>
          <w:highlight w:val="none"/>
        </w:rPr>
        <w:t xml:space="preserve"> 承包人提前通知监理人隐蔽工程检查的期限的约定：</w:t>
      </w:r>
      <w:r>
        <w:rPr>
          <w:rFonts w:hint="eastAsia" w:cs="宋体" w:asciiTheme="minorEastAsia" w:hAnsiTheme="minorEastAsia" w:eastAsiaTheme="minorEastAsia"/>
          <w:color w:val="auto"/>
          <w:szCs w:val="21"/>
          <w:highlight w:val="none"/>
          <w:u w:val="single"/>
        </w:rPr>
        <w:t>书面申报材料后</w:t>
      </w:r>
      <w:r>
        <w:rPr>
          <w:rFonts w:cs="宋体" w:asciiTheme="minorEastAsia" w:hAnsiTheme="minorEastAsia" w:eastAsiaTheme="minorEastAsia"/>
          <w:color w:val="auto"/>
          <w:szCs w:val="21"/>
          <w:highlight w:val="none"/>
          <w:u w:val="single"/>
        </w:rPr>
        <w:t>24</w:t>
      </w:r>
      <w:r>
        <w:rPr>
          <w:rFonts w:hint="eastAsia" w:cs="宋体" w:asciiTheme="minorEastAsia" w:hAnsiTheme="minorEastAsia" w:eastAsiaTheme="minorEastAsia"/>
          <w:color w:val="auto"/>
          <w:szCs w:val="21"/>
          <w:highlight w:val="none"/>
          <w:u w:val="single"/>
        </w:rPr>
        <w:t>小时内</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监理人不能按时进行检查时，应提前</w:t>
      </w:r>
      <w:r>
        <w:rPr>
          <w:rFonts w:hint="eastAsia" w:cs="宋体" w:asciiTheme="minorEastAsia" w:hAnsiTheme="minorEastAsia" w:eastAsiaTheme="minorEastAsia"/>
          <w:color w:val="auto"/>
          <w:szCs w:val="21"/>
          <w:highlight w:val="none"/>
          <w:u w:val="single"/>
        </w:rPr>
        <w:t>24</w:t>
      </w:r>
      <w:r>
        <w:rPr>
          <w:rFonts w:hint="eastAsia" w:cs="宋体" w:asciiTheme="minorEastAsia" w:hAnsiTheme="minorEastAsia" w:eastAsiaTheme="minorEastAsia"/>
          <w:color w:val="auto"/>
          <w:kern w:val="0"/>
          <w:szCs w:val="21"/>
          <w:highlight w:val="none"/>
        </w:rPr>
        <w:t>小时提交书面延期要求。</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关于延期最长不得超过：</w:t>
      </w:r>
      <w:r>
        <w:rPr>
          <w:rFonts w:hint="eastAsia" w:cs="宋体" w:asciiTheme="minorEastAsia" w:hAnsiTheme="minorEastAsia" w:eastAsiaTheme="minorEastAsia"/>
          <w:color w:val="auto"/>
          <w:szCs w:val="21"/>
          <w:highlight w:val="none"/>
          <w:u w:val="single"/>
        </w:rPr>
        <w:t>48</w:t>
      </w:r>
      <w:r>
        <w:rPr>
          <w:rFonts w:hint="eastAsia" w:cs="宋体" w:asciiTheme="minorEastAsia" w:hAnsiTheme="minorEastAsia" w:eastAsiaTheme="minorEastAsia"/>
          <w:color w:val="auto"/>
          <w:kern w:val="0"/>
          <w:szCs w:val="21"/>
          <w:highlight w:val="none"/>
        </w:rPr>
        <w:t>小时。</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6.</w:t>
      </w:r>
      <w:r>
        <w:rPr>
          <w:rFonts w:hint="eastAsia" w:cs="宋体" w:asciiTheme="minorEastAsia" w:hAnsiTheme="minorEastAsia" w:eastAsiaTheme="minorEastAsia"/>
          <w:color w:val="auto"/>
          <w:kern w:val="0"/>
          <w:szCs w:val="21"/>
          <w:highlight w:val="none"/>
        </w:rPr>
        <w:t xml:space="preserve"> 安全文明施工与环境保护</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6.1</w:t>
      </w:r>
      <w:r>
        <w:rPr>
          <w:rFonts w:hint="eastAsia" w:cs="宋体" w:asciiTheme="minorEastAsia" w:hAnsiTheme="minorEastAsia" w:eastAsiaTheme="minorEastAsia"/>
          <w:color w:val="auto"/>
          <w:kern w:val="0"/>
          <w:szCs w:val="21"/>
          <w:highlight w:val="none"/>
        </w:rPr>
        <w:t xml:space="preserve"> 安全文明施工</w:t>
      </w:r>
    </w:p>
    <w:p>
      <w:pPr>
        <w:autoSpaceDE w:val="0"/>
        <w:autoSpaceDN w:val="0"/>
        <w:adjustRightInd w:val="0"/>
        <w:spacing w:line="360" w:lineRule="exact"/>
        <w:jc w:val="lef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6.1.1</w:t>
      </w:r>
      <w:r>
        <w:rPr>
          <w:rFonts w:hint="eastAsia" w:cs="宋体" w:asciiTheme="minorEastAsia" w:hAnsiTheme="minorEastAsia" w:eastAsiaTheme="minorEastAsia"/>
          <w:color w:val="auto"/>
          <w:kern w:val="0"/>
          <w:szCs w:val="21"/>
          <w:highlight w:val="none"/>
        </w:rPr>
        <w:t xml:space="preserve"> 项目安全生产的达标目标及相应事项的约定：</w:t>
      </w:r>
    </w:p>
    <w:p>
      <w:pPr>
        <w:autoSpaceDE w:val="0"/>
        <w:autoSpaceDN w:val="0"/>
        <w:adjustRightInd w:val="0"/>
        <w:spacing w:line="360" w:lineRule="exact"/>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（1）承包人在施工期间须针对周边情况做好防尘降噪工作，应遵守《中华人民共和国安全生产法》及地方政府和有关部门对施工场地交通、噪声、污水、现场环境卫生和场外污染等管理规定并办理有关手续。</w:t>
      </w:r>
    </w:p>
    <w:p>
      <w:pPr>
        <w:autoSpaceDE w:val="0"/>
        <w:autoSpaceDN w:val="0"/>
        <w:adjustRightInd w:val="0"/>
        <w:spacing w:line="360" w:lineRule="exact"/>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2）承包人须做好文明施工、安全生产，在施工过程中应完善文明施工措施，在施工过程中造成的相应安全事故由承包人承担，同时协调处理好与当地村民、村委、周边相关施工单位的关系，如发生问题均由承包人负责协调处理，并承担相应费用及后果。</w:t>
      </w:r>
    </w:p>
    <w:p>
      <w:pPr>
        <w:autoSpaceDE w:val="0"/>
        <w:autoSpaceDN w:val="0"/>
        <w:adjustRightInd w:val="0"/>
        <w:spacing w:line="360" w:lineRule="exact"/>
        <w:jc w:val="left"/>
        <w:rPr>
          <w:rFonts w:asciiTheme="minorEastAsia" w:hAnsiTheme="minorEastAsia" w:eastAsiaTheme="minorEastAsia"/>
          <w:color w:val="auto"/>
          <w:szCs w:val="21"/>
          <w:highlight w:val="none"/>
          <w:u w:val="single"/>
        </w:rPr>
      </w:pPr>
      <w:r>
        <w:rPr>
          <w:rFonts w:cs="宋体" w:asciiTheme="minorEastAsia" w:hAnsiTheme="minorEastAsia" w:eastAsiaTheme="minorEastAsia"/>
          <w:color w:val="auto"/>
          <w:kern w:val="0"/>
          <w:szCs w:val="21"/>
          <w:highlight w:val="none"/>
        </w:rPr>
        <w:t>6.1.4</w:t>
      </w:r>
      <w:r>
        <w:rPr>
          <w:rFonts w:hint="eastAsia" w:cs="宋体" w:asciiTheme="minorEastAsia" w:hAnsiTheme="minorEastAsia" w:eastAsiaTheme="minorEastAsia"/>
          <w:color w:val="auto"/>
          <w:kern w:val="0"/>
          <w:szCs w:val="21"/>
          <w:highlight w:val="none"/>
        </w:rPr>
        <w:t xml:space="preserve"> 关于治安保卫的特别约定：</w:t>
      </w:r>
      <w:r>
        <w:rPr>
          <w:rFonts w:hint="eastAsia" w:asciiTheme="minorEastAsia" w:hAnsiTheme="minorEastAsia" w:eastAsiaTheme="minorEastAsia"/>
          <w:color w:val="auto"/>
          <w:szCs w:val="21"/>
          <w:highlight w:val="none"/>
          <w:u w:val="single"/>
        </w:rPr>
        <w:t>承包人应采取必要的安全防护措施，并承担因承包人因该项工作不力而造成的相应损失。</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关于编制施工场地治安管理计划的约定：</w:t>
      </w:r>
      <w:r>
        <w:rPr>
          <w:rFonts w:hint="eastAsia" w:asciiTheme="minorEastAsia" w:hAnsiTheme="minorEastAsia" w:eastAsiaTheme="minorEastAsia"/>
          <w:color w:val="auto"/>
          <w:szCs w:val="21"/>
          <w:highlight w:val="none"/>
          <w:u w:val="single"/>
        </w:rPr>
        <w:t>承包人应在开工7天内编制施工场地治安管理计划。</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6.1.5</w:t>
      </w:r>
      <w:r>
        <w:rPr>
          <w:rFonts w:hint="eastAsia" w:cs="宋体" w:asciiTheme="minorEastAsia" w:hAnsiTheme="minorEastAsia" w:eastAsiaTheme="minorEastAsia"/>
          <w:color w:val="auto"/>
          <w:kern w:val="0"/>
          <w:szCs w:val="21"/>
          <w:highlight w:val="none"/>
        </w:rPr>
        <w:t xml:space="preserve"> 文明施工</w:t>
      </w:r>
    </w:p>
    <w:p>
      <w:pPr>
        <w:autoSpaceDE w:val="0"/>
        <w:autoSpaceDN w:val="0"/>
        <w:adjustRightInd w:val="0"/>
        <w:spacing w:line="360" w:lineRule="exact"/>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合同当事人对文明施工的要求：</w:t>
      </w:r>
      <w:r>
        <w:rPr>
          <w:rFonts w:hint="eastAsia" w:cs="宋体" w:asciiTheme="minorEastAsia" w:hAnsiTheme="minorEastAsia" w:eastAsiaTheme="minorEastAsia"/>
          <w:color w:val="auto"/>
          <w:szCs w:val="21"/>
          <w:highlight w:val="none"/>
          <w:u w:val="single"/>
        </w:rPr>
        <w:t>现场安全文明施工措施费按常州市工程造价管理处核定计算，未经核定不得计取。</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6.1.6</w:t>
      </w:r>
      <w:r>
        <w:rPr>
          <w:rFonts w:hint="eastAsia" w:cs="宋体" w:asciiTheme="minorEastAsia" w:hAnsiTheme="minorEastAsia" w:eastAsiaTheme="minorEastAsia"/>
          <w:color w:val="auto"/>
          <w:kern w:val="0"/>
          <w:szCs w:val="21"/>
          <w:highlight w:val="none"/>
        </w:rPr>
        <w:t xml:space="preserve"> 关于安全文明施工费支付比例和支付期限的约定：</w:t>
      </w:r>
      <w:r>
        <w:rPr>
          <w:rFonts w:hint="eastAsia" w:cs="宋体" w:asciiTheme="minorEastAsia" w:hAnsiTheme="minorEastAsia" w:eastAsiaTheme="minorEastAsia"/>
          <w:color w:val="auto"/>
          <w:szCs w:val="21"/>
          <w:highlight w:val="none"/>
          <w:u w:val="single"/>
        </w:rPr>
        <w:t>另行协商。</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w:t>
      </w:r>
      <w:r>
        <w:rPr>
          <w:rFonts w:hint="eastAsia" w:cs="宋体" w:asciiTheme="minorEastAsia" w:hAnsiTheme="minorEastAsia" w:eastAsiaTheme="minorEastAsia"/>
          <w:color w:val="auto"/>
          <w:kern w:val="0"/>
          <w:szCs w:val="21"/>
          <w:highlight w:val="none"/>
        </w:rPr>
        <w:t xml:space="preserve"> 工期和进度</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7.1</w:t>
      </w:r>
      <w:r>
        <w:rPr>
          <w:rFonts w:hint="eastAsia" w:cs="宋体" w:asciiTheme="minorEastAsia" w:hAnsiTheme="minorEastAsia" w:eastAsiaTheme="minorEastAsia"/>
          <w:color w:val="auto"/>
          <w:kern w:val="0"/>
          <w:szCs w:val="21"/>
          <w:highlight w:val="none"/>
        </w:rPr>
        <w:t xml:space="preserve"> 施工组织设计</w:t>
      </w:r>
    </w:p>
    <w:p>
      <w:pPr>
        <w:autoSpaceDE w:val="0"/>
        <w:autoSpaceDN w:val="0"/>
        <w:adjustRightInd w:val="0"/>
        <w:spacing w:line="360" w:lineRule="exact"/>
        <w:jc w:val="lef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7.1.1 合同当事人约定的施工组织设计应包括的其他内容：</w:t>
      </w:r>
      <w:r>
        <w:rPr>
          <w:rFonts w:hint="eastAsia" w:asciiTheme="minorEastAsia" w:hAnsiTheme="minorEastAsia" w:eastAsiaTheme="minorEastAsia"/>
          <w:color w:val="auto"/>
          <w:szCs w:val="21"/>
          <w:highlight w:val="none"/>
          <w:u w:val="single"/>
        </w:rPr>
        <w:t>①进度计划；②主要技术方案；③劳动力安排和设备使用计划；④发包人供应的材料设备的使用计划；⑤发包人对承包人的付款计划；⑥发包人应配合的相关工作及要求；⑦监理人可以根据工程实际情况，书面要求承包人提供进一步的详细说明和其它内容；合同签订后1周内向发包人提供施工组织设计（施工方案）和进度计划1份，进度计划须按发包人的管理软件要求编制。发包人10天内予以确认或要求承包人进行修改，经确认后，承包人应于2天内提供正式的施工组织设计（施工方案）2份、进度计划1份给发包人，因承包人原因未及时提供合格的施工组织设计（施工方案）、进度计划、未能做好管理软件的配合工作而造成损失的，由承包人承担。</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7.1.2</w:t>
      </w:r>
      <w:r>
        <w:rPr>
          <w:rFonts w:hint="eastAsia" w:cs="宋体" w:asciiTheme="minorEastAsia" w:hAnsiTheme="minorEastAsia" w:eastAsiaTheme="minorEastAsia"/>
          <w:color w:val="auto"/>
          <w:kern w:val="0"/>
          <w:szCs w:val="21"/>
          <w:highlight w:val="none"/>
        </w:rPr>
        <w:t xml:space="preserve"> 施工组织设计的提交和修改</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承包人提交详细施工组织设计的期限的约定：</w:t>
      </w:r>
      <w:r>
        <w:rPr>
          <w:rFonts w:hint="eastAsia" w:asciiTheme="minorEastAsia" w:hAnsiTheme="minorEastAsia" w:eastAsiaTheme="minorEastAsia"/>
          <w:color w:val="auto"/>
          <w:szCs w:val="21"/>
          <w:highlight w:val="none"/>
          <w:u w:val="single"/>
        </w:rPr>
        <w:t>本合同生效后7天内。</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发包人和监理人在收到详细的施工组织设计后确认或提出修改意见的期限：</w:t>
      </w:r>
      <w:r>
        <w:rPr>
          <w:rFonts w:hint="eastAsia" w:asciiTheme="minorEastAsia" w:hAnsiTheme="minorEastAsia" w:eastAsiaTheme="minorEastAsia"/>
          <w:color w:val="auto"/>
          <w:szCs w:val="21"/>
          <w:highlight w:val="none"/>
          <w:u w:val="single"/>
        </w:rPr>
        <w:t>自监理人收到承包人报送的相关进度计划和施工方案说明后14天内。</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7.2</w:t>
      </w:r>
      <w:r>
        <w:rPr>
          <w:rFonts w:hint="eastAsia" w:cs="宋体" w:asciiTheme="minorEastAsia" w:hAnsiTheme="minorEastAsia" w:eastAsiaTheme="minorEastAsia"/>
          <w:color w:val="auto"/>
          <w:kern w:val="0"/>
          <w:szCs w:val="21"/>
          <w:highlight w:val="none"/>
        </w:rPr>
        <w:t xml:space="preserve"> 施工进度计划</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7.2.2</w:t>
      </w:r>
      <w:r>
        <w:rPr>
          <w:rFonts w:hint="eastAsia" w:cs="宋体" w:asciiTheme="minorEastAsia" w:hAnsiTheme="minorEastAsia" w:eastAsiaTheme="minorEastAsia"/>
          <w:color w:val="auto"/>
          <w:kern w:val="0"/>
          <w:szCs w:val="21"/>
          <w:highlight w:val="none"/>
        </w:rPr>
        <w:t xml:space="preserve"> 施工进度计划的修订</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发包人和监理人在收到修订的施工进度计划后确认或提出修改意见的期限：</w:t>
      </w:r>
      <w:r>
        <w:rPr>
          <w:rFonts w:hint="eastAsia" w:asciiTheme="minorEastAsia" w:hAnsiTheme="minorEastAsia" w:eastAsiaTheme="minorEastAsia"/>
          <w:color w:val="auto"/>
          <w:szCs w:val="21"/>
          <w:highlight w:val="none"/>
          <w:u w:val="single"/>
        </w:rPr>
        <w:t>自监理人收到承包人报送的相关进度计划和施工方案说明后14天内。</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7.3</w:t>
      </w:r>
      <w:r>
        <w:rPr>
          <w:rFonts w:hint="eastAsia" w:cs="宋体" w:asciiTheme="minorEastAsia" w:hAnsiTheme="minorEastAsia" w:eastAsiaTheme="minorEastAsia"/>
          <w:color w:val="auto"/>
          <w:kern w:val="0"/>
          <w:szCs w:val="21"/>
          <w:highlight w:val="none"/>
        </w:rPr>
        <w:t xml:space="preserve"> 开工</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7.3.1</w:t>
      </w:r>
      <w:r>
        <w:rPr>
          <w:rFonts w:hint="eastAsia" w:cs="宋体" w:asciiTheme="minorEastAsia" w:hAnsiTheme="minorEastAsia" w:eastAsiaTheme="minorEastAsia"/>
          <w:color w:val="auto"/>
          <w:kern w:val="0"/>
          <w:szCs w:val="21"/>
          <w:highlight w:val="none"/>
        </w:rPr>
        <w:t xml:space="preserve"> 开工准备</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关于承包人提交工程开工报审表的期限：</w:t>
      </w:r>
      <w:r>
        <w:rPr>
          <w:rFonts w:hint="eastAsia" w:asciiTheme="minorEastAsia" w:hAnsiTheme="minorEastAsia" w:eastAsiaTheme="minorEastAsia"/>
          <w:color w:val="auto"/>
          <w:szCs w:val="21"/>
          <w:highlight w:val="none"/>
          <w:u w:val="single"/>
        </w:rPr>
        <w:t>按发包人要求执行。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关于发包人应完成的其他开工准备工作及期限：</w:t>
      </w:r>
      <w:r>
        <w:rPr>
          <w:rFonts w:hint="eastAsia" w:asciiTheme="minorEastAsia" w:hAnsiTheme="minorEastAsia" w:eastAsiaTheme="minorEastAsia"/>
          <w:color w:val="auto"/>
          <w:szCs w:val="21"/>
          <w:highlight w:val="none"/>
          <w:u w:val="single"/>
        </w:rPr>
        <w:t xml:space="preserve"> 计划开工日期前七天</w:t>
      </w:r>
      <w:r>
        <w:rPr>
          <w:rFonts w:hint="eastAsia" w:cs="宋体"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关于承包人应完成的其他开工准备工作及期限：</w:t>
      </w:r>
      <w:r>
        <w:rPr>
          <w:rFonts w:hint="eastAsia" w:asciiTheme="minorEastAsia" w:hAnsiTheme="minorEastAsia" w:eastAsiaTheme="minorEastAsia"/>
          <w:color w:val="auto"/>
          <w:szCs w:val="21"/>
          <w:highlight w:val="none"/>
          <w:u w:val="single"/>
        </w:rPr>
        <w:t>按发包人要求执行</w:t>
      </w:r>
      <w:r>
        <w:rPr>
          <w:rFonts w:hint="eastAsia" w:cs="宋体"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7.3.2</w:t>
      </w:r>
      <w:r>
        <w:rPr>
          <w:rFonts w:hint="eastAsia" w:cs="宋体" w:asciiTheme="minorEastAsia" w:hAnsiTheme="minorEastAsia" w:eastAsiaTheme="minorEastAsia"/>
          <w:color w:val="auto"/>
          <w:kern w:val="0"/>
          <w:szCs w:val="21"/>
          <w:highlight w:val="none"/>
        </w:rPr>
        <w:t xml:space="preserve"> 开工通知</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因发包人原因造成监理人未能在计划开工日期之日起</w:t>
      </w:r>
      <w:r>
        <w:rPr>
          <w:rFonts w:hint="eastAsia" w:asciiTheme="minorEastAsia" w:hAnsiTheme="minorEastAsia" w:eastAsiaTheme="minorEastAsia"/>
          <w:color w:val="auto"/>
          <w:szCs w:val="21"/>
          <w:highlight w:val="none"/>
          <w:u w:val="single"/>
        </w:rPr>
        <w:t xml:space="preserve">  / </w:t>
      </w:r>
      <w:r>
        <w:rPr>
          <w:rFonts w:hint="eastAsia" w:cs="宋体" w:asciiTheme="minorEastAsia" w:hAnsiTheme="minorEastAsia" w:eastAsiaTheme="minorEastAsia"/>
          <w:color w:val="auto"/>
          <w:kern w:val="0"/>
          <w:szCs w:val="21"/>
          <w:highlight w:val="none"/>
        </w:rPr>
        <w:t>天内发出开工通知的，承包人有权提出价格调整要求，或者解除合同。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7.4</w:t>
      </w:r>
      <w:r>
        <w:rPr>
          <w:rFonts w:hint="eastAsia" w:cs="宋体" w:asciiTheme="minorEastAsia" w:hAnsiTheme="minorEastAsia" w:eastAsiaTheme="minorEastAsia"/>
          <w:color w:val="auto"/>
          <w:kern w:val="0"/>
          <w:szCs w:val="21"/>
          <w:highlight w:val="none"/>
        </w:rPr>
        <w:t xml:space="preserve"> 测量放线</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7.4.1</w:t>
      </w:r>
      <w:r>
        <w:rPr>
          <w:rFonts w:hint="eastAsia" w:cs="宋体" w:asciiTheme="minorEastAsia" w:hAnsiTheme="minorEastAsia" w:eastAsiaTheme="minorEastAsia"/>
          <w:color w:val="auto"/>
          <w:kern w:val="0"/>
          <w:szCs w:val="21"/>
          <w:highlight w:val="none"/>
        </w:rPr>
        <w:t xml:space="preserve"> 发包人通过监理人向承包人提供测量基准点、基准线和水准点及其书面资料的期限：</w:t>
      </w:r>
      <w:r>
        <w:rPr>
          <w:rFonts w:hint="eastAsia" w:asciiTheme="minorEastAsia" w:hAnsiTheme="minorEastAsia" w:eastAsiaTheme="minorEastAsia"/>
          <w:color w:val="auto"/>
          <w:szCs w:val="21"/>
          <w:highlight w:val="none"/>
          <w:u w:val="single"/>
        </w:rPr>
        <w:t>开工前7天。</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7.5</w:t>
      </w:r>
      <w:r>
        <w:rPr>
          <w:rFonts w:hint="eastAsia" w:cs="宋体" w:asciiTheme="minorEastAsia" w:hAnsiTheme="minorEastAsia" w:eastAsiaTheme="minorEastAsia"/>
          <w:color w:val="auto"/>
          <w:kern w:val="0"/>
          <w:szCs w:val="21"/>
          <w:highlight w:val="none"/>
        </w:rPr>
        <w:t xml:space="preserve"> 工期延误</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7.5.1</w:t>
      </w:r>
      <w:r>
        <w:rPr>
          <w:rFonts w:hint="eastAsia" w:cs="宋体" w:asciiTheme="minorEastAsia" w:hAnsiTheme="minorEastAsia" w:eastAsiaTheme="minorEastAsia"/>
          <w:color w:val="auto"/>
          <w:kern w:val="0"/>
          <w:szCs w:val="21"/>
          <w:highlight w:val="none"/>
        </w:rPr>
        <w:t xml:space="preserve"> 因发包人原因导致工期延误</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7</w:t>
      </w:r>
      <w:r>
        <w:rPr>
          <w:rFonts w:hint="eastAsia" w:cs="宋体" w:asciiTheme="minorEastAsia" w:hAnsiTheme="minorEastAsia" w:eastAsiaTheme="minorEastAsia"/>
          <w:color w:val="auto"/>
          <w:kern w:val="0"/>
          <w:szCs w:val="21"/>
          <w:highlight w:val="none"/>
        </w:rPr>
        <w:t>）因发包人原因导致工期延误的其他情形：</w:t>
      </w:r>
      <w:r>
        <w:rPr>
          <w:rFonts w:hint="eastAsia" w:asciiTheme="minorEastAsia" w:hAnsiTheme="minorEastAsia" w:eastAsiaTheme="minorEastAsia"/>
          <w:color w:val="auto"/>
          <w:szCs w:val="21"/>
          <w:highlight w:val="none"/>
          <w:u w:val="single"/>
        </w:rPr>
        <w:t>由于发包人原因和国家行政相关要求的停工（非承包方的责任），经发包人同意，工期可顺延。</w:t>
      </w:r>
    </w:p>
    <w:p>
      <w:pPr>
        <w:autoSpaceDE w:val="0"/>
        <w:autoSpaceDN w:val="0"/>
        <w:adjustRightInd w:val="0"/>
        <w:spacing w:line="360" w:lineRule="exact"/>
        <w:jc w:val="left"/>
        <w:rPr>
          <w:rFonts w:asciiTheme="minorEastAsia" w:hAnsiTheme="minorEastAsia" w:eastAsiaTheme="minorEastAsia"/>
          <w:color w:val="auto"/>
          <w:szCs w:val="21"/>
          <w:highlight w:val="none"/>
          <w:u w:val="single"/>
        </w:rPr>
      </w:pPr>
      <w:r>
        <w:rPr>
          <w:rFonts w:cs="宋体" w:asciiTheme="minorEastAsia" w:hAnsiTheme="minorEastAsia" w:eastAsiaTheme="minorEastAsia"/>
          <w:color w:val="auto"/>
          <w:kern w:val="0"/>
          <w:szCs w:val="21"/>
          <w:highlight w:val="none"/>
        </w:rPr>
        <w:t>7.5.2</w:t>
      </w:r>
      <w:r>
        <w:rPr>
          <w:rFonts w:hint="eastAsia" w:cs="宋体" w:asciiTheme="minorEastAsia" w:hAnsiTheme="minorEastAsia" w:eastAsiaTheme="minorEastAsia"/>
          <w:color w:val="auto"/>
          <w:kern w:val="0"/>
          <w:szCs w:val="21"/>
          <w:highlight w:val="none"/>
        </w:rPr>
        <w:t xml:space="preserve"> 因承包人原因导致工期延误逾期竣工违约金的计算方法为：</w:t>
      </w:r>
      <w:r>
        <w:rPr>
          <w:rFonts w:hint="eastAsia" w:asciiTheme="minorEastAsia" w:hAnsiTheme="minorEastAsia" w:eastAsiaTheme="minorEastAsia"/>
          <w:color w:val="auto"/>
          <w:szCs w:val="21"/>
          <w:highlight w:val="none"/>
          <w:u w:val="single"/>
        </w:rPr>
        <w:t>（1）承包人因自身原因未能在承诺工期内完成招标范围内的全部工程内容，则按延误合同工期的天数承担相应费用（分部分项工程费+单价措施项目费-工程设备费）的0.2‰/天的逾期竣工违约金。</w:t>
      </w:r>
    </w:p>
    <w:p>
      <w:pPr>
        <w:autoSpaceDE w:val="0"/>
        <w:autoSpaceDN w:val="0"/>
        <w:adjustRightInd w:val="0"/>
        <w:spacing w:line="360" w:lineRule="exact"/>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2）不可抗力因素、造成工期严重影响（延误10天以上）的设计变更、因地质情况引起的地基基础处理及发包人因素造成的延误，承包人应在延误造成7天内以书面形式向发包人提出办理签证手续，逾期视为不需要工期顺延，由此造成承包人的损失不计。</w:t>
      </w:r>
    </w:p>
    <w:p>
      <w:pPr>
        <w:autoSpaceDE w:val="0"/>
        <w:autoSpaceDN w:val="0"/>
        <w:adjustRightInd w:val="0"/>
        <w:spacing w:line="360" w:lineRule="exact"/>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3）本工程对工期中的节点进行考核，如在规定节点工期内未能完成相应内容，则按相应费用（分部分项工程费+单价措施项目费-工程设备费）的0.2‰/天承担相应的逾期违约金，违约金累计计算。如在规定时间内具备二次精装修全面进场施工条件及完成外脚手架拆除的，则上述违约金全额返还。</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因承包人原因造成工期延误，逾期竣工违约金的上限：</w:t>
      </w:r>
      <w:r>
        <w:rPr>
          <w:rFonts w:hint="eastAsia"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7.6</w:t>
      </w:r>
      <w:r>
        <w:rPr>
          <w:rFonts w:hint="eastAsia" w:cs="宋体" w:asciiTheme="minorEastAsia" w:hAnsiTheme="minorEastAsia" w:eastAsiaTheme="minorEastAsia"/>
          <w:color w:val="auto"/>
          <w:kern w:val="0"/>
          <w:szCs w:val="21"/>
          <w:highlight w:val="none"/>
        </w:rPr>
        <w:t xml:space="preserve"> 不利物质条件</w:t>
      </w:r>
    </w:p>
    <w:p>
      <w:pPr>
        <w:spacing w:line="36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不利物质条件的其他情形和有关约定：</w:t>
      </w:r>
      <w:r>
        <w:rPr>
          <w:rFonts w:hint="eastAsia" w:cs="宋体" w:asciiTheme="minorEastAsia" w:hAnsiTheme="minorEastAsia" w:eastAsiaTheme="minorEastAsia"/>
          <w:color w:val="auto"/>
          <w:szCs w:val="21"/>
          <w:highlight w:val="none"/>
          <w:u w:val="single"/>
        </w:rPr>
        <w:t>按通用条款执行。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7.7</w:t>
      </w:r>
      <w:r>
        <w:rPr>
          <w:rFonts w:hint="eastAsia" w:cs="宋体" w:asciiTheme="minorEastAsia" w:hAnsiTheme="minorEastAsia" w:eastAsiaTheme="minorEastAsia"/>
          <w:color w:val="auto"/>
          <w:kern w:val="0"/>
          <w:szCs w:val="21"/>
          <w:highlight w:val="none"/>
        </w:rPr>
        <w:t xml:space="preserve"> 异常恶劣的气候条件</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发包人和承包人同意以下情形视为异常恶劣的气候条件：</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u w:val="single"/>
        </w:rPr>
        <w:t>按通用条款执行；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7.9</w:t>
      </w:r>
      <w:r>
        <w:rPr>
          <w:rFonts w:hint="eastAsia" w:cs="宋体" w:asciiTheme="minorEastAsia" w:hAnsiTheme="minorEastAsia" w:eastAsiaTheme="minorEastAsia"/>
          <w:color w:val="auto"/>
          <w:kern w:val="0"/>
          <w:szCs w:val="21"/>
          <w:highlight w:val="none"/>
        </w:rPr>
        <w:t xml:space="preserve"> 提前竣工的奖励</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7.9.2</w:t>
      </w:r>
      <w:r>
        <w:rPr>
          <w:rFonts w:hint="eastAsia" w:cs="宋体" w:asciiTheme="minorEastAsia" w:hAnsiTheme="minorEastAsia" w:eastAsiaTheme="minorEastAsia"/>
          <w:color w:val="auto"/>
          <w:kern w:val="0"/>
          <w:szCs w:val="21"/>
          <w:highlight w:val="none"/>
        </w:rPr>
        <w:t xml:space="preserve"> 提前竣工的奖励：</w:t>
      </w:r>
      <w:r>
        <w:rPr>
          <w:rFonts w:hint="eastAsia" w:cs="宋体" w:asciiTheme="minorEastAsia" w:hAnsiTheme="minorEastAsia" w:eastAsiaTheme="minorEastAsia"/>
          <w:color w:val="auto"/>
          <w:szCs w:val="21"/>
          <w:highlight w:val="none"/>
          <w:u w:val="single"/>
        </w:rPr>
        <w:t xml:space="preserve"> 无</w:t>
      </w:r>
      <w:r>
        <w:rPr>
          <w:rFonts w:hint="eastAsia" w:cs="宋体" w:asciiTheme="minorEastAsia" w:hAnsiTheme="minorEastAsia" w:eastAsiaTheme="minorEastAsia"/>
          <w:color w:val="auto"/>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8.</w:t>
      </w:r>
      <w:r>
        <w:rPr>
          <w:rFonts w:hint="eastAsia" w:cs="宋体" w:asciiTheme="minorEastAsia" w:hAnsiTheme="minorEastAsia" w:eastAsiaTheme="minorEastAsia"/>
          <w:color w:val="auto"/>
          <w:kern w:val="0"/>
          <w:szCs w:val="21"/>
          <w:highlight w:val="none"/>
        </w:rPr>
        <w:t xml:space="preserve"> 材料与设备采购</w:t>
      </w:r>
    </w:p>
    <w:p>
      <w:pPr>
        <w:autoSpaceDE w:val="0"/>
        <w:autoSpaceDN w:val="0"/>
        <w:adjustRightInd w:val="0"/>
        <w:spacing w:line="360" w:lineRule="exact"/>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val="en-US" w:eastAsia="zh-CN"/>
        </w:rPr>
        <w:t>8</w:t>
      </w:r>
      <w:r>
        <w:rPr>
          <w:rFonts w:hint="eastAsia" w:cs="宋体" w:asciiTheme="minorEastAsia" w:hAnsiTheme="minorEastAsia" w:eastAsiaTheme="minorEastAsia"/>
          <w:color w:val="auto"/>
          <w:kern w:val="0"/>
          <w:szCs w:val="21"/>
          <w:highlight w:val="none"/>
        </w:rPr>
        <w:t>.1 承包人申请材料报送后一周内：</w:t>
      </w:r>
    </w:p>
    <w:p>
      <w:pPr>
        <w:autoSpaceDE w:val="0"/>
        <w:autoSpaceDN w:val="0"/>
        <w:adjustRightInd w:val="0"/>
        <w:spacing w:line="360" w:lineRule="exact"/>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（1）本工程使用的所有材料的质量及检验资料须达到设计要求及国家现行验收规范；</w:t>
      </w:r>
    </w:p>
    <w:p>
      <w:pPr>
        <w:autoSpaceDE w:val="0"/>
        <w:autoSpaceDN w:val="0"/>
        <w:adjustRightInd w:val="0"/>
        <w:spacing w:line="360" w:lineRule="exact"/>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（2）除暂估价材料外，本工程使用的其他材料均由承包人，但须经监理和发包人的书面认可后方可采购。</w:t>
      </w:r>
    </w:p>
    <w:p>
      <w:pPr>
        <w:autoSpaceDE w:val="0"/>
        <w:autoSpaceDN w:val="0"/>
        <w:adjustRightInd w:val="0"/>
        <w:spacing w:line="360" w:lineRule="exact"/>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（3）除发包人供应或发包人定价承包人供应材料外，承包人应按照本合同约定及设计和有关标准要求采购由承包人负责采购的材料，采购前应向监理工程师提供产品合格证明和样本，并在材料到货前24 小时通知监理工程师初验。承包人对材料质量负责，承包人提供的材料不符合要求时，发包人保留发包人供应或发包人定价承包人供应材料的权力。</w:t>
      </w:r>
    </w:p>
    <w:p>
      <w:pPr>
        <w:autoSpaceDE w:val="0"/>
        <w:autoSpaceDN w:val="0"/>
        <w:adjustRightInd w:val="0"/>
        <w:spacing w:line="360" w:lineRule="exact"/>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主要材料供应商由承包人自行选择，但须得到发包人、监理人的认可。未经发包人、监理人的决定或认可，承包人不得私自将材料运进现场，更不得将材料用于本工程。材料的供应以保障工程施工顺利进行为原则，由承包人自理。具体事宜由承包人与材料供应商在签订的供应合同中明确，供应合同中明确具体品种、数量、标准、规格、型号、尺寸、供应办法、供货地点、下力方式。</w:t>
      </w:r>
    </w:p>
    <w:p>
      <w:pPr>
        <w:autoSpaceDE w:val="0"/>
        <w:autoSpaceDN w:val="0"/>
        <w:adjustRightInd w:val="0"/>
        <w:spacing w:line="360" w:lineRule="exact"/>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发包人、监理人对材料供应商的决定或认可并不解除承包人应负的质量、工期的责任，也不解除承包人对材料应负的责任。承包人采购的材料与设计或规范要求不符时，承包人应按监理工程师要求的时间运出施工场地，重新采购符合要求的产品，承担由此发生的费用，由此延误的工期不予顺延。</w:t>
      </w:r>
    </w:p>
    <w:p>
      <w:pPr>
        <w:autoSpaceDE w:val="0"/>
        <w:autoSpaceDN w:val="0"/>
        <w:adjustRightInd w:val="0"/>
        <w:spacing w:line="360" w:lineRule="exact"/>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（6）承包人采购的材料在使用前，承包人应按监理工程师的要求进行检验或试验，如监理工程师对检验过材料表示怀疑时，有权随即抽样检验。不合格的不得使用，检验或试验费用由承包人承担。</w:t>
      </w:r>
    </w:p>
    <w:p>
      <w:pPr>
        <w:autoSpaceDE w:val="0"/>
        <w:autoSpaceDN w:val="0"/>
        <w:adjustRightInd w:val="0"/>
        <w:spacing w:line="360" w:lineRule="exact"/>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因发现承包人采购并使用不符合设计或标准要求的材料，致使工程不符合合同规定的质量要求，承包人应按监理工程师的要求进行修复、拆除或重新采购，承包人承担由此发生的一切费用，延误的工期不予顺延。</w:t>
      </w:r>
    </w:p>
    <w:p>
      <w:pPr>
        <w:autoSpaceDE w:val="0"/>
        <w:autoSpaceDN w:val="0"/>
        <w:adjustRightInd w:val="0"/>
        <w:spacing w:line="360" w:lineRule="exact"/>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8）材料供应商与承包人的材料供应量按材料供应商与承包人双方共同签认的实际供应数量进行计量。发包人有权监督承包人与材料供应商的合同履行情况，若承包人不按合同规定支付材料款，发包人有权从应支付给承包人的任一款项中扣除该部分并支付给材料商。</w:t>
      </w:r>
    </w:p>
    <w:p>
      <w:pPr>
        <w:autoSpaceDE w:val="0"/>
        <w:autoSpaceDN w:val="0"/>
        <w:adjustRightInd w:val="0"/>
        <w:spacing w:line="360" w:lineRule="exact"/>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9）承包人需要使用代用材料时，应向监理工程师提出使用代用材料对本工程质量、成本、进度等方面的影响报告，经监理工程师审核并报发包人代表批准后才能使用，由此增减的合同价款双方已书面形式议定。发包人的批准并不能解除承包人对代用材料的质量和使用代用材料引起的不良结果的责任。</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8.4</w:t>
      </w:r>
      <w:r>
        <w:rPr>
          <w:rFonts w:hint="eastAsia" w:cs="宋体" w:asciiTheme="minorEastAsia" w:hAnsiTheme="minorEastAsia" w:eastAsiaTheme="minorEastAsia"/>
          <w:color w:val="auto"/>
          <w:kern w:val="0"/>
          <w:szCs w:val="21"/>
          <w:highlight w:val="none"/>
        </w:rPr>
        <w:t xml:space="preserve"> 材料与工程设备的保管与使用</w:t>
      </w:r>
    </w:p>
    <w:p>
      <w:pPr>
        <w:autoSpaceDE w:val="0"/>
        <w:autoSpaceDN w:val="0"/>
        <w:adjustRightInd w:val="0"/>
        <w:spacing w:line="360" w:lineRule="exact"/>
        <w:jc w:val="left"/>
        <w:rPr>
          <w:rFonts w:asciiTheme="minorEastAsia" w:hAnsiTheme="minorEastAsia" w:eastAsiaTheme="minorEastAsia"/>
          <w:color w:val="auto"/>
          <w:szCs w:val="21"/>
          <w:highlight w:val="none"/>
          <w:u w:val="single"/>
        </w:rPr>
      </w:pPr>
      <w:r>
        <w:rPr>
          <w:rFonts w:cs="宋体" w:asciiTheme="minorEastAsia" w:hAnsiTheme="minorEastAsia" w:eastAsiaTheme="minorEastAsia"/>
          <w:color w:val="auto"/>
          <w:kern w:val="0"/>
          <w:szCs w:val="21"/>
          <w:highlight w:val="none"/>
        </w:rPr>
        <w:t>8.4.1</w:t>
      </w:r>
      <w:r>
        <w:rPr>
          <w:rFonts w:hint="eastAsia" w:cs="宋体" w:asciiTheme="minorEastAsia" w:hAnsiTheme="minorEastAsia" w:eastAsiaTheme="minorEastAsia"/>
          <w:color w:val="auto"/>
          <w:kern w:val="0"/>
          <w:szCs w:val="21"/>
          <w:highlight w:val="none"/>
        </w:rPr>
        <w:t xml:space="preserve"> 发包人供应的材料设备的保管费用的承担：</w:t>
      </w:r>
      <w:r>
        <w:rPr>
          <w:rFonts w:hint="eastAsia" w:asciiTheme="minorEastAsia" w:hAnsiTheme="minorEastAsia" w:eastAsiaTheme="minorEastAsia"/>
          <w:color w:val="auto"/>
          <w:szCs w:val="21"/>
          <w:highlight w:val="none"/>
          <w:u w:val="single"/>
        </w:rPr>
        <w:t>包含在合同价中,结算不调整。</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8.6</w:t>
      </w:r>
      <w:r>
        <w:rPr>
          <w:rFonts w:hint="eastAsia" w:cs="宋体" w:asciiTheme="minorEastAsia" w:hAnsiTheme="minorEastAsia" w:eastAsiaTheme="minorEastAsia"/>
          <w:color w:val="auto"/>
          <w:kern w:val="0"/>
          <w:szCs w:val="21"/>
          <w:highlight w:val="none"/>
        </w:rPr>
        <w:t xml:space="preserve"> 样品</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8.6.1</w:t>
      </w:r>
      <w:r>
        <w:rPr>
          <w:rFonts w:hint="eastAsia" w:cs="宋体" w:asciiTheme="minorEastAsia" w:hAnsiTheme="minorEastAsia" w:eastAsiaTheme="minorEastAsia"/>
          <w:color w:val="auto"/>
          <w:kern w:val="0"/>
          <w:szCs w:val="21"/>
          <w:highlight w:val="none"/>
        </w:rPr>
        <w:t xml:space="preserve"> 样品的报送与封存</w:t>
      </w:r>
    </w:p>
    <w:p>
      <w:pPr>
        <w:autoSpaceDE w:val="0"/>
        <w:autoSpaceDN w:val="0"/>
        <w:adjustRightInd w:val="0"/>
        <w:spacing w:line="360" w:lineRule="exact"/>
        <w:jc w:val="lef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需要承包人报送样品的材料或工程设备，样品的种类、名称、规格、数量要求：</w:t>
      </w:r>
      <w:r>
        <w:rPr>
          <w:rFonts w:hint="eastAsia" w:asciiTheme="minorEastAsia" w:hAnsiTheme="minorEastAsia" w:eastAsiaTheme="minorEastAsia"/>
          <w:color w:val="auto"/>
          <w:szCs w:val="21"/>
          <w:highlight w:val="none"/>
          <w:u w:val="single"/>
        </w:rPr>
        <w:t>承包人应该对用于本工程中的各种工程材料、器材、设备按规范进行检查，严禁不符合要求的材料、器材、设备用于本工程。承包人必须严格按照投标文件中确定的材料品种规格型号等进行供货，严禁擅自更改，若有材料品种与投标文件中不符，每一项罚款伍仟元，并要求无条件更换，同时承担相关责任。</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8.8</w:t>
      </w:r>
      <w:r>
        <w:rPr>
          <w:rFonts w:hint="eastAsia" w:cs="宋体" w:asciiTheme="minorEastAsia" w:hAnsiTheme="minorEastAsia" w:eastAsiaTheme="minorEastAsia"/>
          <w:color w:val="auto"/>
          <w:kern w:val="0"/>
          <w:szCs w:val="21"/>
          <w:highlight w:val="none"/>
        </w:rPr>
        <w:t xml:space="preserve"> 施工设备和临时设施</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8.8.1</w:t>
      </w:r>
      <w:r>
        <w:rPr>
          <w:rFonts w:hint="eastAsia" w:cs="宋体" w:asciiTheme="minorEastAsia" w:hAnsiTheme="minorEastAsia" w:eastAsiaTheme="minorEastAsia"/>
          <w:color w:val="auto"/>
          <w:kern w:val="0"/>
          <w:szCs w:val="21"/>
          <w:highlight w:val="none"/>
        </w:rPr>
        <w:t xml:space="preserve"> 关于修建临时设施费用承担的约定：</w:t>
      </w:r>
      <w:r>
        <w:rPr>
          <w:rFonts w:hint="eastAsia" w:cs="宋体" w:asciiTheme="minorEastAsia" w:hAnsiTheme="minorEastAsia" w:eastAsiaTheme="minorEastAsia"/>
          <w:color w:val="auto"/>
          <w:szCs w:val="21"/>
          <w:highlight w:val="none"/>
          <w:u w:val="single"/>
        </w:rPr>
        <w:t>承包人。</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9.</w:t>
      </w:r>
      <w:r>
        <w:rPr>
          <w:rFonts w:hint="eastAsia" w:cs="宋体" w:asciiTheme="minorEastAsia" w:hAnsiTheme="minorEastAsia" w:eastAsiaTheme="minorEastAsia"/>
          <w:color w:val="auto"/>
          <w:kern w:val="0"/>
          <w:szCs w:val="21"/>
          <w:highlight w:val="none"/>
        </w:rPr>
        <w:t xml:space="preserve"> 试验与检验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9.1</w:t>
      </w:r>
      <w:r>
        <w:rPr>
          <w:rFonts w:hint="eastAsia" w:cs="宋体" w:asciiTheme="minorEastAsia" w:hAnsiTheme="minorEastAsia" w:eastAsiaTheme="minorEastAsia"/>
          <w:color w:val="auto"/>
          <w:kern w:val="0"/>
          <w:szCs w:val="21"/>
          <w:highlight w:val="none"/>
        </w:rPr>
        <w:t xml:space="preserve"> 试验设备与试验人员</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9.1.2</w:t>
      </w:r>
      <w:r>
        <w:rPr>
          <w:rFonts w:hint="eastAsia" w:cs="宋体" w:asciiTheme="minorEastAsia" w:hAnsiTheme="minorEastAsia" w:eastAsiaTheme="minorEastAsia"/>
          <w:color w:val="auto"/>
          <w:kern w:val="0"/>
          <w:szCs w:val="21"/>
          <w:highlight w:val="none"/>
        </w:rPr>
        <w:t xml:space="preserve"> 试验设备</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施工现场需要配置的试验场所：</w:t>
      </w:r>
      <w:r>
        <w:rPr>
          <w:rFonts w:hint="eastAsia" w:cs="宋体"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施工现场需要配备的试验设备：</w:t>
      </w:r>
      <w:r>
        <w:rPr>
          <w:rFonts w:hint="eastAsia" w:cs="宋体"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施工现场需要具备的其他试验条件：</w:t>
      </w:r>
      <w:r>
        <w:rPr>
          <w:rFonts w:hint="eastAsia" w:cs="宋体"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9.4</w:t>
      </w:r>
      <w:r>
        <w:rPr>
          <w:rFonts w:hint="eastAsia" w:cs="宋体" w:asciiTheme="minorEastAsia" w:hAnsiTheme="minorEastAsia" w:eastAsiaTheme="minorEastAsia"/>
          <w:color w:val="auto"/>
          <w:kern w:val="0"/>
          <w:szCs w:val="21"/>
          <w:highlight w:val="none"/>
        </w:rPr>
        <w:t xml:space="preserve"> 现场工艺试验</w:t>
      </w:r>
    </w:p>
    <w:p>
      <w:pPr>
        <w:spacing w:line="36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现场工艺试验的有关约定：</w:t>
      </w:r>
      <w:r>
        <w:rPr>
          <w:rFonts w:hint="eastAsia" w:cs="宋体" w:asciiTheme="minorEastAsia" w:hAnsiTheme="minorEastAsia" w:eastAsiaTheme="minorEastAsia"/>
          <w:color w:val="auto"/>
          <w:szCs w:val="21"/>
          <w:highlight w:val="none"/>
          <w:u w:val="single"/>
        </w:rPr>
        <w:t>按工程需要或发包人要求提供。</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10.</w:t>
      </w:r>
      <w:r>
        <w:rPr>
          <w:rFonts w:hint="eastAsia" w:cs="宋体" w:asciiTheme="minorEastAsia" w:hAnsiTheme="minorEastAsia" w:eastAsiaTheme="minorEastAsia"/>
          <w:color w:val="auto"/>
          <w:kern w:val="0"/>
          <w:szCs w:val="21"/>
          <w:highlight w:val="none"/>
        </w:rPr>
        <w:t xml:space="preserve"> 变更</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10.1</w:t>
      </w:r>
      <w:r>
        <w:rPr>
          <w:rFonts w:hint="eastAsia" w:cs="宋体" w:asciiTheme="minorEastAsia" w:hAnsiTheme="minorEastAsia" w:eastAsiaTheme="minorEastAsia"/>
          <w:color w:val="auto"/>
          <w:kern w:val="0"/>
          <w:szCs w:val="21"/>
          <w:highlight w:val="none"/>
        </w:rPr>
        <w:t xml:space="preserve"> 变更的范围</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关于变更的范围的约定：</w:t>
      </w:r>
      <w:r>
        <w:rPr>
          <w:rFonts w:hint="eastAsia" w:cs="宋体" w:asciiTheme="minorEastAsia" w:hAnsiTheme="minorEastAsia" w:eastAsiaTheme="minorEastAsia"/>
          <w:color w:val="auto"/>
          <w:szCs w:val="21"/>
          <w:highlight w:val="none"/>
          <w:u w:val="single"/>
        </w:rPr>
        <w:t>按发包人要求执行。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10.4</w:t>
      </w:r>
      <w:r>
        <w:rPr>
          <w:rFonts w:hint="eastAsia" w:cs="宋体" w:asciiTheme="minorEastAsia" w:hAnsiTheme="minorEastAsia" w:eastAsiaTheme="minorEastAsia"/>
          <w:color w:val="auto"/>
          <w:kern w:val="0"/>
          <w:szCs w:val="21"/>
          <w:highlight w:val="none"/>
        </w:rPr>
        <w:t xml:space="preserve"> 变更估价</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10.4.1</w:t>
      </w:r>
      <w:r>
        <w:rPr>
          <w:rFonts w:hint="eastAsia" w:cs="宋体" w:asciiTheme="minorEastAsia" w:hAnsiTheme="minorEastAsia" w:eastAsiaTheme="minorEastAsia"/>
          <w:color w:val="auto"/>
          <w:kern w:val="0"/>
          <w:szCs w:val="21"/>
          <w:highlight w:val="none"/>
        </w:rPr>
        <w:t xml:space="preserve"> 变更估价原则</w:t>
      </w:r>
    </w:p>
    <w:p>
      <w:pPr>
        <w:pStyle w:val="22"/>
        <w:spacing w:line="36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关于变更估价的约定：</w:t>
      </w:r>
    </w:p>
    <w:p>
      <w:pPr>
        <w:autoSpaceDE w:val="0"/>
        <w:autoSpaceDN w:val="0"/>
        <w:adjustRightInd w:val="0"/>
        <w:spacing w:line="360" w:lineRule="exact"/>
        <w:jc w:val="lef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10.5</w:t>
      </w:r>
      <w:r>
        <w:rPr>
          <w:rFonts w:hint="eastAsia" w:cs="宋体" w:asciiTheme="minorEastAsia" w:hAnsiTheme="minorEastAsia" w:eastAsiaTheme="minorEastAsia"/>
          <w:color w:val="auto"/>
          <w:kern w:val="0"/>
          <w:szCs w:val="21"/>
          <w:highlight w:val="none"/>
        </w:rPr>
        <w:t xml:space="preserve"> 承包人的合理化建议</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监理人审查承包人合理化建议的期限：</w:t>
      </w:r>
      <w:r>
        <w:rPr>
          <w:rFonts w:hint="eastAsia" w:asciiTheme="minorEastAsia" w:hAnsiTheme="minorEastAsia" w:eastAsiaTheme="minorEastAsia"/>
          <w:color w:val="auto"/>
          <w:szCs w:val="21"/>
          <w:highlight w:val="none"/>
          <w:u w:val="single"/>
        </w:rPr>
        <w:t>另行商定。</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发包人审查承包人合理化建议的期限：</w:t>
      </w:r>
      <w:r>
        <w:rPr>
          <w:rFonts w:hint="eastAsia" w:asciiTheme="minorEastAsia" w:hAnsiTheme="minorEastAsia" w:eastAsiaTheme="minorEastAsia"/>
          <w:color w:val="auto"/>
          <w:szCs w:val="21"/>
          <w:highlight w:val="none"/>
          <w:u w:val="single"/>
        </w:rPr>
        <w:t>另行商定。</w:t>
      </w:r>
    </w:p>
    <w:p>
      <w:pPr>
        <w:autoSpaceDE w:val="0"/>
        <w:autoSpaceDN w:val="0"/>
        <w:adjustRightInd w:val="0"/>
        <w:spacing w:line="36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承包人提出的合理化建议降低了合同价格或者提高了工程经济效益的奖励的方法和金额为：</w:t>
      </w:r>
      <w:r>
        <w:rPr>
          <w:rFonts w:hint="eastAsia" w:asciiTheme="minorEastAsia" w:hAnsiTheme="minorEastAsia" w:eastAsiaTheme="minorEastAsia"/>
          <w:color w:val="auto"/>
          <w:szCs w:val="21"/>
          <w:highlight w:val="none"/>
          <w:u w:val="single"/>
        </w:rPr>
        <w:t>另行商定。</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10.7</w:t>
      </w:r>
      <w:r>
        <w:rPr>
          <w:rFonts w:hint="eastAsia" w:cs="宋体" w:asciiTheme="minorEastAsia" w:hAnsiTheme="minorEastAsia" w:eastAsiaTheme="minorEastAsia"/>
          <w:color w:val="auto"/>
          <w:kern w:val="0"/>
          <w:szCs w:val="21"/>
          <w:highlight w:val="none"/>
        </w:rPr>
        <w:t xml:space="preserve"> 暂估价</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暂估价材料和工程设备的明细详见附件</w:t>
      </w:r>
      <w:r>
        <w:rPr>
          <w:rFonts w:cs="宋体" w:asciiTheme="minorEastAsia" w:hAnsiTheme="minorEastAsia" w:eastAsiaTheme="minorEastAsia"/>
          <w:color w:val="auto"/>
          <w:kern w:val="0"/>
          <w:szCs w:val="21"/>
          <w:highlight w:val="none"/>
        </w:rPr>
        <w:t>11</w:t>
      </w:r>
      <w:r>
        <w:rPr>
          <w:rFonts w:hint="eastAsia" w:cs="宋体" w:asciiTheme="minorEastAsia" w:hAnsiTheme="minorEastAsia" w:eastAsiaTheme="minorEastAsia"/>
          <w:color w:val="auto"/>
          <w:kern w:val="0"/>
          <w:szCs w:val="21"/>
          <w:highlight w:val="none"/>
        </w:rPr>
        <w:t>：《暂估价一览表》。</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10.7.1</w:t>
      </w:r>
      <w:r>
        <w:rPr>
          <w:rFonts w:hint="eastAsia" w:cs="宋体" w:asciiTheme="minorEastAsia" w:hAnsiTheme="minorEastAsia" w:eastAsiaTheme="minorEastAsia"/>
          <w:color w:val="auto"/>
          <w:kern w:val="0"/>
          <w:szCs w:val="21"/>
          <w:highlight w:val="none"/>
        </w:rPr>
        <w:t xml:space="preserve"> 依法必须招标的暂估价项目</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对于依法必须招标的暂估价项目的确认和批准采取第</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种方式确定。</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10.7.2</w:t>
      </w:r>
      <w:r>
        <w:rPr>
          <w:rFonts w:hint="eastAsia" w:cs="宋体" w:asciiTheme="minorEastAsia" w:hAnsiTheme="minorEastAsia" w:eastAsiaTheme="minorEastAsia"/>
          <w:color w:val="auto"/>
          <w:kern w:val="0"/>
          <w:szCs w:val="21"/>
          <w:highlight w:val="none"/>
        </w:rPr>
        <w:t xml:space="preserve"> 不属于依法必须招标的暂估价项目</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对于不属于依法必须招标的暂估价项目的确认和批准采取第</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种方式确定。</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w:t>
      </w: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种方式：承包人直接实施的暂估价项目</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承包人直接实施的暂估价项目的约定：</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10.8</w:t>
      </w:r>
      <w:r>
        <w:rPr>
          <w:rFonts w:hint="eastAsia" w:cs="宋体" w:asciiTheme="minorEastAsia" w:hAnsiTheme="minorEastAsia" w:eastAsiaTheme="minorEastAsia"/>
          <w:color w:val="auto"/>
          <w:kern w:val="0"/>
          <w:szCs w:val="21"/>
          <w:highlight w:val="none"/>
        </w:rPr>
        <w:t xml:space="preserve"> 暂列金额</w:t>
      </w:r>
    </w:p>
    <w:p>
      <w:pPr>
        <w:spacing w:line="36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合同当事人关于暂列金额使用的约定：</w:t>
      </w:r>
      <w:r>
        <w:rPr>
          <w:rFonts w:hint="eastAsia" w:cs="宋体" w:asciiTheme="minorEastAsia" w:hAnsiTheme="minorEastAsia" w:eastAsiaTheme="minorEastAsia"/>
          <w:color w:val="auto"/>
          <w:szCs w:val="21"/>
          <w:highlight w:val="none"/>
          <w:u w:val="single"/>
        </w:rPr>
        <w:t>按通用条款执行。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w:t>
      </w:r>
      <w:r>
        <w:rPr>
          <w:rFonts w:hint="eastAsia" w:cs="宋体" w:asciiTheme="minorEastAsia" w:hAnsiTheme="minorEastAsia" w:eastAsiaTheme="minorEastAsia"/>
          <w:color w:val="auto"/>
          <w:kern w:val="0"/>
          <w:szCs w:val="21"/>
          <w:highlight w:val="none"/>
        </w:rPr>
        <w:t xml:space="preserve"> 价格调整</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11.1</w:t>
      </w:r>
      <w:r>
        <w:rPr>
          <w:rFonts w:hint="eastAsia" w:cs="宋体" w:asciiTheme="minorEastAsia" w:hAnsiTheme="minorEastAsia" w:eastAsiaTheme="minorEastAsia"/>
          <w:color w:val="auto"/>
          <w:kern w:val="0"/>
          <w:szCs w:val="21"/>
          <w:highlight w:val="none"/>
        </w:rPr>
        <w:t xml:space="preserve"> 市场价格波动引起的调整</w:t>
      </w:r>
    </w:p>
    <w:p>
      <w:pPr>
        <w:pStyle w:val="23"/>
        <w:spacing w:line="36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市场价格波动是否调整合同价格的约定：</w:t>
      </w:r>
      <w:r>
        <w:rPr>
          <w:rFonts w:hint="eastAsia" w:cs="宋体" w:asciiTheme="minorEastAsia" w:hAnsiTheme="minorEastAsia" w:eastAsiaTheme="minorEastAsia"/>
          <w:color w:val="auto"/>
          <w:kern w:val="0"/>
          <w:szCs w:val="21"/>
          <w:highlight w:val="none"/>
          <w:u w:val="single"/>
          <w:lang w:eastAsia="zh-CN"/>
        </w:rPr>
        <w:t>当施工期内主要材料的市场价格波动超过合同约定幅度时，应按合同约定调整工程价款；合同没有约定或约定不明确时，按照《关于加强建筑材料价格风险控制的指导意见》[苏建价（2008）67 号文]执行</w:t>
      </w:r>
      <w:r>
        <w:rPr>
          <w:rFonts w:hint="eastAsia" w:asciiTheme="minorEastAsia" w:hAnsiTheme="minorEastAsia" w:eastAsiaTheme="minorEastAsia"/>
          <w:color w:val="auto"/>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w:t>
      </w:r>
      <w:r>
        <w:rPr>
          <w:rFonts w:hint="eastAsia" w:cs="宋体" w:asciiTheme="minorEastAsia" w:hAnsiTheme="minorEastAsia" w:eastAsiaTheme="minorEastAsia"/>
          <w:color w:val="auto"/>
          <w:kern w:val="0"/>
          <w:szCs w:val="21"/>
          <w:highlight w:val="none"/>
        </w:rPr>
        <w:t xml:space="preserve"> 合同价格、计量与支付</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12.1</w:t>
      </w:r>
      <w:r>
        <w:rPr>
          <w:rFonts w:hint="eastAsia" w:cs="宋体" w:asciiTheme="minorEastAsia" w:hAnsiTheme="minorEastAsia" w:eastAsiaTheme="minorEastAsia"/>
          <w:color w:val="auto"/>
          <w:kern w:val="0"/>
          <w:szCs w:val="21"/>
          <w:highlight w:val="none"/>
        </w:rPr>
        <w:t xml:space="preserve"> 合同价格形式</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、单价合同。</w:t>
      </w:r>
    </w:p>
    <w:p>
      <w:pPr>
        <w:autoSpaceDE w:val="0"/>
        <w:autoSpaceDN w:val="0"/>
        <w:adjustRightInd w:val="0"/>
        <w:spacing w:line="360" w:lineRule="exact"/>
        <w:jc w:val="left"/>
        <w:rPr>
          <w:rFonts w:hint="eastAsia" w:cs="宋体" w:asciiTheme="minorEastAsia" w:hAnsiTheme="minorEastAsia" w:eastAsiaTheme="minorEastAsia"/>
          <w:color w:val="auto"/>
          <w:szCs w:val="21"/>
          <w:highlight w:val="none"/>
          <w:u w:val="single"/>
          <w:lang w:eastAsia="zh-CN"/>
        </w:rPr>
      </w:pPr>
      <w:r>
        <w:rPr>
          <w:rFonts w:hint="eastAsia" w:cs="宋体" w:asciiTheme="minorEastAsia" w:hAnsiTheme="minorEastAsia" w:eastAsiaTheme="minorEastAsia"/>
          <w:color w:val="auto"/>
          <w:kern w:val="0"/>
          <w:szCs w:val="21"/>
          <w:highlight w:val="none"/>
        </w:rPr>
        <w:t>综合单价包含的风险范围：</w:t>
      </w:r>
      <w:r>
        <w:rPr>
          <w:rFonts w:hint="eastAsia" w:cs="宋体" w:asciiTheme="minorEastAsia" w:hAnsiTheme="minorEastAsia" w:eastAsiaTheme="minorEastAsia"/>
          <w:color w:val="auto"/>
          <w:szCs w:val="21"/>
          <w:highlight w:val="none"/>
          <w:u w:val="single"/>
        </w:rPr>
        <w:t>市场风险（包括采用新的验收标准、人工工资的市场价格波动、材料费（常建[2014]279 号文件说明范围除外） 、 机械费的市场价格波动和承包人的投标施工方案、综合单价（不随工程量的增减而改变） 、措施项目费用、其它项目费、经踏勘后的现场条件、因设计变更而造成承包人损失的风险） 。合同约定的市场风险范围内综合单价不调整</w:t>
      </w:r>
      <w:r>
        <w:rPr>
          <w:rFonts w:hint="eastAsia" w:cs="宋体" w:asciiTheme="minorEastAsia" w:hAnsiTheme="minorEastAsia" w:eastAsiaTheme="minorEastAsia"/>
          <w:color w:val="auto"/>
          <w:szCs w:val="21"/>
          <w:highlight w:val="none"/>
          <w:u w:val="single"/>
          <w:lang w:eastAsia="zh-CN"/>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风险费用的计算方法：</w:t>
      </w:r>
      <w:r>
        <w:rPr>
          <w:rFonts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风险范围以外合同价格的调整方法：</w:t>
      </w:r>
    </w:p>
    <w:p>
      <w:pPr>
        <w:autoSpaceDE w:val="0"/>
        <w:autoSpaceDN w:val="0"/>
        <w:adjustRightInd w:val="0"/>
        <w:spacing w:line="360" w:lineRule="exact"/>
        <w:jc w:val="left"/>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lang w:val="en-US" w:eastAsia="zh-CN"/>
        </w:rPr>
        <w:t>1）</w:t>
      </w:r>
      <w:r>
        <w:rPr>
          <w:rFonts w:hint="eastAsia" w:asciiTheme="minorEastAsia" w:hAnsiTheme="minorEastAsia" w:eastAsiaTheme="minorEastAsia"/>
          <w:color w:val="auto"/>
          <w:szCs w:val="21"/>
          <w:highlight w:val="none"/>
          <w:u w:val="single"/>
        </w:rPr>
        <w:t>由于工程量清单漏项及设计变更造成的新的工程量清单项目和清单暂估价项目，结算原则为：</w:t>
      </w:r>
    </w:p>
    <w:p>
      <w:pPr>
        <w:autoSpaceDE w:val="0"/>
        <w:autoSpaceDN w:val="0"/>
        <w:adjustRightInd w:val="0"/>
        <w:spacing w:line="360" w:lineRule="exact"/>
        <w:jc w:val="left"/>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①工程量按审计部门审定后的工程量按实调整。</w:t>
      </w:r>
    </w:p>
    <w:p>
      <w:pPr>
        <w:autoSpaceDE w:val="0"/>
        <w:autoSpaceDN w:val="0"/>
        <w:adjustRightInd w:val="0"/>
        <w:spacing w:line="360" w:lineRule="exact"/>
        <w:jc w:val="left"/>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②投标报价中已有适用于变更工程价格，按已有的价格计价；投标报价中只有类似于变更工程的价格，可参照类似价格计价；投标报价中无适用或类似于变更工程的价格，结算原则为：由承包人依据《江苏省建筑与装饰工程计价表》、《江苏省安装工程计价表》、《建设工程工程量清单计价规范》（GB50500-2013）、《常州市建设工程补充计价表》、《江苏省建筑与装饰、安装、市政工程补充定额》等定额，施工方投标书所报的人工、材料、机械价格、取费费率或按投标文件中的优惠让利幅度（（投标价-不可竞争费）/（标底价-不可竞争费）*100%）编制综合单价及分析，经监理、发包人及审计部门审定后作为结算依据。</w:t>
      </w:r>
    </w:p>
    <w:p>
      <w:pPr>
        <w:autoSpaceDE w:val="0"/>
        <w:autoSpaceDN w:val="0"/>
        <w:adjustRightInd w:val="0"/>
        <w:spacing w:line="360" w:lineRule="exact"/>
        <w:jc w:val="left"/>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③材料价格结算原则：相同材料按</w:t>
      </w:r>
      <w:r>
        <w:rPr>
          <w:rFonts w:hint="eastAsia" w:cs="宋体" w:asciiTheme="minorEastAsia" w:hAnsiTheme="minorEastAsia" w:eastAsiaTheme="minorEastAsia"/>
          <w:color w:val="auto"/>
          <w:szCs w:val="21"/>
          <w:highlight w:val="none"/>
          <w:u w:val="single"/>
        </w:rPr>
        <w:t>承包人</w:t>
      </w:r>
      <w:r>
        <w:rPr>
          <w:rFonts w:hint="eastAsia" w:asciiTheme="minorEastAsia" w:hAnsiTheme="minorEastAsia" w:eastAsiaTheme="minorEastAsia"/>
          <w:color w:val="auto"/>
          <w:szCs w:val="21"/>
          <w:highlight w:val="none"/>
          <w:u w:val="single"/>
        </w:rPr>
        <w:t>谈判报价清单中最低的材料价格由</w:t>
      </w:r>
      <w:r>
        <w:rPr>
          <w:rFonts w:hint="eastAsia" w:cs="宋体" w:asciiTheme="minorEastAsia" w:hAnsiTheme="minorEastAsia" w:eastAsiaTheme="minorEastAsia"/>
          <w:color w:val="auto"/>
          <w:szCs w:val="21"/>
          <w:highlight w:val="none"/>
          <w:u w:val="single"/>
        </w:rPr>
        <w:t>承包人</w:t>
      </w:r>
      <w:r>
        <w:rPr>
          <w:rFonts w:hint="eastAsia" w:asciiTheme="minorEastAsia" w:hAnsiTheme="minorEastAsia" w:eastAsiaTheme="minorEastAsia"/>
          <w:color w:val="auto"/>
          <w:szCs w:val="21"/>
          <w:highlight w:val="none"/>
          <w:u w:val="single"/>
        </w:rPr>
        <w:t>提出经发包人确认后结算；</w:t>
      </w:r>
      <w:r>
        <w:rPr>
          <w:rFonts w:hint="eastAsia" w:cs="宋体" w:asciiTheme="minorEastAsia" w:hAnsiTheme="minorEastAsia" w:eastAsiaTheme="minorEastAsia"/>
          <w:color w:val="auto"/>
          <w:szCs w:val="21"/>
          <w:highlight w:val="none"/>
          <w:u w:val="single"/>
        </w:rPr>
        <w:t>承包人</w:t>
      </w:r>
      <w:r>
        <w:rPr>
          <w:rFonts w:hint="eastAsia" w:asciiTheme="minorEastAsia" w:hAnsiTheme="minorEastAsia" w:eastAsiaTheme="minorEastAsia"/>
          <w:color w:val="auto"/>
          <w:szCs w:val="21"/>
          <w:highlight w:val="none"/>
          <w:u w:val="single"/>
        </w:rPr>
        <w:t>谈判报价清单中没有的材料，材料价格参照施工期间的市场价格由</w:t>
      </w:r>
      <w:r>
        <w:rPr>
          <w:rFonts w:hint="eastAsia" w:cs="宋体" w:asciiTheme="minorEastAsia" w:hAnsiTheme="minorEastAsia" w:eastAsiaTheme="minorEastAsia"/>
          <w:color w:val="auto"/>
          <w:szCs w:val="21"/>
          <w:highlight w:val="none"/>
          <w:u w:val="single"/>
        </w:rPr>
        <w:t>承包人</w:t>
      </w:r>
      <w:r>
        <w:rPr>
          <w:rFonts w:hint="eastAsia" w:asciiTheme="minorEastAsia" w:hAnsiTheme="minorEastAsia" w:eastAsiaTheme="minorEastAsia"/>
          <w:color w:val="auto"/>
          <w:szCs w:val="21"/>
          <w:highlight w:val="none"/>
          <w:u w:val="single"/>
        </w:rPr>
        <w:t>提出与发包人协商后结算。</w:t>
      </w:r>
    </w:p>
    <w:p>
      <w:pPr>
        <w:autoSpaceDE w:val="0"/>
        <w:autoSpaceDN w:val="0"/>
        <w:adjustRightInd w:val="0"/>
        <w:spacing w:line="360" w:lineRule="exact"/>
        <w:jc w:val="left"/>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lang w:val="en-US" w:eastAsia="zh-CN"/>
        </w:rPr>
        <w:t>2）</w:t>
      </w:r>
      <w:r>
        <w:rPr>
          <w:rFonts w:hint="eastAsia" w:asciiTheme="minorEastAsia" w:hAnsiTheme="minorEastAsia" w:eastAsiaTheme="minorEastAsia"/>
          <w:color w:val="auto"/>
          <w:szCs w:val="21"/>
          <w:highlight w:val="none"/>
          <w:u w:val="single"/>
        </w:rPr>
        <w:t>竣工结算的工程量按发承包双方在合同中约定应予计量且实际完成的工程量确定，完成发包人要求的合同以外的零星工作或发生非承包人责任事件的工程量按现场签证确定。</w:t>
      </w:r>
    </w:p>
    <w:p>
      <w:pPr>
        <w:autoSpaceDE w:val="0"/>
        <w:autoSpaceDN w:val="0"/>
        <w:adjustRightInd w:val="0"/>
        <w:spacing w:line="360" w:lineRule="exact"/>
        <w:jc w:val="left"/>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u w:val="single"/>
        </w:rPr>
        <w:t>因分部分项工程量清单漏项或非承包人原因的工程变更，造成施工组织设计或施工方案变更，引起措施项目发生变化时，措施项目费应按下列原则调整：“措施项目表一”中的措施费仍按投标时费率进行调整；“措施项目表二”中的措施费发生关联变化时，按2014 年江苏省计价表规定组价的措施项目按原组价方法调整，未按2014 年江苏省计价表规定组价的措施项 目按投标时价格折算成费率调整；原措施费中没有的措施项目，由承包人根据措施项目变更情况，提出适当的措施费变更要求，经发包人确认后调整；合同有约定的按合同执行。</w:t>
      </w:r>
    </w:p>
    <w:p>
      <w:pPr>
        <w:autoSpaceDE w:val="0"/>
        <w:autoSpaceDN w:val="0"/>
        <w:adjustRightInd w:val="0"/>
        <w:spacing w:line="360" w:lineRule="exact"/>
        <w:jc w:val="lef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eastAsiaTheme="minorEastAsia"/>
          <w:color w:val="auto"/>
          <w:szCs w:val="21"/>
          <w:highlight w:val="none"/>
          <w:u w:val="single"/>
          <w:lang w:val="en-US" w:eastAsia="zh-CN"/>
        </w:rPr>
        <w:t>4）</w:t>
      </w:r>
      <w:r>
        <w:rPr>
          <w:rFonts w:hint="eastAsia" w:asciiTheme="minorEastAsia" w:hAnsiTheme="minorEastAsia" w:eastAsiaTheme="minorEastAsia"/>
          <w:color w:val="auto"/>
          <w:szCs w:val="21"/>
          <w:highlight w:val="none"/>
          <w:u w:val="single"/>
        </w:rPr>
        <w:t>所有暂估价材料结算时只调整实际材料价格与暂定材料价格的差额及差额部分及规费、税金，其它不予调整</w:t>
      </w:r>
      <w:r>
        <w:rPr>
          <w:rFonts w:hint="eastAsia" w:asciiTheme="minorEastAsia" w:hAnsiTheme="minorEastAsia" w:eastAsiaTheme="minorEastAsia"/>
          <w:color w:val="auto"/>
          <w:szCs w:val="21"/>
          <w:highlight w:val="none"/>
          <w:u w:val="single"/>
          <w:lang w:eastAsia="zh-CN"/>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、总价合同。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总价包含的风险范围：</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风险费用的计算方法：</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风险范围以外合同价格的调整方法：</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、其他价格方式：</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12.2</w:t>
      </w:r>
      <w:r>
        <w:rPr>
          <w:rFonts w:hint="eastAsia" w:cs="宋体" w:asciiTheme="minorEastAsia" w:hAnsiTheme="minorEastAsia" w:eastAsiaTheme="minorEastAsia"/>
          <w:color w:val="auto"/>
          <w:kern w:val="0"/>
          <w:szCs w:val="21"/>
          <w:highlight w:val="none"/>
        </w:rPr>
        <w:t xml:space="preserve"> 预付款</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12.2.1</w:t>
      </w:r>
      <w:r>
        <w:rPr>
          <w:rFonts w:hint="eastAsia" w:cs="宋体" w:asciiTheme="minorEastAsia" w:hAnsiTheme="minorEastAsia" w:eastAsiaTheme="minorEastAsia"/>
          <w:color w:val="auto"/>
          <w:kern w:val="0"/>
          <w:szCs w:val="21"/>
          <w:highlight w:val="none"/>
        </w:rPr>
        <w:t xml:space="preserve"> 预付款的支付</w:t>
      </w:r>
    </w:p>
    <w:p>
      <w:pPr>
        <w:autoSpaceDE w:val="0"/>
        <w:autoSpaceDN w:val="0"/>
        <w:adjustRightInd w:val="0"/>
        <w:spacing w:line="360" w:lineRule="exact"/>
        <w:jc w:val="left"/>
        <w:rPr>
          <w:rFonts w:cs="宋体" w:asciiTheme="minorEastAsia" w:hAnsiTheme="minorEastAsia" w:eastAsiaTheme="minorEastAsia"/>
          <w:color w:val="auto"/>
          <w:kern w:val="0"/>
          <w:szCs w:val="21"/>
          <w:highlight w:val="none"/>
          <w:u w:val="single"/>
        </w:rPr>
      </w:pPr>
      <w:r>
        <w:rPr>
          <w:rFonts w:hint="eastAsia" w:cs="宋体" w:asciiTheme="minorEastAsia" w:hAnsiTheme="minorEastAsia" w:eastAsiaTheme="minorEastAsia"/>
          <w:color w:val="auto"/>
          <w:kern w:val="0"/>
          <w:szCs w:val="21"/>
          <w:highlight w:val="none"/>
        </w:rPr>
        <w:t>预付款支付比例或金额：</w:t>
      </w:r>
      <w:r>
        <w:rPr>
          <w:rFonts w:hint="eastAsia"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预付款支付期限：</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预付款扣回的方式：</w:t>
      </w:r>
      <w:r>
        <w:rPr>
          <w:rFonts w:hint="eastAsia"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12.2.2</w:t>
      </w:r>
      <w:r>
        <w:rPr>
          <w:rFonts w:hint="eastAsia" w:cs="宋体" w:asciiTheme="minorEastAsia" w:hAnsiTheme="minorEastAsia" w:eastAsiaTheme="minorEastAsia"/>
          <w:color w:val="auto"/>
          <w:kern w:val="0"/>
          <w:szCs w:val="21"/>
          <w:highlight w:val="none"/>
        </w:rPr>
        <w:t xml:space="preserve"> 预付款担保</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承包人提交预付款担保的期限：</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预付款担保的形式为：</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12.3</w:t>
      </w:r>
      <w:r>
        <w:rPr>
          <w:rFonts w:hint="eastAsia" w:cs="宋体" w:asciiTheme="minorEastAsia" w:hAnsiTheme="minorEastAsia" w:eastAsiaTheme="minorEastAsia"/>
          <w:color w:val="auto"/>
          <w:kern w:val="0"/>
          <w:szCs w:val="21"/>
          <w:highlight w:val="none"/>
        </w:rPr>
        <w:t xml:space="preserve"> 计量</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12.3.1</w:t>
      </w:r>
      <w:r>
        <w:rPr>
          <w:rFonts w:hint="eastAsia" w:cs="宋体" w:asciiTheme="minorEastAsia" w:hAnsiTheme="minorEastAsia" w:eastAsiaTheme="minorEastAsia"/>
          <w:color w:val="auto"/>
          <w:kern w:val="0"/>
          <w:szCs w:val="21"/>
          <w:highlight w:val="none"/>
        </w:rPr>
        <w:t xml:space="preserve"> 计量原则</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工程量计算规则：</w:t>
      </w:r>
      <w:r>
        <w:rPr>
          <w:rFonts w:hint="eastAsia" w:asciiTheme="minorEastAsia" w:hAnsiTheme="minorEastAsia" w:eastAsiaTheme="minorEastAsia"/>
          <w:color w:val="auto"/>
          <w:szCs w:val="21"/>
          <w:highlight w:val="none"/>
          <w:u w:val="single"/>
        </w:rPr>
        <w:t>执行国家标准《建设工程工程量清单计价规范》(GB50500-2013)</w:t>
      </w:r>
      <w:r>
        <w:rPr>
          <w:rFonts w:asciiTheme="minorEastAsia" w:hAnsiTheme="minorEastAsia" w:eastAsiaTheme="minorEastAsia"/>
          <w:color w:val="auto"/>
          <w:szCs w:val="21"/>
          <w:highlight w:val="none"/>
          <w:u w:val="single"/>
        </w:rPr>
        <w:t>或其适用的修订版本，承包人实际完成的工程量按约定的工程量计算规则和有合同约束力的图纸进行计量</w:t>
      </w:r>
      <w:r>
        <w:rPr>
          <w:rFonts w:asciiTheme="minorEastAsia" w:hAnsiTheme="minorEastAsia" w:eastAsiaTheme="minorEastAsia"/>
          <w:color w:val="auto"/>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12.3.2</w:t>
      </w:r>
      <w:r>
        <w:rPr>
          <w:rFonts w:hint="eastAsia" w:cs="宋体" w:asciiTheme="minorEastAsia" w:hAnsiTheme="minorEastAsia" w:eastAsiaTheme="minorEastAsia"/>
          <w:color w:val="auto"/>
          <w:kern w:val="0"/>
          <w:szCs w:val="21"/>
          <w:highlight w:val="none"/>
        </w:rPr>
        <w:t xml:space="preserve"> 计量周期</w:t>
      </w:r>
    </w:p>
    <w:p>
      <w:pPr>
        <w:spacing w:line="36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关于计量周期的约定：</w:t>
      </w:r>
      <w:r>
        <w:rPr>
          <w:rFonts w:hint="eastAsia" w:asciiTheme="minorEastAsia" w:hAnsiTheme="minorEastAsia" w:eastAsiaTheme="minorEastAsia"/>
          <w:color w:val="auto"/>
          <w:szCs w:val="21"/>
          <w:highlight w:val="none"/>
          <w:u w:val="single"/>
        </w:rPr>
        <w:t>本合同的计量周期为月，每月25日为当月计量截止日期(不含当日)和下月计量起始日期(含当日)。</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12.3.3</w:t>
      </w:r>
      <w:r>
        <w:rPr>
          <w:rFonts w:hint="eastAsia" w:cs="宋体" w:asciiTheme="minorEastAsia" w:hAnsiTheme="minorEastAsia" w:eastAsiaTheme="minorEastAsia"/>
          <w:color w:val="auto"/>
          <w:kern w:val="0"/>
          <w:szCs w:val="21"/>
          <w:highlight w:val="none"/>
        </w:rPr>
        <w:t xml:space="preserve"> 单价合同的计量</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关于单价合同计量的约定：</w:t>
      </w:r>
      <w:r>
        <w:rPr>
          <w:rFonts w:hint="eastAsia" w:cs="宋体" w:asciiTheme="minorEastAsia" w:hAnsiTheme="minorEastAsia" w:eastAsiaTheme="minorEastAsia"/>
          <w:color w:val="auto"/>
          <w:szCs w:val="21"/>
          <w:highlight w:val="none"/>
          <w:u w:val="single"/>
        </w:rPr>
        <w:t>按通用条款执行</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12.3.4</w:t>
      </w:r>
      <w:r>
        <w:rPr>
          <w:rFonts w:hint="eastAsia" w:cs="宋体" w:asciiTheme="minorEastAsia" w:hAnsiTheme="minorEastAsia" w:eastAsiaTheme="minorEastAsia"/>
          <w:color w:val="auto"/>
          <w:kern w:val="0"/>
          <w:szCs w:val="21"/>
          <w:highlight w:val="none"/>
        </w:rPr>
        <w:t xml:space="preserve"> 总价合同的计量</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关于总价合同计量的约定：</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12.3.5</w:t>
      </w:r>
      <w:r>
        <w:rPr>
          <w:rFonts w:hint="eastAsia" w:cs="宋体" w:asciiTheme="minorEastAsia" w:hAnsiTheme="minorEastAsia" w:eastAsiaTheme="minorEastAsia"/>
          <w:color w:val="auto"/>
          <w:kern w:val="0"/>
          <w:szCs w:val="21"/>
          <w:highlight w:val="none"/>
        </w:rPr>
        <w:t xml:space="preserve"> 总价合同采用支付分解表计量支付的，是否适用第</w:t>
      </w:r>
      <w:r>
        <w:rPr>
          <w:rFonts w:cs="宋体" w:asciiTheme="minorEastAsia" w:hAnsiTheme="minorEastAsia" w:eastAsiaTheme="minorEastAsia"/>
          <w:color w:val="auto"/>
          <w:kern w:val="0"/>
          <w:szCs w:val="21"/>
          <w:highlight w:val="none"/>
        </w:rPr>
        <w:t xml:space="preserve">12.3.4 </w:t>
      </w:r>
      <w:r>
        <w:rPr>
          <w:rFonts w:hint="eastAsia" w:cs="宋体" w:asciiTheme="minorEastAsia" w:hAnsiTheme="minorEastAsia" w:eastAsiaTheme="minorEastAsia"/>
          <w:color w:val="auto"/>
          <w:kern w:val="0"/>
          <w:szCs w:val="21"/>
          <w:highlight w:val="none"/>
        </w:rPr>
        <w:t>项【总价合同的计量】约定进行计量：</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12.3.6</w:t>
      </w:r>
      <w:r>
        <w:rPr>
          <w:rFonts w:hint="eastAsia" w:cs="宋体" w:asciiTheme="minorEastAsia" w:hAnsiTheme="minorEastAsia" w:eastAsiaTheme="minorEastAsia"/>
          <w:color w:val="auto"/>
          <w:kern w:val="0"/>
          <w:szCs w:val="21"/>
          <w:highlight w:val="none"/>
        </w:rPr>
        <w:t xml:space="preserve"> 其他价格形式合同的计量</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其他价格形式的计量方式和程序：</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12.4</w:t>
      </w:r>
      <w:r>
        <w:rPr>
          <w:rFonts w:hint="eastAsia" w:cs="宋体" w:asciiTheme="minorEastAsia" w:hAnsiTheme="minorEastAsia" w:eastAsiaTheme="minorEastAsia"/>
          <w:color w:val="auto"/>
          <w:kern w:val="0"/>
          <w:szCs w:val="21"/>
          <w:highlight w:val="none"/>
        </w:rPr>
        <w:t xml:space="preserve"> 工程进度款支付</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12.4.1</w:t>
      </w:r>
      <w:r>
        <w:rPr>
          <w:rFonts w:hint="eastAsia" w:cs="宋体" w:asciiTheme="minorEastAsia" w:hAnsiTheme="minorEastAsia" w:eastAsiaTheme="minorEastAsia"/>
          <w:color w:val="auto"/>
          <w:kern w:val="0"/>
          <w:szCs w:val="21"/>
          <w:highlight w:val="none"/>
        </w:rPr>
        <w:t xml:space="preserve"> 付款周期</w:t>
      </w:r>
    </w:p>
    <w:p>
      <w:pPr>
        <w:snapToGrid w:val="0"/>
        <w:spacing w:line="360" w:lineRule="exact"/>
        <w:rPr>
          <w:rFonts w:hint="eastAsia" w:cs="Times New Roman" w:asciiTheme="minorEastAsia" w:hAnsiTheme="minorEastAsia" w:eastAsiaTheme="minorEastAsia"/>
          <w:b/>
          <w:bCs/>
          <w:color w:val="auto"/>
          <w:spacing w:val="2"/>
          <w:szCs w:val="21"/>
          <w:highlight w:val="none"/>
        </w:rPr>
      </w:pPr>
      <w:r>
        <w:rPr>
          <w:rFonts w:hint="eastAsia" w:cs="Times New Roman" w:asciiTheme="minorEastAsia" w:hAnsiTheme="minorEastAsia" w:eastAsiaTheme="minorEastAsia"/>
          <w:b/>
          <w:bCs/>
          <w:color w:val="auto"/>
          <w:spacing w:val="2"/>
          <w:szCs w:val="21"/>
          <w:highlight w:val="none"/>
          <w:lang w:eastAsia="zh-CN"/>
        </w:rPr>
        <w:t>本工程无预付款，工程桩检测完成后，承包人提交增值税专用发票后支付合同价款的80%；审计结束，提交增值税专用发票后余款结清（无息）。</w:t>
      </w:r>
    </w:p>
    <w:p>
      <w:pPr>
        <w:adjustRightInd w:val="0"/>
        <w:snapToGrid w:val="0"/>
        <w:spacing w:line="360" w:lineRule="exac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12.4.2</w:t>
      </w:r>
      <w:r>
        <w:rPr>
          <w:rFonts w:hint="eastAsia" w:cs="宋体" w:asciiTheme="minorEastAsia" w:hAnsiTheme="minorEastAsia" w:eastAsiaTheme="minorEastAsia"/>
          <w:color w:val="auto"/>
          <w:kern w:val="0"/>
          <w:szCs w:val="21"/>
          <w:highlight w:val="none"/>
        </w:rPr>
        <w:t xml:space="preserve"> 进度付款申请单的编制</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关于进度付款申请单编制的约定：</w:t>
      </w:r>
      <w:r>
        <w:rPr>
          <w:rFonts w:hint="eastAsia" w:asciiTheme="minorEastAsia" w:hAnsiTheme="minorEastAsia" w:eastAsiaTheme="minorEastAsia"/>
          <w:color w:val="auto"/>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12.4.3</w:t>
      </w:r>
      <w:r>
        <w:rPr>
          <w:rFonts w:hint="eastAsia" w:cs="宋体" w:asciiTheme="minorEastAsia" w:hAnsiTheme="minorEastAsia" w:eastAsiaTheme="minorEastAsia"/>
          <w:color w:val="auto"/>
          <w:kern w:val="0"/>
          <w:szCs w:val="21"/>
          <w:highlight w:val="none"/>
        </w:rPr>
        <w:t xml:space="preserve"> 进度付款申请单的提交</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）单价合同进度付款申请单提交的约定：</w:t>
      </w:r>
      <w:r>
        <w:rPr>
          <w:rFonts w:hint="eastAsia"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）总价合同进度付款申请单提交的约定：</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）其他价格形式合同进度付款申请单提交的约定：</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12.4.4</w:t>
      </w:r>
      <w:r>
        <w:rPr>
          <w:rFonts w:hint="eastAsia" w:cs="宋体" w:asciiTheme="minorEastAsia" w:hAnsiTheme="minorEastAsia" w:eastAsiaTheme="minorEastAsia"/>
          <w:color w:val="auto"/>
          <w:kern w:val="0"/>
          <w:szCs w:val="21"/>
          <w:highlight w:val="none"/>
        </w:rPr>
        <w:t xml:space="preserve"> 进度款审核和支付</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）监理人审查并报送发包人的期限：</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发包人完成审批并签发进度款支付证书的期限：</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）发包人支付进度款的期限：</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发包人逾期支付进度款的违约金的计算方式：</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12.4.6</w:t>
      </w:r>
      <w:r>
        <w:rPr>
          <w:rFonts w:hint="eastAsia" w:cs="宋体" w:asciiTheme="minorEastAsia" w:hAnsiTheme="minorEastAsia" w:eastAsiaTheme="minorEastAsia"/>
          <w:color w:val="auto"/>
          <w:kern w:val="0"/>
          <w:szCs w:val="21"/>
          <w:highlight w:val="none"/>
        </w:rPr>
        <w:t xml:space="preserve"> 支付分解表的编制</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、总价合同支付分解表的编制与审批：</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、单价合同的总价项目支付分解表的编制与审批：</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13.</w:t>
      </w:r>
      <w:r>
        <w:rPr>
          <w:rFonts w:hint="eastAsia" w:cs="宋体" w:asciiTheme="minorEastAsia" w:hAnsiTheme="minorEastAsia" w:eastAsiaTheme="minorEastAsia"/>
          <w:color w:val="auto"/>
          <w:kern w:val="0"/>
          <w:szCs w:val="21"/>
          <w:highlight w:val="none"/>
        </w:rPr>
        <w:t xml:space="preserve"> 验收和工程试车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13.1</w:t>
      </w:r>
      <w:r>
        <w:rPr>
          <w:rFonts w:hint="eastAsia" w:cs="宋体" w:asciiTheme="minorEastAsia" w:hAnsiTheme="minorEastAsia" w:eastAsiaTheme="minorEastAsia"/>
          <w:color w:val="auto"/>
          <w:kern w:val="0"/>
          <w:szCs w:val="21"/>
          <w:highlight w:val="none"/>
        </w:rPr>
        <w:t xml:space="preserve"> 分部分项工程验收</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13.1.2</w:t>
      </w:r>
      <w:r>
        <w:rPr>
          <w:rFonts w:hint="eastAsia" w:cs="宋体" w:asciiTheme="minorEastAsia" w:hAnsiTheme="minorEastAsia" w:eastAsiaTheme="minorEastAsia"/>
          <w:color w:val="auto"/>
          <w:kern w:val="0"/>
          <w:szCs w:val="21"/>
          <w:highlight w:val="none"/>
        </w:rPr>
        <w:t xml:space="preserve"> 监理人不能按时进行验收时，应提前</w:t>
      </w:r>
      <w:r>
        <w:rPr>
          <w:rFonts w:hint="eastAsia" w:cs="宋体" w:asciiTheme="minorEastAsia" w:hAnsiTheme="minorEastAsia" w:eastAsiaTheme="minorEastAsia"/>
          <w:color w:val="auto"/>
          <w:szCs w:val="21"/>
          <w:highlight w:val="none"/>
          <w:u w:val="single"/>
        </w:rPr>
        <w:t>24</w:t>
      </w:r>
      <w:r>
        <w:rPr>
          <w:rFonts w:hint="eastAsia" w:cs="宋体" w:asciiTheme="minorEastAsia" w:hAnsiTheme="minorEastAsia" w:eastAsiaTheme="minorEastAsia"/>
          <w:color w:val="auto"/>
          <w:kern w:val="0"/>
          <w:szCs w:val="21"/>
          <w:highlight w:val="none"/>
        </w:rPr>
        <w:t>小时提交书面延期要求。</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关于延期最长不得超过：</w:t>
      </w:r>
      <w:r>
        <w:rPr>
          <w:rFonts w:hint="eastAsia" w:cs="宋体" w:asciiTheme="minorEastAsia" w:hAnsiTheme="minorEastAsia" w:eastAsiaTheme="minorEastAsia"/>
          <w:color w:val="auto"/>
          <w:szCs w:val="21"/>
          <w:highlight w:val="none"/>
          <w:u w:val="single"/>
        </w:rPr>
        <w:t>48</w:t>
      </w:r>
      <w:r>
        <w:rPr>
          <w:rFonts w:hint="eastAsia" w:cs="宋体" w:asciiTheme="minorEastAsia" w:hAnsiTheme="minorEastAsia" w:eastAsiaTheme="minorEastAsia"/>
          <w:color w:val="auto"/>
          <w:kern w:val="0"/>
          <w:szCs w:val="21"/>
          <w:highlight w:val="none"/>
        </w:rPr>
        <w:t>小时。</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13.2</w:t>
      </w:r>
      <w:r>
        <w:rPr>
          <w:rFonts w:hint="eastAsia" w:cs="宋体" w:asciiTheme="minorEastAsia" w:hAnsiTheme="minorEastAsia" w:eastAsiaTheme="minorEastAsia"/>
          <w:color w:val="auto"/>
          <w:kern w:val="0"/>
          <w:szCs w:val="21"/>
          <w:highlight w:val="none"/>
        </w:rPr>
        <w:t xml:space="preserve"> 竣工验收</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13.2.2</w:t>
      </w:r>
      <w:r>
        <w:rPr>
          <w:rFonts w:hint="eastAsia" w:cs="宋体" w:asciiTheme="minorEastAsia" w:hAnsiTheme="minorEastAsia" w:eastAsiaTheme="minorEastAsia"/>
          <w:color w:val="auto"/>
          <w:kern w:val="0"/>
          <w:szCs w:val="21"/>
          <w:highlight w:val="none"/>
        </w:rPr>
        <w:t xml:space="preserve"> 竣工验收程序</w:t>
      </w:r>
    </w:p>
    <w:p>
      <w:pPr>
        <w:pStyle w:val="24"/>
        <w:spacing w:line="360" w:lineRule="exact"/>
        <w:rPr>
          <w:rFonts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关于竣工验收程序的约定：</w:t>
      </w:r>
      <w:r>
        <w:rPr>
          <w:rFonts w:hint="eastAsia" w:asciiTheme="minorEastAsia" w:hAnsiTheme="minorEastAsia" w:eastAsiaTheme="minorEastAsia"/>
          <w:color w:val="auto"/>
          <w:szCs w:val="21"/>
          <w:highlight w:val="none"/>
          <w:u w:val="single"/>
        </w:rPr>
        <w:t>工程达到竣工验收条件时，承包人应向发包人提交完工验收报告，并同时提供完工图等验收资料原件两份。资料齐全，发包人会同监理、审计、质监等单位组织完工验收。</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发包人不按照本项约定组织竣工验收、颁发工程接收证书的违约金的计算方法：</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13.2.5</w:t>
      </w:r>
      <w:r>
        <w:rPr>
          <w:rFonts w:hint="eastAsia" w:cs="宋体" w:asciiTheme="minorEastAsia" w:hAnsiTheme="minorEastAsia" w:eastAsiaTheme="minorEastAsia"/>
          <w:color w:val="auto"/>
          <w:kern w:val="0"/>
          <w:szCs w:val="21"/>
          <w:highlight w:val="none"/>
        </w:rPr>
        <w:t xml:space="preserve"> 移交、接收全部与部分工程</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承包人向发包人移交工程的期限：</w:t>
      </w:r>
      <w:r>
        <w:rPr>
          <w:rFonts w:hint="eastAsia" w:cs="宋体" w:asciiTheme="minorEastAsia" w:hAnsiTheme="minorEastAsia" w:eastAsiaTheme="minorEastAsia"/>
          <w:color w:val="auto"/>
          <w:szCs w:val="21"/>
          <w:highlight w:val="none"/>
          <w:u w:val="single"/>
        </w:rPr>
        <w:t>根据发包人要求执行</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发包人未按本合同约定接收全部或部分工程的，违约金的计算方法为：</w:t>
      </w:r>
      <w:r>
        <w:rPr>
          <w:rFonts w:hint="eastAsia"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承包人未按时移交工程的，违约金的计算方法为：</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13.3</w:t>
      </w:r>
      <w:r>
        <w:rPr>
          <w:rFonts w:hint="eastAsia" w:cs="宋体" w:asciiTheme="minorEastAsia" w:hAnsiTheme="minorEastAsia" w:eastAsiaTheme="minorEastAsia"/>
          <w:color w:val="auto"/>
          <w:kern w:val="0"/>
          <w:szCs w:val="21"/>
          <w:highlight w:val="none"/>
        </w:rPr>
        <w:t xml:space="preserve"> 工程试车</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13.3.1</w:t>
      </w:r>
      <w:r>
        <w:rPr>
          <w:rFonts w:hint="eastAsia" w:cs="宋体" w:asciiTheme="minorEastAsia" w:hAnsiTheme="minorEastAsia" w:eastAsiaTheme="minorEastAsia"/>
          <w:color w:val="auto"/>
          <w:kern w:val="0"/>
          <w:szCs w:val="21"/>
          <w:highlight w:val="none"/>
        </w:rPr>
        <w:t xml:space="preserve"> 试车程序</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工程试车内容：</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）单机无负荷试车费用由</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承担；</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）无负荷联动试车费用由</w:t>
      </w:r>
      <w:r>
        <w:rPr>
          <w:rFonts w:cs="宋体" w:asciiTheme="minorEastAsia" w:hAnsiTheme="minorEastAsia" w:eastAsiaTheme="minorEastAsia"/>
          <w:color w:val="auto"/>
          <w:szCs w:val="21"/>
          <w:highlight w:val="none"/>
          <w:u w:val="single"/>
        </w:rPr>
        <w:t>/</w:t>
      </w:r>
      <w:r>
        <w:rPr>
          <w:rFonts w:hint="eastAsia" w:cs="宋体" w:asciiTheme="minorEastAsia" w:hAnsiTheme="minorEastAsia" w:eastAsiaTheme="minorEastAsia"/>
          <w:color w:val="auto"/>
          <w:kern w:val="0"/>
          <w:szCs w:val="21"/>
          <w:highlight w:val="none"/>
        </w:rPr>
        <w:t>承担。</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13.3.3</w:t>
      </w:r>
      <w:r>
        <w:rPr>
          <w:rFonts w:hint="eastAsia" w:cs="宋体" w:asciiTheme="minorEastAsia" w:hAnsiTheme="minorEastAsia" w:eastAsiaTheme="minorEastAsia"/>
          <w:color w:val="auto"/>
          <w:kern w:val="0"/>
          <w:szCs w:val="21"/>
          <w:highlight w:val="none"/>
        </w:rPr>
        <w:t xml:space="preserve"> 投料试车</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关于投料试车相关事项的约定：</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13.6</w:t>
      </w:r>
      <w:r>
        <w:rPr>
          <w:rFonts w:hint="eastAsia" w:cs="宋体" w:asciiTheme="minorEastAsia" w:hAnsiTheme="minorEastAsia" w:eastAsiaTheme="minorEastAsia"/>
          <w:color w:val="auto"/>
          <w:kern w:val="0"/>
          <w:szCs w:val="21"/>
          <w:highlight w:val="none"/>
        </w:rPr>
        <w:t xml:space="preserve"> 竣工退场</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13.6.1</w:t>
      </w:r>
      <w:r>
        <w:rPr>
          <w:rFonts w:hint="eastAsia" w:cs="宋体" w:asciiTheme="minorEastAsia" w:hAnsiTheme="minorEastAsia" w:eastAsiaTheme="minorEastAsia"/>
          <w:color w:val="auto"/>
          <w:kern w:val="0"/>
          <w:szCs w:val="21"/>
          <w:highlight w:val="none"/>
        </w:rPr>
        <w:t xml:space="preserve"> 竣工退场</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承包人完成竣工退场的期限：</w:t>
      </w:r>
      <w:r>
        <w:rPr>
          <w:rFonts w:hint="eastAsia" w:cs="宋体" w:asciiTheme="minorEastAsia" w:hAnsiTheme="minorEastAsia" w:eastAsiaTheme="minorEastAsia"/>
          <w:color w:val="auto"/>
          <w:szCs w:val="21"/>
          <w:highlight w:val="none"/>
          <w:u w:val="single"/>
        </w:rPr>
        <w:t>按发包人、监理人要求执行</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14.</w:t>
      </w:r>
      <w:r>
        <w:rPr>
          <w:rFonts w:hint="eastAsia" w:cs="宋体" w:asciiTheme="minorEastAsia" w:hAnsiTheme="minorEastAsia" w:eastAsiaTheme="minorEastAsia"/>
          <w:color w:val="auto"/>
          <w:kern w:val="0"/>
          <w:szCs w:val="21"/>
          <w:highlight w:val="none"/>
        </w:rPr>
        <w:t xml:space="preserve"> 竣工结算</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14.1</w:t>
      </w:r>
      <w:r>
        <w:rPr>
          <w:rFonts w:hint="eastAsia" w:cs="宋体" w:asciiTheme="minorEastAsia" w:hAnsiTheme="minorEastAsia" w:eastAsiaTheme="minorEastAsia"/>
          <w:color w:val="auto"/>
          <w:kern w:val="0"/>
          <w:szCs w:val="21"/>
          <w:highlight w:val="none"/>
        </w:rPr>
        <w:t xml:space="preserve"> 竣工付款申请</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承包人提交竣工付款申请单的期限：</w:t>
      </w:r>
      <w:r>
        <w:rPr>
          <w:rFonts w:hint="eastAsia" w:cs="宋体" w:asciiTheme="minorEastAsia" w:hAnsiTheme="minorEastAsia" w:eastAsiaTheme="minorEastAsia"/>
          <w:color w:val="auto"/>
          <w:szCs w:val="21"/>
          <w:highlight w:val="none"/>
          <w:u w:val="single"/>
        </w:rPr>
        <w:t>按发包人要求执行</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竣工付款申请单应包括的内容：</w:t>
      </w:r>
      <w:r>
        <w:rPr>
          <w:rFonts w:hint="eastAsia" w:cs="宋体" w:asciiTheme="minorEastAsia" w:hAnsiTheme="minorEastAsia" w:eastAsiaTheme="minorEastAsia"/>
          <w:color w:val="auto"/>
          <w:szCs w:val="21"/>
          <w:highlight w:val="none"/>
          <w:u w:val="single"/>
        </w:rPr>
        <w:t>按发包人要求执行</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14.2</w:t>
      </w:r>
      <w:r>
        <w:rPr>
          <w:rFonts w:hint="eastAsia" w:cs="宋体" w:asciiTheme="minorEastAsia" w:hAnsiTheme="minorEastAsia" w:eastAsiaTheme="minorEastAsia"/>
          <w:color w:val="auto"/>
          <w:kern w:val="0"/>
          <w:szCs w:val="21"/>
          <w:highlight w:val="none"/>
        </w:rPr>
        <w:t xml:space="preserve"> 竣工结算审核</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发包人审批竣工付款申请单的期限：</w:t>
      </w:r>
      <w:r>
        <w:rPr>
          <w:rFonts w:hint="eastAsia" w:cs="宋体" w:asciiTheme="minorEastAsia" w:hAnsiTheme="minorEastAsia" w:eastAsiaTheme="minorEastAsia"/>
          <w:color w:val="auto"/>
          <w:szCs w:val="21"/>
          <w:highlight w:val="none"/>
          <w:u w:val="single"/>
        </w:rPr>
        <w:t>28天</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发包人完成竣工付款的期限：</w:t>
      </w:r>
      <w:r>
        <w:rPr>
          <w:rFonts w:hint="eastAsia" w:cs="宋体" w:asciiTheme="minorEastAsia" w:hAnsiTheme="minorEastAsia" w:eastAsiaTheme="minorEastAsia"/>
          <w:color w:val="auto"/>
          <w:szCs w:val="21"/>
          <w:highlight w:val="none"/>
          <w:u w:val="single"/>
        </w:rPr>
        <w:t>按专业合同条款12.4.1约定执行</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关于竣工付款证书异议部分复核的方式和程序：</w:t>
      </w:r>
      <w:r>
        <w:rPr>
          <w:rFonts w:hint="eastAsia" w:cs="宋体" w:asciiTheme="minorEastAsia" w:hAnsiTheme="minorEastAsia" w:eastAsiaTheme="minorEastAsia"/>
          <w:color w:val="auto"/>
          <w:szCs w:val="21"/>
          <w:highlight w:val="none"/>
          <w:u w:val="single"/>
        </w:rPr>
        <w:t>双方另行协商</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14.4</w:t>
      </w:r>
      <w:r>
        <w:rPr>
          <w:rFonts w:hint="eastAsia" w:cs="宋体" w:asciiTheme="minorEastAsia" w:hAnsiTheme="minorEastAsia" w:eastAsiaTheme="minorEastAsia"/>
          <w:color w:val="auto"/>
          <w:kern w:val="0"/>
          <w:szCs w:val="21"/>
          <w:highlight w:val="none"/>
        </w:rPr>
        <w:t xml:space="preserve"> 最终结清</w:t>
      </w:r>
      <w:r>
        <w:rPr>
          <w:rFonts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14.4.1</w:t>
      </w:r>
      <w:r>
        <w:rPr>
          <w:rFonts w:hint="eastAsia" w:cs="宋体" w:asciiTheme="minorEastAsia" w:hAnsiTheme="minorEastAsia" w:eastAsiaTheme="minorEastAsia"/>
          <w:color w:val="auto"/>
          <w:kern w:val="0"/>
          <w:szCs w:val="21"/>
          <w:highlight w:val="none"/>
        </w:rPr>
        <w:t xml:space="preserve"> 最终结清申请单</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承包人提交最终结清申请单的份数：</w:t>
      </w:r>
      <w:r>
        <w:rPr>
          <w:rFonts w:hint="eastAsia" w:cs="宋体" w:asciiTheme="minorEastAsia" w:hAnsiTheme="minorEastAsia" w:eastAsiaTheme="minorEastAsia"/>
          <w:color w:val="auto"/>
          <w:szCs w:val="21"/>
          <w:highlight w:val="none"/>
          <w:u w:val="single"/>
        </w:rPr>
        <w:t>按发包人要求执行</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承包人提交最终结清申请单的期限：</w:t>
      </w:r>
      <w:r>
        <w:rPr>
          <w:rFonts w:hint="eastAsia" w:cs="宋体" w:asciiTheme="minorEastAsia" w:hAnsiTheme="minorEastAsia" w:eastAsiaTheme="minorEastAsia"/>
          <w:color w:val="auto"/>
          <w:szCs w:val="21"/>
          <w:highlight w:val="none"/>
          <w:u w:val="single"/>
        </w:rPr>
        <w:t>按发包人要求执行</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14.4.2</w:t>
      </w:r>
      <w:r>
        <w:rPr>
          <w:rFonts w:hint="eastAsia" w:cs="宋体" w:asciiTheme="minorEastAsia" w:hAnsiTheme="minorEastAsia" w:eastAsiaTheme="minorEastAsia"/>
          <w:color w:val="auto"/>
          <w:kern w:val="0"/>
          <w:szCs w:val="21"/>
          <w:highlight w:val="none"/>
        </w:rPr>
        <w:t xml:space="preserve"> 最终结清证书和支付</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）发包人完成最终结清申请单的审批并颁发最终结清证书的期限：</w:t>
      </w:r>
      <w:r>
        <w:rPr>
          <w:rFonts w:hint="eastAsia" w:cs="宋体" w:asciiTheme="minorEastAsia" w:hAnsiTheme="minorEastAsia" w:eastAsiaTheme="minorEastAsia"/>
          <w:color w:val="auto"/>
          <w:szCs w:val="21"/>
          <w:highlight w:val="none"/>
          <w:u w:val="single"/>
        </w:rPr>
        <w:t>按发包人要求执行</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）发包人完成支付的期限：</w:t>
      </w:r>
      <w:r>
        <w:rPr>
          <w:rFonts w:hint="eastAsia" w:cs="宋体" w:asciiTheme="minorEastAsia" w:hAnsiTheme="minorEastAsia" w:eastAsiaTheme="minorEastAsia"/>
          <w:color w:val="auto"/>
          <w:szCs w:val="21"/>
          <w:highlight w:val="none"/>
          <w:u w:val="single"/>
        </w:rPr>
        <w:t>按专业合同条款12.4.1约定执行</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15.</w:t>
      </w:r>
      <w:r>
        <w:rPr>
          <w:rFonts w:hint="eastAsia" w:cs="宋体" w:asciiTheme="minorEastAsia" w:hAnsiTheme="minorEastAsia" w:eastAsiaTheme="minorEastAsia"/>
          <w:color w:val="auto"/>
          <w:kern w:val="0"/>
          <w:szCs w:val="21"/>
          <w:highlight w:val="none"/>
        </w:rPr>
        <w:t xml:space="preserve"> 缺陷责任期与保修</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15.2</w:t>
      </w:r>
      <w:r>
        <w:rPr>
          <w:rFonts w:hint="eastAsia" w:cs="宋体" w:asciiTheme="minorEastAsia" w:hAnsiTheme="minorEastAsia" w:eastAsiaTheme="minorEastAsia"/>
          <w:color w:val="auto"/>
          <w:kern w:val="0"/>
          <w:szCs w:val="21"/>
          <w:highlight w:val="none"/>
        </w:rPr>
        <w:t xml:space="preserve"> 缺陷责任制</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缺陷责任期的具体期限：</w:t>
      </w:r>
      <w:r>
        <w:rPr>
          <w:rFonts w:hint="eastAsia" w:cs="宋体" w:asciiTheme="minorEastAsia" w:hAnsiTheme="minorEastAsia" w:eastAsiaTheme="minorEastAsia"/>
          <w:color w:val="auto"/>
          <w:szCs w:val="21"/>
          <w:highlight w:val="none"/>
          <w:u w:val="single"/>
        </w:rPr>
        <w:t>按照《建设工程质量管理条例》及现有法律法规执行。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15.3</w:t>
      </w:r>
      <w:r>
        <w:rPr>
          <w:rFonts w:hint="eastAsia" w:cs="宋体" w:asciiTheme="minorEastAsia" w:hAnsiTheme="minorEastAsia" w:eastAsiaTheme="minorEastAsia"/>
          <w:color w:val="auto"/>
          <w:kern w:val="0"/>
          <w:szCs w:val="21"/>
          <w:highlight w:val="none"/>
        </w:rPr>
        <w:t xml:space="preserve"> 质量保证金</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关于是否扣留质量保证金的约定：</w:t>
      </w:r>
      <w:r>
        <w:rPr>
          <w:rFonts w:hint="eastAsia"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15.4</w:t>
      </w:r>
      <w:r>
        <w:rPr>
          <w:rFonts w:hint="eastAsia" w:cs="宋体" w:asciiTheme="minorEastAsia" w:hAnsiTheme="minorEastAsia" w:eastAsiaTheme="minorEastAsia"/>
          <w:color w:val="auto"/>
          <w:kern w:val="0"/>
          <w:szCs w:val="21"/>
          <w:highlight w:val="none"/>
        </w:rPr>
        <w:t xml:space="preserve"> 保修</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5.4.1</w:t>
      </w:r>
      <w:r>
        <w:rPr>
          <w:rFonts w:hint="eastAsia" w:cs="宋体" w:asciiTheme="minorEastAsia" w:hAnsiTheme="minorEastAsia" w:eastAsiaTheme="minorEastAsia"/>
          <w:color w:val="auto"/>
          <w:kern w:val="0"/>
          <w:szCs w:val="21"/>
          <w:highlight w:val="none"/>
        </w:rPr>
        <w:t xml:space="preserve"> 保修责任</w:t>
      </w:r>
    </w:p>
    <w:p>
      <w:pPr>
        <w:autoSpaceDE w:val="0"/>
        <w:autoSpaceDN w:val="0"/>
        <w:adjustRightInd w:val="0"/>
        <w:spacing w:line="360" w:lineRule="exact"/>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工程保修期为：</w:t>
      </w:r>
      <w:r>
        <w:rPr>
          <w:rFonts w:hint="eastAsia"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15.4.3</w:t>
      </w:r>
      <w:r>
        <w:rPr>
          <w:rFonts w:hint="eastAsia" w:cs="宋体" w:asciiTheme="minorEastAsia" w:hAnsiTheme="minorEastAsia" w:eastAsiaTheme="minorEastAsia"/>
          <w:color w:val="auto"/>
          <w:kern w:val="0"/>
          <w:szCs w:val="21"/>
          <w:highlight w:val="none"/>
        </w:rPr>
        <w:t xml:space="preserve"> 修复通知</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承包人收到保修通知并到达工程现场的合理时间：</w:t>
      </w:r>
      <w:r>
        <w:rPr>
          <w:rFonts w:hint="eastAsia"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16.</w:t>
      </w:r>
      <w:r>
        <w:rPr>
          <w:rFonts w:hint="eastAsia" w:cs="宋体" w:asciiTheme="minorEastAsia" w:hAnsiTheme="minorEastAsia" w:eastAsiaTheme="minorEastAsia"/>
          <w:color w:val="auto"/>
          <w:kern w:val="0"/>
          <w:szCs w:val="21"/>
          <w:highlight w:val="none"/>
        </w:rPr>
        <w:t xml:space="preserve"> 违约</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16.1</w:t>
      </w:r>
      <w:r>
        <w:rPr>
          <w:rFonts w:hint="eastAsia" w:cs="宋体" w:asciiTheme="minorEastAsia" w:hAnsiTheme="minorEastAsia" w:eastAsiaTheme="minorEastAsia"/>
          <w:color w:val="auto"/>
          <w:kern w:val="0"/>
          <w:szCs w:val="21"/>
          <w:highlight w:val="none"/>
        </w:rPr>
        <w:t xml:space="preserve"> 发包人违约</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16.1.1</w:t>
      </w:r>
      <w:r>
        <w:rPr>
          <w:rFonts w:hint="eastAsia" w:cs="宋体" w:asciiTheme="minorEastAsia" w:hAnsiTheme="minorEastAsia" w:eastAsiaTheme="minorEastAsia"/>
          <w:color w:val="auto"/>
          <w:kern w:val="0"/>
          <w:szCs w:val="21"/>
          <w:highlight w:val="none"/>
        </w:rPr>
        <w:t xml:space="preserve"> 发包人违约的情形</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发包人违约的其他情形：</w:t>
      </w:r>
      <w:r>
        <w:rPr>
          <w:rFonts w:hint="eastAsia" w:asciiTheme="minorEastAsia" w:hAnsiTheme="minorEastAsia" w:eastAsiaTheme="minorEastAsia"/>
          <w:color w:val="auto"/>
          <w:szCs w:val="21"/>
          <w:highlight w:val="none"/>
          <w:u w:val="single"/>
        </w:rPr>
        <w:t>若因发包人上级主管部门政策性变化等特殊原因，造成本工程停建或缓建时，发包人只对已发生的合格工程量负责，根据已发生的合格工程量与承包人办理结算，不承担其它违约责任。</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16.1.2</w:t>
      </w:r>
      <w:r>
        <w:rPr>
          <w:rFonts w:hint="eastAsia" w:cs="宋体" w:asciiTheme="minorEastAsia" w:hAnsiTheme="minorEastAsia" w:eastAsiaTheme="minorEastAsia"/>
          <w:color w:val="auto"/>
          <w:kern w:val="0"/>
          <w:szCs w:val="21"/>
          <w:highlight w:val="none"/>
        </w:rPr>
        <w:t xml:space="preserve"> 发包人违约的责任</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发包人违约责任的承担方式和计算方法：</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）因发包人原因未能在计划开工日期前</w:t>
      </w:r>
      <w:r>
        <w:rPr>
          <w:rFonts w:cs="宋体" w:asciiTheme="minorEastAsia" w:hAnsiTheme="minorEastAsia" w:eastAsiaTheme="minorEastAsia"/>
          <w:color w:val="auto"/>
          <w:kern w:val="0"/>
          <w:szCs w:val="21"/>
          <w:highlight w:val="none"/>
        </w:rPr>
        <w:t>7</w:t>
      </w:r>
      <w:r>
        <w:rPr>
          <w:rFonts w:hint="eastAsia" w:cs="宋体" w:asciiTheme="minorEastAsia" w:hAnsiTheme="minorEastAsia" w:eastAsiaTheme="minorEastAsia"/>
          <w:color w:val="auto"/>
          <w:kern w:val="0"/>
          <w:szCs w:val="21"/>
          <w:highlight w:val="none"/>
        </w:rPr>
        <w:t>天内下达开工通知的违约责任：</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）因发包人原因未能按合同约定支付合同价款的违约责任：</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）发包人违反第</w:t>
      </w:r>
      <w:r>
        <w:rPr>
          <w:rFonts w:cs="宋体" w:asciiTheme="minorEastAsia" w:hAnsiTheme="minorEastAsia" w:eastAsiaTheme="minorEastAsia"/>
          <w:color w:val="auto"/>
          <w:kern w:val="0"/>
          <w:szCs w:val="21"/>
          <w:highlight w:val="none"/>
        </w:rPr>
        <w:t>10.1</w:t>
      </w:r>
      <w:r>
        <w:rPr>
          <w:rFonts w:hint="eastAsia" w:cs="宋体" w:asciiTheme="minorEastAsia" w:hAnsiTheme="minorEastAsia" w:eastAsiaTheme="minorEastAsia"/>
          <w:color w:val="auto"/>
          <w:kern w:val="0"/>
          <w:szCs w:val="21"/>
          <w:highlight w:val="none"/>
        </w:rPr>
        <w:t>款</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变更的范围</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第（</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）项约定，自行实施被取消的工作或转由他人实施的违约责任：</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4</w:t>
      </w:r>
      <w:r>
        <w:rPr>
          <w:rFonts w:hint="eastAsia" w:cs="宋体" w:asciiTheme="minorEastAsia" w:hAnsiTheme="minorEastAsia" w:eastAsiaTheme="minorEastAsia"/>
          <w:color w:val="auto"/>
          <w:kern w:val="0"/>
          <w:szCs w:val="21"/>
          <w:highlight w:val="none"/>
        </w:rPr>
        <w:t>）发包人提供的材料、工程设备的规格、数量或质量不符合合同约定，或因发包人原因导致交货日期延误或交货地点变更等情况的违约责任：</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5</w:t>
      </w:r>
      <w:r>
        <w:rPr>
          <w:rFonts w:hint="eastAsia" w:cs="宋体" w:asciiTheme="minorEastAsia" w:hAnsiTheme="minorEastAsia" w:eastAsiaTheme="minorEastAsia"/>
          <w:color w:val="auto"/>
          <w:kern w:val="0"/>
          <w:szCs w:val="21"/>
          <w:highlight w:val="none"/>
        </w:rPr>
        <w:t>）因发包人违反合同约定造成暂停施工的违约责任：</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ind w:left="315" w:hanging="315" w:hangingChars="150"/>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6</w:t>
      </w:r>
      <w:r>
        <w:rPr>
          <w:rFonts w:hint="eastAsia" w:cs="宋体" w:asciiTheme="minorEastAsia" w:hAnsiTheme="minorEastAsia" w:eastAsiaTheme="minorEastAsia"/>
          <w:color w:val="auto"/>
          <w:kern w:val="0"/>
          <w:szCs w:val="21"/>
          <w:highlight w:val="none"/>
        </w:rPr>
        <w:t>）发包人无正当理由没有在约定期限内发出复工指示，导致承包人无法复工的违约责任：</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7</w:t>
      </w:r>
      <w:r>
        <w:rPr>
          <w:rFonts w:hint="eastAsia" w:cs="宋体" w:asciiTheme="minorEastAsia" w:hAnsiTheme="minorEastAsia" w:eastAsiaTheme="minorEastAsia"/>
          <w:color w:val="auto"/>
          <w:kern w:val="0"/>
          <w:szCs w:val="21"/>
          <w:highlight w:val="none"/>
        </w:rPr>
        <w:t>）其他：</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16.1.3</w:t>
      </w:r>
      <w:r>
        <w:rPr>
          <w:rFonts w:hint="eastAsia" w:cs="宋体" w:asciiTheme="minorEastAsia" w:hAnsiTheme="minorEastAsia" w:eastAsiaTheme="minorEastAsia"/>
          <w:color w:val="auto"/>
          <w:kern w:val="0"/>
          <w:szCs w:val="21"/>
          <w:highlight w:val="none"/>
        </w:rPr>
        <w:t xml:space="preserve"> 因发包人违约解除合同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承包人按</w:t>
      </w:r>
      <w:r>
        <w:rPr>
          <w:rFonts w:cs="宋体" w:asciiTheme="minorEastAsia" w:hAnsiTheme="minorEastAsia" w:eastAsiaTheme="minorEastAsia"/>
          <w:color w:val="auto"/>
          <w:kern w:val="0"/>
          <w:szCs w:val="21"/>
          <w:highlight w:val="none"/>
        </w:rPr>
        <w:t>16.1.1</w:t>
      </w:r>
      <w:r>
        <w:rPr>
          <w:rFonts w:hint="eastAsia" w:cs="宋体" w:asciiTheme="minorEastAsia" w:hAnsiTheme="minorEastAsia" w:eastAsiaTheme="minorEastAsia"/>
          <w:color w:val="auto"/>
          <w:kern w:val="0"/>
          <w:szCs w:val="21"/>
          <w:highlight w:val="none"/>
        </w:rPr>
        <w:t>项</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发包人违约的情形</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约定暂定施工满</w:t>
      </w:r>
      <w:r>
        <w:rPr>
          <w:rFonts w:ascii="MS Mincho" w:hAnsi="MS Mincho" w:cs="MS Mincho"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天后发包人仍不纠正其违约行为并致使合同目的不能实现的，承包人有权解除合同。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16.2</w:t>
      </w:r>
      <w:r>
        <w:rPr>
          <w:rFonts w:hint="eastAsia" w:cs="宋体" w:asciiTheme="minorEastAsia" w:hAnsiTheme="minorEastAsia" w:eastAsiaTheme="minorEastAsia"/>
          <w:color w:val="auto"/>
          <w:kern w:val="0"/>
          <w:szCs w:val="21"/>
          <w:highlight w:val="none"/>
        </w:rPr>
        <w:t xml:space="preserve"> 承包人违约</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16.2.1</w:t>
      </w:r>
      <w:r>
        <w:rPr>
          <w:rFonts w:hint="eastAsia" w:cs="宋体" w:asciiTheme="minorEastAsia" w:hAnsiTheme="minorEastAsia" w:eastAsiaTheme="minorEastAsia"/>
          <w:color w:val="auto"/>
          <w:kern w:val="0"/>
          <w:szCs w:val="21"/>
          <w:highlight w:val="none"/>
        </w:rPr>
        <w:t xml:space="preserve"> 承包人违约的情形</w:t>
      </w:r>
    </w:p>
    <w:p>
      <w:pPr>
        <w:autoSpaceDE w:val="0"/>
        <w:autoSpaceDN w:val="0"/>
        <w:adjustRightInd w:val="0"/>
        <w:spacing w:line="36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承包人违约的其他情形：</w:t>
      </w:r>
      <w:r>
        <w:rPr>
          <w:rFonts w:hint="eastAsia" w:asciiTheme="minorEastAsia" w:hAnsiTheme="minorEastAsia" w:eastAsiaTheme="minorEastAsia"/>
          <w:color w:val="auto"/>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16.2.2</w:t>
      </w:r>
      <w:r>
        <w:rPr>
          <w:rFonts w:hint="eastAsia" w:cs="宋体" w:asciiTheme="minorEastAsia" w:hAnsiTheme="minorEastAsia" w:eastAsiaTheme="minorEastAsia"/>
          <w:color w:val="auto"/>
          <w:kern w:val="0"/>
          <w:szCs w:val="21"/>
          <w:highlight w:val="none"/>
        </w:rPr>
        <w:t xml:space="preserve"> 承包人违约的责任</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承包人违约责任的承担方式和计算方法：</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16.2.3</w:t>
      </w:r>
      <w:r>
        <w:rPr>
          <w:rFonts w:hint="eastAsia" w:cs="宋体" w:asciiTheme="minorEastAsia" w:hAnsiTheme="minorEastAsia" w:eastAsiaTheme="minorEastAsia"/>
          <w:color w:val="auto"/>
          <w:kern w:val="0"/>
          <w:szCs w:val="21"/>
          <w:highlight w:val="none"/>
        </w:rPr>
        <w:t xml:space="preserve"> 因承包人违约解除合同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关于承包人违约解除合同的特别约定：</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发包人继续使用承包人在施工现场的材料、设备、临时工程、承包人文件和由承包人或以其名义编制的其他文件的费用承担方式：</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17.</w:t>
      </w:r>
      <w:r>
        <w:rPr>
          <w:rFonts w:hint="eastAsia" w:cs="宋体" w:asciiTheme="minorEastAsia" w:hAnsiTheme="minorEastAsia" w:eastAsiaTheme="minorEastAsia"/>
          <w:color w:val="auto"/>
          <w:kern w:val="0"/>
          <w:szCs w:val="21"/>
          <w:highlight w:val="none"/>
        </w:rPr>
        <w:t xml:space="preserve"> 不可抗力</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17.1</w:t>
      </w:r>
      <w:r>
        <w:rPr>
          <w:rFonts w:hint="eastAsia" w:cs="宋体" w:asciiTheme="minorEastAsia" w:hAnsiTheme="minorEastAsia" w:eastAsiaTheme="minorEastAsia"/>
          <w:color w:val="auto"/>
          <w:kern w:val="0"/>
          <w:szCs w:val="21"/>
          <w:highlight w:val="none"/>
        </w:rPr>
        <w:t xml:space="preserve"> 不可抗力的确认　　</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除通用合同条款约定的不可抗力事件之外，视为不可抗力的其他情形：</w:t>
      </w:r>
      <w:r>
        <w:rPr>
          <w:rFonts w:asciiTheme="minorEastAsia" w:hAnsiTheme="minorEastAsia" w:eastAsiaTheme="minorEastAsia"/>
          <w:color w:val="auto"/>
          <w:szCs w:val="21"/>
          <w:highlight w:val="none"/>
          <w:u w:val="single"/>
        </w:rPr>
        <w:t>因战争、动乱、空中飞行物体坠落或其他非发包方承包方责任造成的爆炸、火灾，以及自然灾害</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17.4</w:t>
      </w:r>
      <w:r>
        <w:rPr>
          <w:rFonts w:hint="eastAsia" w:cs="宋体" w:asciiTheme="minorEastAsia" w:hAnsiTheme="minorEastAsia" w:eastAsiaTheme="minorEastAsia"/>
          <w:color w:val="auto"/>
          <w:kern w:val="0"/>
          <w:szCs w:val="21"/>
          <w:highlight w:val="none"/>
        </w:rPr>
        <w:t xml:space="preserve"> 因不可抗力解除合同</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合同解除后，发包人应在商定或确定发包人应支付款项后</w:t>
      </w:r>
      <w:r>
        <w:rPr>
          <w:rFonts w:hint="eastAsia" w:asciiTheme="minorEastAsia" w:hAnsiTheme="minorEastAsia" w:eastAsiaTheme="minorEastAsia"/>
          <w:color w:val="auto"/>
          <w:szCs w:val="21"/>
          <w:highlight w:val="none"/>
          <w:u w:val="single"/>
        </w:rPr>
        <w:t>90</w:t>
      </w:r>
      <w:r>
        <w:rPr>
          <w:rFonts w:hint="eastAsia" w:cs="宋体" w:asciiTheme="minorEastAsia" w:hAnsiTheme="minorEastAsia" w:eastAsiaTheme="minorEastAsia"/>
          <w:color w:val="auto"/>
          <w:kern w:val="0"/>
          <w:szCs w:val="21"/>
          <w:highlight w:val="none"/>
        </w:rPr>
        <w:t>天内完成款项的支付。</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18.</w:t>
      </w:r>
      <w:r>
        <w:rPr>
          <w:rFonts w:hint="eastAsia" w:cs="宋体" w:asciiTheme="minorEastAsia" w:hAnsiTheme="minorEastAsia" w:eastAsiaTheme="minorEastAsia"/>
          <w:color w:val="auto"/>
          <w:kern w:val="0"/>
          <w:szCs w:val="21"/>
          <w:highlight w:val="none"/>
        </w:rPr>
        <w:t xml:space="preserve"> 保险</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18.1</w:t>
      </w:r>
      <w:r>
        <w:rPr>
          <w:rFonts w:hint="eastAsia" w:cs="宋体" w:asciiTheme="minorEastAsia" w:hAnsiTheme="minorEastAsia" w:eastAsiaTheme="minorEastAsia"/>
          <w:color w:val="auto"/>
          <w:kern w:val="0"/>
          <w:szCs w:val="21"/>
          <w:highlight w:val="none"/>
        </w:rPr>
        <w:t xml:space="preserve"> 工程保险</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关于工程保险的特别约定：</w:t>
      </w:r>
      <w:r>
        <w:rPr>
          <w:rFonts w:hint="eastAsia" w:asciiTheme="minorEastAsia" w:hAnsiTheme="minorEastAsia" w:eastAsiaTheme="minorEastAsia"/>
          <w:color w:val="auto"/>
          <w:szCs w:val="21"/>
          <w:highlight w:val="none"/>
          <w:u w:val="single"/>
        </w:rPr>
        <w:t>承包人必须按国家相关规定为从事危险作业的职工办理意外伤害保险、第三方人身以及其它依据国家、江苏省、常州市有关法律、法规、规章、规范性文件应当办理的人身、财产保险，否则发包人有权从工程款中代扣缴。</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18.3</w:t>
      </w:r>
      <w:r>
        <w:rPr>
          <w:rFonts w:hint="eastAsia" w:cs="宋体" w:asciiTheme="minorEastAsia" w:hAnsiTheme="minorEastAsia" w:eastAsiaTheme="minorEastAsia"/>
          <w:color w:val="auto"/>
          <w:kern w:val="0"/>
          <w:szCs w:val="21"/>
          <w:highlight w:val="none"/>
        </w:rPr>
        <w:t xml:space="preserve"> 其他保险</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关于其他保险的约定：</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承包人是否应为其施工设备等办理财产险：</w:t>
      </w:r>
      <w:r>
        <w:rPr>
          <w:rFonts w:hint="eastAsia" w:cs="宋体" w:asciiTheme="minorEastAsia" w:hAnsiTheme="minorEastAsia" w:eastAsiaTheme="minorEastAsia"/>
          <w:color w:val="auto"/>
          <w:szCs w:val="21"/>
          <w:highlight w:val="none"/>
          <w:u w:val="single"/>
        </w:rPr>
        <w:t>承包人自理</w:t>
      </w:r>
      <w:r>
        <w:rPr>
          <w:rFonts w:hint="eastAsia" w:cs="宋体" w:asciiTheme="minorEastAsia" w:hAnsiTheme="minorEastAsia" w:eastAsiaTheme="minorEastAsia"/>
          <w:color w:val="auto"/>
          <w:kern w:val="0"/>
          <w:szCs w:val="21"/>
          <w:highlight w:val="none"/>
          <w:u w:val="singl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18.7</w:t>
      </w:r>
      <w:r>
        <w:rPr>
          <w:rFonts w:hint="eastAsia" w:cs="宋体" w:asciiTheme="minorEastAsia" w:hAnsiTheme="minorEastAsia" w:eastAsiaTheme="minorEastAsia"/>
          <w:color w:val="auto"/>
          <w:kern w:val="0"/>
          <w:szCs w:val="21"/>
          <w:highlight w:val="none"/>
        </w:rPr>
        <w:t xml:space="preserve"> 通知义务</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关于变更保险合同时的通知义务的约定：</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20.</w:t>
      </w:r>
      <w:r>
        <w:rPr>
          <w:rFonts w:hint="eastAsia" w:cs="宋体" w:asciiTheme="minorEastAsia" w:hAnsiTheme="minorEastAsia" w:eastAsiaTheme="minorEastAsia"/>
          <w:color w:val="auto"/>
          <w:kern w:val="0"/>
          <w:szCs w:val="21"/>
          <w:highlight w:val="none"/>
        </w:rPr>
        <w:t xml:space="preserve"> 争议解决</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20.3</w:t>
      </w:r>
      <w:r>
        <w:rPr>
          <w:rFonts w:hint="eastAsia" w:cs="宋体" w:asciiTheme="minorEastAsia" w:hAnsiTheme="minorEastAsia" w:eastAsiaTheme="minorEastAsia"/>
          <w:color w:val="auto"/>
          <w:kern w:val="0"/>
          <w:szCs w:val="21"/>
          <w:highlight w:val="none"/>
        </w:rPr>
        <w:t xml:space="preserve"> 争议评审</w:t>
      </w:r>
    </w:p>
    <w:p>
      <w:pPr>
        <w:autoSpaceDE w:val="0"/>
        <w:autoSpaceDN w:val="0"/>
        <w:adjustRightInd w:val="0"/>
        <w:spacing w:line="360" w:lineRule="exact"/>
        <w:jc w:val="left"/>
        <w:rPr>
          <w:rFonts w:cs="宋体" w:asciiTheme="minorEastAsia" w:hAnsiTheme="minorEastAsia" w:eastAsiaTheme="minorEastAsia"/>
          <w:color w:val="auto"/>
          <w:kern w:val="0"/>
          <w:szCs w:val="21"/>
          <w:highlight w:val="none"/>
          <w:u w:val="single"/>
        </w:rPr>
      </w:pPr>
      <w:r>
        <w:rPr>
          <w:rFonts w:hint="eastAsia" w:cs="宋体" w:asciiTheme="minorEastAsia" w:hAnsiTheme="minorEastAsia" w:eastAsiaTheme="minorEastAsia"/>
          <w:color w:val="auto"/>
          <w:kern w:val="0"/>
          <w:szCs w:val="21"/>
          <w:highlight w:val="none"/>
        </w:rPr>
        <w:t>合同当事人是否同意将工程争议提交争议评审小组决定：</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20.3.1</w:t>
      </w:r>
      <w:r>
        <w:rPr>
          <w:rFonts w:hint="eastAsia" w:cs="宋体" w:asciiTheme="minorEastAsia" w:hAnsiTheme="minorEastAsia" w:eastAsiaTheme="minorEastAsia"/>
          <w:color w:val="auto"/>
          <w:kern w:val="0"/>
          <w:szCs w:val="21"/>
          <w:highlight w:val="none"/>
        </w:rPr>
        <w:t xml:space="preserve"> 争议评审小组的确定</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争议评审小组成员的确定：</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选定争议评审员的期限：</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争议评审小组成员的报酬承担方式：</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其他事项的约定：</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20.3.2</w:t>
      </w:r>
      <w:r>
        <w:rPr>
          <w:rFonts w:hint="eastAsia" w:cs="宋体" w:asciiTheme="minorEastAsia" w:hAnsiTheme="minorEastAsia" w:eastAsiaTheme="minorEastAsia"/>
          <w:color w:val="auto"/>
          <w:kern w:val="0"/>
          <w:szCs w:val="21"/>
          <w:highlight w:val="none"/>
        </w:rPr>
        <w:t xml:space="preserve"> 争议评审小组的决定</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合同当事人关于本项的约定：</w:t>
      </w:r>
      <w:r>
        <w:rPr>
          <w:rFonts w:hint="eastAsia" w:cs="宋体" w:asciiTheme="minorEastAsia" w:hAnsiTheme="minorEastAsia" w:eastAsiaTheme="minorEastAsia"/>
          <w:color w:val="auto"/>
          <w:kern w:val="0"/>
          <w:szCs w:val="21"/>
          <w:highlight w:val="none"/>
          <w:u w:val="single"/>
        </w:rPr>
        <w:t>/</w:t>
      </w:r>
      <w:r>
        <w:rPr>
          <w:rFonts w:hint="eastAsia" w:cs="宋体" w:asciiTheme="minorEastAsia" w:hAnsiTheme="minorEastAsia" w:eastAsiaTheme="minorEastAsia"/>
          <w:color w:val="auto"/>
          <w:kern w:val="0"/>
          <w:szCs w:val="21"/>
          <w:highlight w:val="none"/>
        </w:rPr>
        <w:t>。</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20.4</w:t>
      </w:r>
      <w:r>
        <w:rPr>
          <w:rFonts w:hint="eastAsia" w:cs="宋体" w:asciiTheme="minorEastAsia" w:hAnsiTheme="minorEastAsia" w:eastAsiaTheme="minorEastAsia"/>
          <w:color w:val="auto"/>
          <w:kern w:val="0"/>
          <w:szCs w:val="21"/>
          <w:highlight w:val="none"/>
        </w:rPr>
        <w:t xml:space="preserve"> 仲裁或诉讼</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因合同及合同有关事项发生的争议，按下列第</w:t>
      </w:r>
      <w:r>
        <w:rPr>
          <w:rFonts w:hint="eastAsia" w:cs="宋体" w:asciiTheme="minorEastAsia" w:hAnsiTheme="minorEastAsia" w:eastAsiaTheme="minorEastAsia"/>
          <w:color w:val="auto"/>
          <w:szCs w:val="21"/>
          <w:highlight w:val="none"/>
          <w:u w:val="single"/>
        </w:rPr>
        <w:t>（1）</w:t>
      </w:r>
      <w:r>
        <w:rPr>
          <w:rFonts w:hint="eastAsia" w:cs="宋体" w:asciiTheme="minorEastAsia" w:hAnsiTheme="minorEastAsia" w:eastAsiaTheme="minorEastAsia"/>
          <w:color w:val="auto"/>
          <w:kern w:val="0"/>
          <w:szCs w:val="21"/>
          <w:highlight w:val="none"/>
        </w:rPr>
        <w:t>种方式解决：</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）向</w:t>
      </w:r>
      <w:r>
        <w:rPr>
          <w:rFonts w:hint="eastAsia" w:cs="宋体" w:asciiTheme="minorEastAsia" w:hAnsiTheme="minorEastAsia" w:eastAsiaTheme="minorEastAsia"/>
          <w:color w:val="auto"/>
          <w:kern w:val="0"/>
          <w:szCs w:val="21"/>
          <w:highlight w:val="none"/>
          <w:u w:val="single"/>
        </w:rPr>
        <w:t xml:space="preserve">  常州  </w:t>
      </w:r>
      <w:r>
        <w:rPr>
          <w:rFonts w:hint="eastAsia" w:cs="宋体" w:asciiTheme="minorEastAsia" w:hAnsiTheme="minorEastAsia" w:eastAsiaTheme="minorEastAsia"/>
          <w:color w:val="auto"/>
          <w:kern w:val="0"/>
          <w:szCs w:val="21"/>
          <w:highlight w:val="none"/>
        </w:rPr>
        <w:t>仲裁委员会申请仲裁；</w:t>
      </w:r>
    </w:p>
    <w:p>
      <w:pPr>
        <w:autoSpaceDE w:val="0"/>
        <w:autoSpaceDN w:val="0"/>
        <w:adjustRightInd w:val="0"/>
        <w:spacing w:line="360" w:lineRule="exact"/>
        <w:jc w:val="left"/>
        <w:rPr>
          <w:rFonts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）向</w:t>
      </w:r>
      <w:r>
        <w:rPr>
          <w:rFonts w:hint="eastAsia" w:cs="宋体" w:asciiTheme="minorEastAsia" w:hAnsiTheme="minorEastAsia" w:eastAsiaTheme="minorEastAsia"/>
          <w:color w:val="auto"/>
          <w:kern w:val="0"/>
          <w:szCs w:val="21"/>
          <w:highlight w:val="none"/>
          <w:u w:val="single"/>
        </w:rPr>
        <w:t xml:space="preserve"> 常州市  </w:t>
      </w:r>
      <w:r>
        <w:rPr>
          <w:rFonts w:hint="eastAsia" w:cs="宋体" w:asciiTheme="minorEastAsia" w:hAnsiTheme="minorEastAsia" w:eastAsiaTheme="minorEastAsia"/>
          <w:color w:val="auto"/>
          <w:kern w:val="0"/>
          <w:szCs w:val="21"/>
          <w:highlight w:val="none"/>
        </w:rPr>
        <w:t>管辖权的人民法院提起诉讼。</w:t>
      </w:r>
    </w:p>
    <w:p>
      <w:pPr>
        <w:autoSpaceDE w:val="0"/>
        <w:autoSpaceDN w:val="0"/>
        <w:adjustRightInd w:val="0"/>
        <w:spacing w:line="360" w:lineRule="exact"/>
        <w:jc w:val="lef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21.</w:t>
      </w:r>
      <w:r>
        <w:rPr>
          <w:rFonts w:hint="eastAsia" w:cs="宋体" w:asciiTheme="minorEastAsia" w:hAnsiTheme="minorEastAsia" w:eastAsiaTheme="minorEastAsia"/>
          <w:color w:val="auto"/>
          <w:kern w:val="0"/>
          <w:szCs w:val="21"/>
          <w:highlight w:val="none"/>
        </w:rPr>
        <w:t xml:space="preserve"> 补充条款</w:t>
      </w:r>
      <w:bookmarkStart w:id="4" w:name="_Toc353211770"/>
    </w:p>
    <w:bookmarkEnd w:id="4"/>
    <w:p>
      <w:pPr>
        <w:numPr>
          <w:ilvl w:val="0"/>
          <w:numId w:val="0"/>
        </w:numPr>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在合同履约期间招标文件、招标投标答疑纪要、投标文件、预算书、双方往来信函、会议纪要、补充协议等书面资料均作为本合同附件，与本合同有同等法律效力。</w:t>
      </w:r>
    </w:p>
    <w:p>
      <w:pPr>
        <w:numPr>
          <w:ilvl w:val="0"/>
          <w:numId w:val="0"/>
        </w:numPr>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工人生活区现场不提供搭设场地，由承包人自行考虑。</w:t>
      </w:r>
    </w:p>
    <w:p>
      <w:pPr>
        <w:numPr>
          <w:ilvl w:val="0"/>
          <w:numId w:val="0"/>
        </w:numPr>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场内所有易于扬尘材料都要覆盖到位，费用在投标报价中考虑，不再另行计算。</w:t>
      </w:r>
    </w:p>
    <w:p>
      <w:pPr>
        <w:numPr>
          <w:ilvl w:val="0"/>
          <w:numId w:val="0"/>
        </w:numPr>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承包人必须根据现场条件编制具体施工方案，需经发包人、监理人、跟踪审计认可后实施；承包人超挖、少挖或野蛮施工造成的损失，由承包人承担；如涉及施工方案变更，应由承包人报发包人、监理人签字确认后施工。</w:t>
      </w:r>
    </w:p>
    <w:p>
      <w:pPr>
        <w:numPr>
          <w:ilvl w:val="0"/>
          <w:numId w:val="0"/>
        </w:numPr>
        <w:tabs>
          <w:tab w:val="left" w:pos="426"/>
        </w:tabs>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本工程不得转包，一经发现，发包人将立即取消承包人的承包资格，根据具体发包情况处以5万元的罚款，并追究其由此造成的相应后果。</w:t>
      </w:r>
    </w:p>
    <w:p>
      <w:pPr>
        <w:numPr>
          <w:ilvl w:val="0"/>
          <w:numId w:val="0"/>
        </w:numPr>
        <w:tabs>
          <w:tab w:val="left" w:pos="426"/>
        </w:tabs>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现场施工用电费用由承包人预交，如由于承包人未按时预交用电费用造成施工现场停电，所造成的相应损失由承包人承担，同时承担违约金5000元/次，所欠交的电费在进度款中扣除。</w:t>
      </w:r>
    </w:p>
    <w:p>
      <w:pPr>
        <w:numPr>
          <w:ilvl w:val="0"/>
          <w:numId w:val="0"/>
        </w:numPr>
        <w:tabs>
          <w:tab w:val="left" w:pos="426"/>
        </w:tabs>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 xml:space="preserve">承包人应确保材料供应款、农民工工资的支付到位，承担因材料供应款、农民工工资不到位而引发的相应责任。 </w:t>
      </w:r>
    </w:p>
    <w:p>
      <w:pPr>
        <w:numPr>
          <w:ilvl w:val="0"/>
          <w:numId w:val="0"/>
        </w:numPr>
        <w:tabs>
          <w:tab w:val="left" w:pos="426"/>
        </w:tabs>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承包人必须执行当地有关标准化、文明施工、夜间施工、渣土办、市容、环保、环卫、市政、城管、扬尘控制等方面的有关规定，办理相关手续，发生的所有费用均由承包人承担；由于管理不善，引起政府有关部门罚款、停工整改等处罚，由承包人负责。</w:t>
      </w:r>
    </w:p>
    <w:p>
      <w:pPr>
        <w:numPr>
          <w:ilvl w:val="0"/>
          <w:numId w:val="0"/>
        </w:numPr>
        <w:tabs>
          <w:tab w:val="left" w:pos="426"/>
        </w:tabs>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9</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 xml:space="preserve">承包人应保持场地整洁卫生，现场建筑垃圾应及时清理，如在发包人要求的时间内不清理干净，则由发包人组织人员进行清理，相关费用由承包人承担。承包人应在工程竣工前及时将临时设施及施工设备拆除，做到工完场清（含建筑垃圾清运），如收到发包人通知15天内仍不拆除，由发包人自行组织人员拆除，相关费用全部由承包人承担。另外，在工程施工过程中，发包人为了进行项目的配套工程施工，需要承包人拆除临时设施、施工场地及施工设备，承包人必须无条件执行。 </w:t>
      </w:r>
    </w:p>
    <w:p>
      <w:pPr>
        <w:numPr>
          <w:ilvl w:val="0"/>
          <w:numId w:val="0"/>
        </w:numPr>
        <w:tabs>
          <w:tab w:val="left" w:pos="426"/>
        </w:tabs>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 xml:space="preserve">承包人必须充分考虑节后复工、农忙期间施工、冬雨季施工、夜间施工的赶工保障措施，相关费用投标报价中应充分考虑，不另计费用。 </w:t>
      </w:r>
    </w:p>
    <w:p>
      <w:pPr>
        <w:numPr>
          <w:ilvl w:val="0"/>
          <w:numId w:val="0"/>
        </w:numPr>
        <w:tabs>
          <w:tab w:val="left" w:pos="426"/>
        </w:tabs>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11</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材料种类（建筑、安装等）在最终实施时可能产生设计变更，施工前需对主要材料申报样板，并由发包人、监理人确认品牌、种类、规格、部位后方可采购进场。</w:t>
      </w:r>
    </w:p>
    <w:p>
      <w:pPr>
        <w:numPr>
          <w:ilvl w:val="0"/>
          <w:numId w:val="0"/>
        </w:numPr>
        <w:tabs>
          <w:tab w:val="left" w:pos="426"/>
        </w:tabs>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承包人必须执行公司标准化做法，按发包人要求，关键工序、复杂节点、新材料、新做法等必须做到样板先行，施工前必须由发包人、监理人评审通过后再大面积实施。</w:t>
      </w:r>
    </w:p>
    <w:p>
      <w:pPr>
        <w:numPr>
          <w:ilvl w:val="0"/>
          <w:numId w:val="0"/>
        </w:numPr>
        <w:tabs>
          <w:tab w:val="left" w:pos="426"/>
        </w:tabs>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根据发包人要求，提供现场办公室三间及相应的办公设施（具体要求20㎡/间，且符合工程应用软件管理的相关办公设备、人员培训及现场文明施工要求），用于发包人、监理人、跟踪审计办公，并提供必要的水电供应；另外现场不具备建造临时卫生间，承包人需根据现场实际情况配备活动卫生间，以上费用已含在投标报价中。</w:t>
      </w:r>
    </w:p>
    <w:p>
      <w:pPr>
        <w:numPr>
          <w:ilvl w:val="0"/>
          <w:numId w:val="0"/>
        </w:numPr>
        <w:tabs>
          <w:tab w:val="left" w:pos="426"/>
        </w:tabs>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14</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为保证施工期间的安全，承包人需搭设施工期间区域维护，不得以任何借口影响周边日常活动（承包人需重点考虑扬尘、噪音等文明施工常效管理），否则发包人将按实际情况要求承包人按</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万元</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次的违约金并承担由此造成的相应损失。</w:t>
      </w:r>
    </w:p>
    <w:p>
      <w:pPr>
        <w:numPr>
          <w:ilvl w:val="0"/>
          <w:numId w:val="0"/>
        </w:numPr>
        <w:tabs>
          <w:tab w:val="left" w:pos="426"/>
        </w:tabs>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15</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承包人应在工程竣工验收合格后三个月内提交两份完整的竣工结算资料（其中一份正本），承包人对所上报的审计结算资料需认真复核，若累计审计核减额超出工程结算价的5%时，其超出部分的审核费由承包人承担。核减额大于15%的，处以结算总价2‰罚款。</w:t>
      </w:r>
    </w:p>
    <w:p>
      <w:pPr>
        <w:numPr>
          <w:ilvl w:val="0"/>
          <w:numId w:val="0"/>
        </w:numPr>
        <w:tabs>
          <w:tab w:val="left" w:pos="426"/>
        </w:tabs>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16</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承包人的工程报量、进度款申请、签证等手续必须配合发包人项目管理系统的实施。</w:t>
      </w:r>
    </w:p>
    <w:p>
      <w:pPr>
        <w:numPr>
          <w:ilvl w:val="0"/>
          <w:numId w:val="0"/>
        </w:numPr>
        <w:tabs>
          <w:tab w:val="left" w:pos="426"/>
        </w:tabs>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17</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承包人负责完成各项检测及调试，申报验收手续并保证验收合格通过。</w:t>
      </w:r>
    </w:p>
    <w:p>
      <w:pPr>
        <w:numPr>
          <w:ilvl w:val="0"/>
          <w:numId w:val="0"/>
        </w:numPr>
        <w:tabs>
          <w:tab w:val="left" w:pos="426"/>
        </w:tabs>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18</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对于发包人要求承包人实施的其他零星、附属工程。承包人不得拒绝实施。否则处罚5万元/次。同时对于在施工过程中的变更，临时性增加或减少、调整的工作量的多少，承包人都无条件配合执行。</w:t>
      </w:r>
    </w:p>
    <w:p>
      <w:pPr>
        <w:numPr>
          <w:ilvl w:val="0"/>
          <w:numId w:val="0"/>
        </w:numPr>
        <w:tabs>
          <w:tab w:val="left" w:pos="426"/>
        </w:tabs>
        <w:autoSpaceDE w:val="0"/>
        <w:autoSpaceDN w:val="0"/>
        <w:adjustRightInd w:val="0"/>
        <w:spacing w:line="360" w:lineRule="exact"/>
        <w:ind w:left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19</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工程所在地的地方矛盾由承包人自行协调。</w:t>
      </w:r>
    </w:p>
    <w:p>
      <w:pPr>
        <w:keepNext w:val="0"/>
        <w:keepLines w:val="0"/>
        <w:pageBreakBefore w:val="0"/>
        <w:widowControl w:val="0"/>
        <w:numPr>
          <w:ilvl w:val="0"/>
          <w:numId w:val="0"/>
        </w:numPr>
        <w:tabs>
          <w:tab w:val="left" w:pos="426"/>
        </w:tabs>
        <w:kinsoku/>
        <w:wordWrap/>
        <w:overflowPunct/>
        <w:topLinePunct w:val="0"/>
        <w:autoSpaceDE w:val="0"/>
        <w:autoSpaceDN w:val="0"/>
        <w:bidi w:val="0"/>
        <w:adjustRightInd w:val="0"/>
        <w:snapToGrid/>
        <w:spacing w:line="360" w:lineRule="exact"/>
        <w:ind w:leftChars="0"/>
        <w:jc w:val="lef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20</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由于建筑业“营改增”税费改革，工程造价发生相应变化，今后甲乙双方按照国家相关规定协商调整;投标单位投标报价时自行考虑风险。</w:t>
      </w:r>
    </w:p>
    <w:p>
      <w:pPr>
        <w:keepNext w:val="0"/>
        <w:keepLines w:val="0"/>
        <w:pageBreakBefore w:val="0"/>
        <w:widowControl w:val="0"/>
        <w:numPr>
          <w:ilvl w:val="0"/>
          <w:numId w:val="0"/>
        </w:numPr>
        <w:tabs>
          <w:tab w:val="left" w:pos="426"/>
        </w:tabs>
        <w:kinsoku/>
        <w:wordWrap/>
        <w:overflowPunct/>
        <w:topLinePunct w:val="0"/>
        <w:autoSpaceDE w:val="0"/>
        <w:autoSpaceDN w:val="0"/>
        <w:bidi w:val="0"/>
        <w:adjustRightInd w:val="0"/>
        <w:snapToGrid/>
        <w:spacing w:line="360" w:lineRule="exact"/>
        <w:ind w:leftChars="0"/>
        <w:jc w:val="lef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21</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承包方所用建筑材料必须提供国家认可的正规发票，以便发包方办理政府部门相关手续，承包方开票所需相关费用已包含在投标报价中，不再另行计取。</w:t>
      </w:r>
    </w:p>
    <w:p>
      <w:pPr>
        <w:keepNext w:val="0"/>
        <w:keepLines w:val="0"/>
        <w:pageBreakBefore w:val="0"/>
        <w:widowControl w:val="0"/>
        <w:numPr>
          <w:ilvl w:val="0"/>
          <w:numId w:val="0"/>
        </w:numPr>
        <w:tabs>
          <w:tab w:val="left" w:pos="426"/>
        </w:tabs>
        <w:kinsoku/>
        <w:wordWrap/>
        <w:overflowPunct/>
        <w:topLinePunct w:val="0"/>
        <w:autoSpaceDE w:val="0"/>
        <w:autoSpaceDN w:val="0"/>
        <w:bidi w:val="0"/>
        <w:adjustRightInd w:val="0"/>
        <w:snapToGrid/>
        <w:spacing w:line="360" w:lineRule="exact"/>
        <w:ind w:leftChars="0"/>
        <w:jc w:val="lef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22</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合同履行期间，因承包人引起或诱发的致使发包人无端承担相应法律责任或其他经济责任等权益损失（包括但不限于发包人为平息事端、维权或采取其他应对举措所产生的相应费用，譬如诉讼费用、律师代理费用、评估鉴定费用等）俱由承包人全部承担。另，明确表示前述经济损失款项自产生时直接自双方最终结算审定的“应付款项”中径自予以直接扣减。</w:t>
      </w:r>
    </w:p>
    <w:p>
      <w:pPr>
        <w:keepNext w:val="0"/>
        <w:keepLines w:val="0"/>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23</w:t>
      </w:r>
      <w:r>
        <w:rPr>
          <w:rFonts w:hint="eastAsia" w:asciiTheme="minorEastAsia" w:hAnsiTheme="minorEastAsia" w:eastAsiaTheme="minorEastAsia"/>
          <w:color w:val="auto"/>
          <w:szCs w:val="21"/>
          <w:highlight w:val="none"/>
          <w:lang w:eastAsia="zh-CN"/>
        </w:rPr>
        <w:t>）本工程桩基结算综合单价固定不变。此价格已包含：</w:t>
      </w:r>
    </w:p>
    <w:p>
      <w:pPr>
        <w:keepNext w:val="0"/>
        <w:keepLines w:val="0"/>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1）静压桩检测管芯的处理费用；</w:t>
      </w:r>
    </w:p>
    <w:p>
      <w:pPr>
        <w:keepNext w:val="0"/>
        <w:keepLines w:val="0"/>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2）场地处理的费用（含施工场地的临时道路）；</w:t>
      </w:r>
    </w:p>
    <w:p>
      <w:pPr>
        <w:keepNext w:val="0"/>
        <w:keepLines w:val="0"/>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3）施工中的一切费用：因承包人原因造成的返工补救、截（劈）桩、补桩等费用均由承包人承担，但桩基的测试费用由发包人承担。</w:t>
      </w:r>
    </w:p>
    <w:p>
      <w:pPr>
        <w:keepNext w:val="0"/>
        <w:keepLines w:val="0"/>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4）承包人需根据发包人要求的工程进度，合理安排施工机械。</w:t>
      </w:r>
    </w:p>
    <w:p>
      <w:pPr>
        <w:keepNext w:val="0"/>
        <w:keepLines w:val="0"/>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24</w:t>
      </w:r>
      <w:r>
        <w:rPr>
          <w:rFonts w:hint="eastAsia" w:asciiTheme="minorEastAsia" w:hAnsiTheme="minorEastAsia" w:eastAsiaTheme="minorEastAsia"/>
          <w:color w:val="auto"/>
          <w:szCs w:val="21"/>
          <w:highlight w:val="none"/>
          <w:lang w:eastAsia="zh-CN"/>
        </w:rPr>
        <w:t>）承包人采购管桩的生产单位需经发包人书面认可，并经发包人、项目管理和监理人验收合格后方可使用。</w:t>
      </w:r>
    </w:p>
    <w:p>
      <w:pPr>
        <w:keepNext w:val="0"/>
        <w:keepLines w:val="0"/>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25</w:t>
      </w:r>
      <w:r>
        <w:rPr>
          <w:rFonts w:hint="eastAsia" w:asciiTheme="minorEastAsia" w:hAnsiTheme="minorEastAsia" w:eastAsiaTheme="minorEastAsia"/>
          <w:color w:val="auto"/>
          <w:szCs w:val="21"/>
          <w:highlight w:val="none"/>
          <w:lang w:eastAsia="zh-CN"/>
        </w:rPr>
        <w:t>）混凝土预制桩桩位的偏差必须在规范允许范围内；如施工时，因工序不当、控制桩走位、轴线放样错误或机械设备不完善等造成桩的最终桩位偏差过大，以致使承台面积扩大、超承载力或增加桩量、断桩、原桩报废等由此引起的质量事故和相关费用均由乙方承担；</w:t>
      </w:r>
    </w:p>
    <w:p>
      <w:pPr>
        <w:keepNext w:val="0"/>
        <w:keepLines w:val="0"/>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26</w:t>
      </w:r>
      <w:r>
        <w:rPr>
          <w:rFonts w:hint="eastAsia" w:asciiTheme="minorEastAsia" w:hAnsiTheme="minorEastAsia" w:eastAsiaTheme="minorEastAsia"/>
          <w:color w:val="auto"/>
          <w:szCs w:val="21"/>
          <w:highlight w:val="none"/>
          <w:lang w:eastAsia="zh-CN"/>
        </w:rPr>
        <w:t>）工程桩的承载力检验按设计或检测规范要求进行，桩的检验费用由甲方承担，如由乙方原因造成的桩基检测不合格，甲方拒付工程款，并要求乙方赔偿由此造成的直接经济损失，甲方有权根据工期调整施工方案。</w:t>
      </w:r>
    </w:p>
    <w:p>
      <w:pPr>
        <w:keepNext w:val="0"/>
        <w:keepLines w:val="0"/>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27</w:t>
      </w:r>
      <w:r>
        <w:rPr>
          <w:rFonts w:hint="eastAsia" w:asciiTheme="minorEastAsia" w:hAnsiTheme="minorEastAsia" w:eastAsiaTheme="minorEastAsia"/>
          <w:color w:val="auto"/>
          <w:szCs w:val="21"/>
          <w:highlight w:val="none"/>
          <w:lang w:eastAsia="zh-CN"/>
        </w:rPr>
        <w:t>）在工程款按合同约定支付到位的情况下，承包人应确保材料供应款、农民工工资的支付到位，承担因材料供应款、农民工工资不到位而引发的一切责任。</w:t>
      </w:r>
    </w:p>
    <w:p>
      <w:pPr>
        <w:keepNext w:val="0"/>
        <w:keepLines w:val="0"/>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28</w:t>
      </w:r>
      <w:r>
        <w:rPr>
          <w:rFonts w:hint="eastAsia" w:asciiTheme="minorEastAsia" w:hAnsiTheme="minorEastAsia" w:eastAsiaTheme="minorEastAsia"/>
          <w:color w:val="auto"/>
          <w:szCs w:val="21"/>
          <w:highlight w:val="none"/>
          <w:lang w:eastAsia="zh-CN"/>
        </w:rPr>
        <w:t>）本工程由承包人总包，不得转包，一经发现，发包人将立即取消承包人的承包资格，根据具体发包情况处以5-10 万元的罚款，并追究其由此造成的一切后果。</w:t>
      </w:r>
    </w:p>
    <w:p>
      <w:pPr>
        <w:keepNext w:val="0"/>
        <w:keepLines w:val="0"/>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29</w:t>
      </w:r>
      <w:r>
        <w:rPr>
          <w:rFonts w:hint="eastAsia" w:asciiTheme="minorEastAsia" w:hAnsiTheme="minorEastAsia" w:eastAsiaTheme="minorEastAsia"/>
          <w:color w:val="auto"/>
          <w:szCs w:val="21"/>
          <w:highlight w:val="none"/>
          <w:lang w:eastAsia="zh-CN"/>
        </w:rPr>
        <w:t>）严格按规范、设计及国家有关规定要求施工，所有隐蔽工程必须请甲方现场</w:t>
      </w:r>
    </w:p>
    <w:p>
      <w:pPr>
        <w:keepNext w:val="0"/>
        <w:keepLines w:val="0"/>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人员、监理验收合格后方可进行下道工序施工。</w:t>
      </w:r>
    </w:p>
    <w:p>
      <w:pPr>
        <w:keepNext w:val="0"/>
        <w:keepLines w:val="0"/>
        <w:pageBreakBefore w:val="0"/>
        <w:widowControl w:val="0"/>
        <w:kinsoku/>
        <w:wordWrap/>
        <w:overflowPunct/>
        <w:topLinePunct w:val="0"/>
        <w:bidi w:val="0"/>
        <w:snapToGrid/>
        <w:spacing w:line="360" w:lineRule="exact"/>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30</w:t>
      </w:r>
      <w:r>
        <w:rPr>
          <w:rFonts w:hint="eastAsia" w:asciiTheme="minorEastAsia" w:hAnsiTheme="minorEastAsia" w:eastAsiaTheme="minorEastAsia"/>
          <w:color w:val="auto"/>
          <w:szCs w:val="21"/>
          <w:highlight w:val="none"/>
          <w:lang w:eastAsia="zh-CN"/>
        </w:rPr>
        <w:t>）要求承包人安全、文明施工，承包人承担安全事故的一切责任。</w:t>
      </w:r>
    </w:p>
    <w:p>
      <w:pPr>
        <w:keepNext w:val="0"/>
        <w:keepLines w:val="0"/>
        <w:pageBreakBefore w:val="0"/>
        <w:widowControl w:val="0"/>
        <w:kinsoku/>
        <w:wordWrap/>
        <w:overflowPunct/>
        <w:topLinePunct w:val="0"/>
        <w:bidi w:val="0"/>
        <w:snapToGrid/>
        <w:spacing w:line="360" w:lineRule="exact"/>
        <w:textAlignment w:val="auto"/>
        <w:rPr>
          <w:color w:val="auto"/>
          <w:highlight w:val="none"/>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31</w:t>
      </w:r>
      <w:r>
        <w:rPr>
          <w:rFonts w:hint="eastAsia" w:asciiTheme="minorEastAsia" w:hAnsiTheme="minorEastAsia" w:eastAsiaTheme="minorEastAsia"/>
          <w:color w:val="auto"/>
          <w:szCs w:val="21"/>
          <w:highlight w:val="none"/>
          <w:lang w:eastAsia="zh-CN"/>
        </w:rPr>
        <w:t>）其他未尽事宜双方协商解决。</w:t>
      </w:r>
    </w:p>
    <w:p>
      <w:pPr>
        <w:numPr>
          <w:ilvl w:val="0"/>
          <w:numId w:val="1"/>
        </w:numPr>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 评审细则</w:t>
      </w:r>
    </w:p>
    <w:p>
      <w:pPr>
        <w:keepNext w:val="0"/>
        <w:keepLines w:val="0"/>
        <w:pageBreakBefore w:val="0"/>
        <w:widowControl w:val="0"/>
        <w:kinsoku/>
        <w:wordWrap/>
        <w:overflowPunct/>
        <w:topLinePunct w:val="0"/>
        <w:autoSpaceDE/>
        <w:autoSpaceDN/>
        <w:bidi w:val="0"/>
        <w:adjustRightInd/>
        <w:snapToGrid/>
        <w:spacing w:before="313" w:beforeLines="100" w:line="360" w:lineRule="exact"/>
        <w:ind w:firstLine="424" w:firstLineChars="202"/>
        <w:textAlignment w:val="auto"/>
      </w:pPr>
      <w:r>
        <w:rPr>
          <w:rFonts w:hint="eastAsia"/>
        </w:rPr>
        <w:t>一、本项目</w:t>
      </w:r>
      <w:r>
        <w:t>采用</w:t>
      </w:r>
      <w:r>
        <w:rPr>
          <w:b/>
        </w:rPr>
        <w:t>最低评标价法</w:t>
      </w:r>
      <w:r>
        <w:rPr>
          <w:rFonts w:hint="eastAsia"/>
          <w:b/>
        </w:rPr>
        <w:t>，</w:t>
      </w:r>
      <w:r>
        <w:rPr>
          <w:rFonts w:hint="eastAsia"/>
        </w:rPr>
        <w:t>即</w:t>
      </w:r>
      <w:r>
        <w:rPr>
          <w:rFonts w:hint="eastAsia" w:ascii="宋体"/>
          <w:color w:val="auto"/>
          <w:szCs w:val="21"/>
          <w:highlight w:val="none"/>
        </w:rPr>
        <w:t>谈判</w:t>
      </w:r>
      <w:r>
        <w:rPr>
          <w:rFonts w:hint="eastAsia"/>
          <w:lang w:eastAsia="zh-CN"/>
        </w:rPr>
        <w:t>响应文件</w:t>
      </w:r>
      <w:r>
        <w:rPr>
          <w:rFonts w:hint="eastAsia"/>
        </w:rPr>
        <w:t>满足招标文件全部实质性要求且最终报价最低的</w:t>
      </w:r>
      <w:r>
        <w:rPr>
          <w:rFonts w:hint="eastAsia"/>
          <w:lang w:eastAsia="zh-CN"/>
        </w:rPr>
        <w:t>供应商</w:t>
      </w:r>
      <w:r>
        <w:rPr>
          <w:rFonts w:hint="eastAsia"/>
        </w:rPr>
        <w:t>为</w:t>
      </w:r>
      <w:r>
        <w:rPr>
          <w:rFonts w:hint="eastAsia" w:ascii="宋体" w:hAnsi="宋体" w:cs="宋体"/>
          <w:bCs/>
          <w:color w:val="auto"/>
          <w:kern w:val="0"/>
          <w:szCs w:val="21"/>
          <w:highlight w:val="none"/>
        </w:rPr>
        <w:t>成交供应商</w:t>
      </w:r>
      <w:r>
        <w:rPr>
          <w:rFonts w:hint="eastAsia"/>
        </w:rPr>
        <w:t>。</w:t>
      </w:r>
    </w:p>
    <w:p>
      <w:pPr>
        <w:spacing w:line="360" w:lineRule="exact"/>
        <w:ind w:firstLine="424" w:firstLineChars="202"/>
        <w:rPr>
          <w:rFonts w:hint="eastAsia"/>
          <w:szCs w:val="22"/>
        </w:rPr>
      </w:pPr>
      <w:r>
        <w:rPr>
          <w:rFonts w:hint="eastAsia"/>
          <w:szCs w:val="22"/>
        </w:rPr>
        <w:t>二、报价在</w:t>
      </w:r>
      <w:r>
        <w:rPr>
          <w:rFonts w:hint="eastAsia"/>
          <w:szCs w:val="22"/>
          <w:lang w:eastAsia="zh-CN"/>
        </w:rPr>
        <w:t>控制价</w:t>
      </w:r>
      <w:r>
        <w:rPr>
          <w:rFonts w:hint="eastAsia"/>
          <w:szCs w:val="22"/>
        </w:rPr>
        <w:t>以下的，为有效报价。超出此范围的报价为无效报价。无效报价的响应文件不进行评审，也不得</w:t>
      </w:r>
      <w:r>
        <w:rPr>
          <w:rFonts w:hint="eastAsia"/>
          <w:szCs w:val="22"/>
          <w:lang w:eastAsia="zh-CN"/>
        </w:rPr>
        <w:t>成交</w:t>
      </w:r>
      <w:r>
        <w:rPr>
          <w:rFonts w:hint="eastAsia"/>
          <w:szCs w:val="22"/>
        </w:rPr>
        <w:t>。</w:t>
      </w:r>
    </w:p>
    <w:p>
      <w:pPr>
        <w:spacing w:line="360" w:lineRule="exact"/>
        <w:ind w:firstLine="424" w:firstLineChars="202"/>
        <w:rPr>
          <w:rFonts w:hint="eastAsia"/>
          <w:szCs w:val="22"/>
          <w:lang w:val="en-US" w:eastAsia="zh-CN"/>
        </w:rPr>
      </w:pPr>
      <w:r>
        <w:rPr>
          <w:rFonts w:hint="eastAsia"/>
          <w:szCs w:val="22"/>
          <w:lang w:eastAsia="zh-CN"/>
        </w:rPr>
        <w:t>三</w:t>
      </w:r>
      <w:r>
        <w:rPr>
          <w:rFonts w:hint="eastAsia"/>
          <w:szCs w:val="22"/>
        </w:rPr>
        <w:t>、报价相同的</w:t>
      </w:r>
      <w:r>
        <w:rPr>
          <w:rFonts w:hint="eastAsia"/>
          <w:szCs w:val="22"/>
          <w:lang w:eastAsia="zh-CN"/>
        </w:rPr>
        <w:t>，</w:t>
      </w:r>
      <w:r>
        <w:rPr>
          <w:rFonts w:hint="eastAsia"/>
          <w:szCs w:val="22"/>
        </w:rPr>
        <w:t>由招标人抽签确定</w:t>
      </w:r>
      <w:r>
        <w:rPr>
          <w:rFonts w:hint="eastAsia" w:ascii="宋体" w:hAnsi="宋体" w:cs="宋体"/>
          <w:bCs/>
          <w:color w:val="auto"/>
          <w:kern w:val="0"/>
          <w:szCs w:val="21"/>
          <w:highlight w:val="none"/>
        </w:rPr>
        <w:t>成交供应商</w:t>
      </w:r>
      <w:r>
        <w:rPr>
          <w:rFonts w:hint="eastAsia"/>
          <w:szCs w:val="22"/>
        </w:rPr>
        <w:t>。</w:t>
      </w:r>
    </w:p>
    <w:p/>
    <w:p>
      <w:pPr>
        <w:jc w:val="center"/>
        <w:rPr>
          <w:rFonts w:hint="eastAsia" w:ascii="宋体" w:hAnsi="宋体" w:cs="宋体"/>
          <w:b/>
          <w:color w:val="auto"/>
          <w:sz w:val="30"/>
          <w:szCs w:val="30"/>
          <w:highlight w:val="none"/>
        </w:rPr>
        <w:sectPr>
          <w:footerReference r:id="rId6" w:type="default"/>
          <w:pgSz w:w="11906" w:h="16838"/>
          <w:pgMar w:top="1440" w:right="1800" w:bottom="1440" w:left="1800" w:header="851" w:footer="992" w:gutter="0"/>
          <w:pgNumType w:fmt="decimal"/>
          <w:cols w:space="425" w:num="1"/>
          <w:docGrid w:type="lines" w:linePitch="312" w:charSpace="0"/>
        </w:sectPr>
      </w:pPr>
    </w:p>
    <w:p>
      <w:pPr>
        <w:jc w:val="center"/>
        <w:rPr>
          <w:rFonts w:hint="eastAsia" w:ascii="宋体" w:hAnsi="宋体"/>
          <w:bCs/>
          <w:color w:val="auto"/>
          <w:sz w:val="21"/>
          <w:szCs w:val="21"/>
          <w:highlight w:val="none"/>
          <w:lang w:eastAsia="zh-CN"/>
        </w:rPr>
      </w:pPr>
      <w:r>
        <w:rPr>
          <w:rFonts w:hint="eastAsia" w:ascii="宋体" w:hAnsi="宋体" w:cs="宋体"/>
          <w:b/>
          <w:color w:val="auto"/>
          <w:sz w:val="30"/>
          <w:szCs w:val="30"/>
          <w:highlight w:val="none"/>
        </w:rPr>
        <w:t>第六章  附    件</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告 知 书</w:t>
      </w:r>
    </w:p>
    <w:p>
      <w:pPr>
        <w:spacing w:line="360" w:lineRule="auto"/>
        <w:rPr>
          <w:rFonts w:ascii="宋体" w:hAnsi="宋体"/>
          <w:color w:val="auto"/>
          <w:szCs w:val="21"/>
          <w:highlight w:val="none"/>
        </w:rPr>
      </w:pPr>
      <w:r>
        <w:rPr>
          <w:rFonts w:hint="eastAsia" w:ascii="宋体" w:hAnsi="宋体"/>
          <w:color w:val="auto"/>
          <w:szCs w:val="21"/>
          <w:highlight w:val="none"/>
        </w:rPr>
        <w:t>尊敬的投标人及项目参与人：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为营造公开、公正的市场环境，确保招标工作规范有序开展，特将有关事项告知如下：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一、欢迎投标人及项目参与人对代理机构工作人员进行监督。凡发现代理机构工作人员有以下情形的，均可以书面具名方式举报，请投送至本</w:t>
      </w:r>
      <w:r>
        <w:rPr>
          <w:rFonts w:ascii="宋体" w:hAnsi="宋体"/>
          <w:color w:val="auto"/>
          <w:szCs w:val="21"/>
          <w:highlight w:val="none"/>
        </w:rPr>
        <w:t>公司</w:t>
      </w:r>
      <w:r>
        <w:rPr>
          <w:rFonts w:hint="eastAsia" w:ascii="宋体" w:hAnsi="宋体"/>
          <w:color w:val="auto"/>
          <w:szCs w:val="21"/>
          <w:highlight w:val="none"/>
        </w:rPr>
        <w:t>总经理室。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（一）接受投标人组织的宴请、旅游、娱乐等活动；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（二）与投标人或招标人恶意串通的；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（三）在招标过程中接受贿赂或者获取不正当利益的；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（四）违规向关联参与人或投标人透露招投标或评审信息的；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（五）其他违纪违规行为。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二、投标人及项目参与人应当遵守招标活动工作规则，有下列情形之一的，将被列入不良行为纪录，建议有关</w:t>
      </w:r>
      <w:r>
        <w:rPr>
          <w:rFonts w:ascii="宋体" w:hAnsi="宋体"/>
          <w:color w:val="auto"/>
          <w:szCs w:val="21"/>
          <w:highlight w:val="none"/>
        </w:rPr>
        <w:t>行政监督部门</w:t>
      </w:r>
      <w:r>
        <w:rPr>
          <w:rFonts w:hint="eastAsia" w:ascii="宋体" w:hAnsi="宋体"/>
          <w:color w:val="auto"/>
          <w:szCs w:val="21"/>
          <w:highlight w:val="none"/>
        </w:rPr>
        <w:t>禁止</w:t>
      </w:r>
      <w:r>
        <w:rPr>
          <w:rFonts w:ascii="宋体" w:hAnsi="宋体"/>
          <w:color w:val="auto"/>
          <w:szCs w:val="21"/>
          <w:highlight w:val="none"/>
        </w:rPr>
        <w:t>其</w:t>
      </w:r>
      <w:r>
        <w:rPr>
          <w:rFonts w:hint="eastAsia" w:ascii="宋体" w:hAnsi="宋体"/>
          <w:color w:val="auto"/>
          <w:szCs w:val="21"/>
          <w:highlight w:val="none"/>
        </w:rPr>
        <w:t>一至三年内参与</w:t>
      </w:r>
      <w:r>
        <w:rPr>
          <w:rFonts w:hint="eastAsia" w:ascii="宋体" w:hAnsi="宋体"/>
          <w:color w:val="auto"/>
          <w:szCs w:val="21"/>
          <w:highlight w:val="none"/>
          <w:lang w:eastAsia="zh-CN"/>
        </w:rPr>
        <w:t>招标代理机构</w:t>
      </w:r>
      <w:r>
        <w:rPr>
          <w:rFonts w:hint="eastAsia" w:ascii="宋体" w:hAnsi="宋体"/>
          <w:color w:val="auto"/>
          <w:szCs w:val="21"/>
          <w:highlight w:val="none"/>
        </w:rPr>
        <w:t>组织的一切项目，并在相关媒体网站予以公布：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w:t>
      </w:r>
      <w:bookmarkStart w:id="5" w:name="OLE_LINK1"/>
      <w:r>
        <w:rPr>
          <w:rFonts w:hint="eastAsia" w:ascii="宋体" w:hAnsi="宋体"/>
          <w:color w:val="auto"/>
          <w:szCs w:val="21"/>
          <w:highlight w:val="none"/>
        </w:rPr>
        <w:t>在招标活动实施过程中，有吵闹、起哄、斗殴等行为，扰乱开标现场或评审现场秩序的，以及在投标答疑、领取招标文件、办理相关手续过程中扰乱正常办公秩序的；</w:t>
      </w:r>
    </w:p>
    <w:bookmarkEnd w:id="5"/>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（二）采取不正当手段诋毁、排挤其他投标人的；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（三）提供虚假材料谋取中标、成交的；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（四）向招标人、</w:t>
      </w:r>
      <w:r>
        <w:rPr>
          <w:rFonts w:hint="eastAsia" w:ascii="宋体" w:hAnsi="宋体"/>
          <w:color w:val="auto"/>
          <w:szCs w:val="21"/>
          <w:highlight w:val="none"/>
          <w:lang w:eastAsia="zh-CN"/>
        </w:rPr>
        <w:t>招标代理机构</w:t>
      </w:r>
      <w:r>
        <w:rPr>
          <w:rFonts w:hint="eastAsia" w:ascii="宋体" w:hAnsi="宋体"/>
          <w:color w:val="auto"/>
          <w:szCs w:val="21"/>
          <w:highlight w:val="none"/>
        </w:rPr>
        <w:t>工作人员行贿或提供其他不正当利益的；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（五）在招投采购过程中与招标人进行协商谈判的；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（六）未按规定程序进行质疑、投诉，影响项目正常进行的。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监督办公室：常州市</w:t>
      </w:r>
      <w:r>
        <w:rPr>
          <w:rFonts w:hint="eastAsia" w:ascii="宋体" w:hAnsi="宋体"/>
          <w:color w:val="auto"/>
          <w:szCs w:val="21"/>
          <w:highlight w:val="none"/>
          <w:lang w:eastAsia="zh-CN"/>
        </w:rPr>
        <w:t>尚阳招标</w:t>
      </w:r>
      <w:r>
        <w:rPr>
          <w:rFonts w:ascii="宋体" w:hAnsi="宋体"/>
          <w:color w:val="auto"/>
          <w:szCs w:val="21"/>
          <w:highlight w:val="none"/>
        </w:rPr>
        <w:t>有限公司总经理室</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投诉监督电话：0519-</w:t>
      </w:r>
      <w:r>
        <w:rPr>
          <w:rFonts w:hint="eastAsia" w:ascii="宋体" w:hAnsi="宋体"/>
          <w:color w:val="auto"/>
          <w:szCs w:val="21"/>
          <w:highlight w:val="none"/>
          <w:lang w:val="en-US" w:eastAsia="zh-CN"/>
        </w:rPr>
        <w:t>88818225</w:t>
      </w:r>
    </w:p>
    <w:p>
      <w:pPr>
        <w:pStyle w:val="8"/>
        <w:rPr>
          <w:rFonts w:hint="eastAsia"/>
          <w:color w:val="auto"/>
          <w:highlight w:val="none"/>
        </w:rPr>
        <w:sectPr>
          <w:pgSz w:w="11906" w:h="16838"/>
          <w:pgMar w:top="1440" w:right="1800" w:bottom="1440" w:left="1800" w:header="851" w:footer="992" w:gutter="0"/>
          <w:cols w:space="425" w:num="1"/>
          <w:docGrid w:type="lines" w:linePitch="312" w:charSpace="0"/>
        </w:sectPr>
      </w:pPr>
    </w:p>
    <w:p>
      <w:pPr>
        <w:pStyle w:val="14"/>
        <w:spacing w:line="360" w:lineRule="exact"/>
        <w:rPr>
          <w:rFonts w:cs="宋体"/>
          <w:b/>
          <w:color w:val="auto"/>
          <w:sz w:val="32"/>
          <w:highlight w:val="none"/>
        </w:rPr>
      </w:pPr>
      <w:r>
        <w:rPr>
          <w:rFonts w:hint="eastAsia" w:cs="宋体"/>
          <w:b/>
          <w:color w:val="auto"/>
          <w:sz w:val="28"/>
          <w:szCs w:val="28"/>
          <w:highlight w:val="none"/>
        </w:rPr>
        <w:t>1.</w:t>
      </w:r>
      <w:r>
        <w:rPr>
          <w:rFonts w:hint="eastAsia" w:cs="宋体"/>
          <w:b/>
          <w:color w:val="auto"/>
          <w:sz w:val="28"/>
          <w:szCs w:val="28"/>
          <w:highlight w:val="none"/>
          <w:lang w:eastAsia="zh-CN"/>
        </w:rPr>
        <w:t>谈判</w:t>
      </w:r>
      <w:r>
        <w:rPr>
          <w:rFonts w:hint="eastAsia" w:cs="宋体"/>
          <w:b/>
          <w:color w:val="auto"/>
          <w:sz w:val="28"/>
          <w:szCs w:val="28"/>
          <w:highlight w:val="none"/>
        </w:rPr>
        <w:t>响应函</w:t>
      </w:r>
    </w:p>
    <w:p>
      <w:pPr>
        <w:pStyle w:val="8"/>
        <w:rPr>
          <w:rFonts w:ascii="宋体" w:hAnsi="宋体" w:cs="宋体"/>
          <w:color w:val="auto"/>
          <w:highlight w:val="none"/>
        </w:rPr>
      </w:pPr>
    </w:p>
    <w:p>
      <w:pPr>
        <w:pStyle w:val="14"/>
        <w:spacing w:line="360" w:lineRule="exact"/>
        <w:jc w:val="center"/>
        <w:rPr>
          <w:rFonts w:cs="宋体"/>
          <w:b/>
          <w:color w:val="auto"/>
          <w:sz w:val="28"/>
          <w:szCs w:val="28"/>
          <w:highlight w:val="none"/>
        </w:rPr>
      </w:pPr>
      <w:r>
        <w:rPr>
          <w:rFonts w:hint="eastAsia" w:cs="宋体"/>
          <w:b/>
          <w:color w:val="auto"/>
          <w:sz w:val="28"/>
          <w:szCs w:val="28"/>
          <w:highlight w:val="none"/>
          <w:lang w:eastAsia="zh-CN"/>
        </w:rPr>
        <w:t>谈判</w:t>
      </w:r>
      <w:r>
        <w:rPr>
          <w:rFonts w:hint="eastAsia" w:cs="宋体"/>
          <w:b/>
          <w:color w:val="auto"/>
          <w:sz w:val="28"/>
          <w:szCs w:val="28"/>
          <w:highlight w:val="none"/>
        </w:rPr>
        <w:t>响应函</w:t>
      </w:r>
    </w:p>
    <w:p>
      <w:pPr>
        <w:pStyle w:val="14"/>
        <w:spacing w:line="36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致</w:t>
      </w:r>
      <w:r>
        <w:rPr>
          <w:rFonts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rPr>
        <w:t>常州创源建设发展有限公司</w:t>
      </w:r>
      <w:r>
        <w:rPr>
          <w:rFonts w:hint="eastAsia" w:cs="宋体" w:asciiTheme="minorEastAsia" w:hAnsiTheme="minorEastAsia" w:eastAsiaTheme="minorEastAsia"/>
          <w:color w:val="auto"/>
          <w:sz w:val="21"/>
          <w:szCs w:val="21"/>
          <w:highlight w:val="none"/>
          <w:lang w:eastAsia="zh-CN"/>
        </w:rPr>
        <w:t>、常州市尚阳招标有限公司</w:t>
      </w:r>
      <w:r>
        <w:rPr>
          <w:rFonts w:hint="eastAsia" w:cs="宋体" w:asciiTheme="minorEastAsia" w:hAnsiTheme="minorEastAsia" w:eastAsiaTheme="minorEastAsia"/>
          <w:color w:val="auto"/>
          <w:sz w:val="21"/>
          <w:szCs w:val="21"/>
          <w:highlight w:val="none"/>
        </w:rPr>
        <w:t xml:space="preserve"> ：</w:t>
      </w:r>
    </w:p>
    <w:p>
      <w:pPr>
        <w:pStyle w:val="14"/>
        <w:spacing w:line="360" w:lineRule="exact"/>
        <w:ind w:firstLine="420"/>
        <w:jc w:val="left"/>
        <w:rPr>
          <w:rFonts w:cs="宋体"/>
          <w:color w:val="auto"/>
          <w:sz w:val="21"/>
          <w:szCs w:val="21"/>
          <w:highlight w:val="none"/>
        </w:rPr>
      </w:pPr>
      <w:r>
        <w:rPr>
          <w:rFonts w:hint="eastAsia" w:cs="宋体"/>
          <w:color w:val="auto"/>
          <w:sz w:val="21"/>
          <w:szCs w:val="21"/>
          <w:highlight w:val="none"/>
        </w:rPr>
        <w:t>我单位收到贵单位“       号”竞争性谈判文件后，经仔细阅读和研究，我单位决定参加本项目的竞争性谈判</w:t>
      </w:r>
      <w:r>
        <w:rPr>
          <w:rFonts w:cs="宋体"/>
          <w:color w:val="auto"/>
          <w:sz w:val="21"/>
          <w:szCs w:val="21"/>
          <w:highlight w:val="none"/>
        </w:rPr>
        <w:t>活动</w:t>
      </w:r>
      <w:r>
        <w:rPr>
          <w:rFonts w:hint="eastAsia" w:cs="宋体"/>
          <w:color w:val="auto"/>
          <w:sz w:val="21"/>
          <w:szCs w:val="21"/>
          <w:highlight w:val="none"/>
        </w:rPr>
        <w:t>。为此，我单位郑重声明以下诸点，并负法律责任。</w:t>
      </w:r>
    </w:p>
    <w:p>
      <w:pPr>
        <w:pStyle w:val="14"/>
        <w:spacing w:line="360" w:lineRule="exact"/>
        <w:ind w:firstLine="420"/>
        <w:jc w:val="left"/>
        <w:rPr>
          <w:rFonts w:cs="宋体"/>
          <w:color w:val="auto"/>
          <w:sz w:val="21"/>
          <w:szCs w:val="21"/>
          <w:highlight w:val="none"/>
        </w:rPr>
      </w:pPr>
      <w:r>
        <w:rPr>
          <w:rFonts w:hint="eastAsia" w:cs="宋体"/>
          <w:color w:val="auto"/>
          <w:sz w:val="21"/>
          <w:szCs w:val="21"/>
          <w:highlight w:val="none"/>
        </w:rPr>
        <w:t>1.</w:t>
      </w:r>
      <w:r>
        <w:rPr>
          <w:rFonts w:hint="eastAsia"/>
          <w:color w:val="auto"/>
          <w:sz w:val="21"/>
          <w:szCs w:val="21"/>
          <w:highlight w:val="none"/>
        </w:rPr>
        <w:t>按竞争性谈判文件规定的各项要求，完成竞争性谈判文件</w:t>
      </w:r>
      <w:r>
        <w:rPr>
          <w:color w:val="auto"/>
          <w:sz w:val="21"/>
          <w:szCs w:val="21"/>
          <w:highlight w:val="none"/>
        </w:rPr>
        <w:t>规定的</w:t>
      </w:r>
      <w:r>
        <w:rPr>
          <w:rFonts w:hint="eastAsia"/>
          <w:color w:val="auto"/>
          <w:sz w:val="21"/>
          <w:szCs w:val="21"/>
          <w:highlight w:val="none"/>
        </w:rPr>
        <w:t>全部内容。</w:t>
      </w:r>
    </w:p>
    <w:p>
      <w:pPr>
        <w:pStyle w:val="14"/>
        <w:spacing w:line="360" w:lineRule="exact"/>
        <w:ind w:firstLine="420"/>
        <w:jc w:val="left"/>
        <w:rPr>
          <w:rFonts w:cs="宋体"/>
          <w:color w:val="auto"/>
          <w:sz w:val="21"/>
          <w:szCs w:val="21"/>
          <w:highlight w:val="none"/>
        </w:rPr>
      </w:pPr>
      <w:r>
        <w:rPr>
          <w:rFonts w:hint="eastAsia" w:cs="宋体"/>
          <w:color w:val="auto"/>
          <w:sz w:val="21"/>
          <w:szCs w:val="21"/>
          <w:highlight w:val="none"/>
        </w:rPr>
        <w:t>2.如果我单位的谈判响应文件被接受，</w:t>
      </w:r>
      <w:r>
        <w:rPr>
          <w:rFonts w:hint="eastAsia"/>
          <w:color w:val="auto"/>
          <w:sz w:val="21"/>
          <w:szCs w:val="21"/>
          <w:highlight w:val="none"/>
        </w:rPr>
        <w:t>愿按《中华人民共和国合同法》履行自己的全部责任，</w:t>
      </w:r>
      <w:r>
        <w:rPr>
          <w:color w:val="auto"/>
          <w:sz w:val="21"/>
          <w:szCs w:val="21"/>
          <w:highlight w:val="none"/>
        </w:rPr>
        <w:t>同时</w:t>
      </w:r>
      <w:r>
        <w:rPr>
          <w:rFonts w:hint="eastAsia" w:cs="宋体"/>
          <w:color w:val="auto"/>
          <w:sz w:val="21"/>
          <w:szCs w:val="21"/>
          <w:highlight w:val="none"/>
        </w:rPr>
        <w:t>严格履行竞争性谈判文件中规定的每一项要求，按期、按质、按量履行合同的义务。</w:t>
      </w:r>
    </w:p>
    <w:p>
      <w:pPr>
        <w:pStyle w:val="14"/>
        <w:spacing w:line="360" w:lineRule="exact"/>
        <w:ind w:firstLine="420"/>
        <w:jc w:val="left"/>
        <w:rPr>
          <w:rFonts w:cs="宋体"/>
          <w:color w:val="auto"/>
          <w:sz w:val="21"/>
          <w:szCs w:val="21"/>
          <w:highlight w:val="none"/>
        </w:rPr>
      </w:pPr>
      <w:r>
        <w:rPr>
          <w:color w:val="auto"/>
          <w:sz w:val="21"/>
          <w:szCs w:val="21"/>
          <w:highlight w:val="none"/>
        </w:rPr>
        <w:t>3</w:t>
      </w:r>
      <w:r>
        <w:rPr>
          <w:rFonts w:hint="eastAsia"/>
          <w:color w:val="auto"/>
          <w:sz w:val="21"/>
          <w:szCs w:val="21"/>
          <w:highlight w:val="none"/>
        </w:rPr>
        <w:t>.</w:t>
      </w:r>
      <w:r>
        <w:rPr>
          <w:rFonts w:hint="eastAsia" w:cs="宋体"/>
          <w:color w:val="auto"/>
          <w:sz w:val="21"/>
          <w:szCs w:val="21"/>
          <w:highlight w:val="none"/>
        </w:rPr>
        <w:t>我单位承诺该谈判响应文件在谈判开始后的全过程中保持有效，不作任何更改和变动。并同意按竞争性谈判文件中的规定，本谈判响应文件的有效期限为谈判开始后</w:t>
      </w:r>
      <w:r>
        <w:rPr>
          <w:rFonts w:cs="宋体"/>
          <w:color w:val="auto"/>
          <w:sz w:val="21"/>
          <w:szCs w:val="21"/>
          <w:highlight w:val="none"/>
          <w:u w:val="single"/>
        </w:rPr>
        <w:t>6</w:t>
      </w:r>
      <w:r>
        <w:rPr>
          <w:rFonts w:hint="eastAsia" w:cs="宋体"/>
          <w:color w:val="auto"/>
          <w:sz w:val="21"/>
          <w:szCs w:val="21"/>
          <w:highlight w:val="none"/>
          <w:u w:val="single"/>
        </w:rPr>
        <w:t>0</w:t>
      </w:r>
      <w:r>
        <w:rPr>
          <w:rFonts w:hint="eastAsia" w:cs="宋体"/>
          <w:color w:val="auto"/>
          <w:sz w:val="21"/>
          <w:szCs w:val="21"/>
          <w:highlight w:val="none"/>
        </w:rPr>
        <w:t>天。</w:t>
      </w:r>
    </w:p>
    <w:p>
      <w:pPr>
        <w:pStyle w:val="14"/>
        <w:spacing w:line="360" w:lineRule="exact"/>
        <w:ind w:firstLine="420"/>
        <w:jc w:val="left"/>
        <w:rPr>
          <w:rFonts w:cs="宋体"/>
          <w:color w:val="auto"/>
          <w:sz w:val="21"/>
          <w:szCs w:val="21"/>
          <w:highlight w:val="none"/>
        </w:rPr>
      </w:pPr>
      <w:r>
        <w:rPr>
          <w:color w:val="auto"/>
          <w:sz w:val="21"/>
          <w:szCs w:val="21"/>
          <w:highlight w:val="none"/>
        </w:rPr>
        <w:t>4</w:t>
      </w:r>
      <w:r>
        <w:rPr>
          <w:rFonts w:hint="eastAsia"/>
          <w:color w:val="auto"/>
          <w:sz w:val="21"/>
          <w:szCs w:val="21"/>
          <w:highlight w:val="none"/>
        </w:rPr>
        <w:t>.</w:t>
      </w:r>
      <w:r>
        <w:rPr>
          <w:rFonts w:hint="eastAsia" w:cs="宋体"/>
          <w:color w:val="auto"/>
          <w:sz w:val="21"/>
          <w:szCs w:val="21"/>
          <w:highlight w:val="none"/>
        </w:rPr>
        <w:t>我单位愿意按竞争性谈判文件的规定交纳谈判保证金，</w:t>
      </w:r>
      <w:r>
        <w:rPr>
          <w:rFonts w:hint="eastAsia"/>
          <w:color w:val="auto"/>
          <w:sz w:val="21"/>
          <w:szCs w:val="21"/>
          <w:highlight w:val="none"/>
        </w:rPr>
        <w:t>遵守贵机构有关招标的各项规定。</w:t>
      </w:r>
    </w:p>
    <w:p>
      <w:pPr>
        <w:pStyle w:val="14"/>
        <w:spacing w:line="360" w:lineRule="exact"/>
        <w:ind w:firstLine="420"/>
        <w:jc w:val="left"/>
        <w:rPr>
          <w:rFonts w:cs="宋体"/>
          <w:color w:val="auto"/>
          <w:sz w:val="21"/>
          <w:szCs w:val="21"/>
          <w:highlight w:val="none"/>
        </w:rPr>
      </w:pPr>
      <w:r>
        <w:rPr>
          <w:rFonts w:hint="eastAsia" w:cs="宋体"/>
          <w:color w:val="auto"/>
          <w:sz w:val="21"/>
          <w:szCs w:val="21"/>
          <w:highlight w:val="none"/>
        </w:rPr>
        <w:t>5.我单位愿意提供竞争性谈判文件中要求所有资料，并保证完全真实准确，若有虚假和违背，我单位愿意承担由此而产生的一切后果。</w:t>
      </w:r>
    </w:p>
    <w:p>
      <w:pPr>
        <w:pStyle w:val="14"/>
        <w:spacing w:line="360" w:lineRule="exact"/>
        <w:ind w:firstLine="420"/>
        <w:jc w:val="left"/>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hint="eastAsia" w:cs="宋体" w:asciiTheme="minorEastAsia" w:hAnsiTheme="minorEastAsia" w:eastAsiaTheme="minorEastAsia"/>
          <w:color w:val="auto"/>
          <w:sz w:val="21"/>
          <w:szCs w:val="21"/>
          <w:highlight w:val="none"/>
        </w:rPr>
        <w:t>我单位承诺：近3年内无行贿犯罪行为或被记录，法定代表人无行贿犯罪记录或自记录之日起超过5年；无因拖欠工人工资或者因发生质量安全事故被有关部门限制在招标项目所在地承接工程的情形；未处于被责令停业、财产被接管、冻结和破产状态，或未处于投标资格被取消或者被暂停且在暂停期内的状态。</w:t>
      </w:r>
    </w:p>
    <w:p>
      <w:pPr>
        <w:pStyle w:val="14"/>
        <w:spacing w:line="360" w:lineRule="exact"/>
        <w:ind w:firstLine="420"/>
        <w:jc w:val="lef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w:t>
      </w:r>
      <w:r>
        <w:rPr>
          <w:rFonts w:hint="eastAsia" w:cs="宋体" w:asciiTheme="minorEastAsia" w:hAnsiTheme="minorEastAsia" w:eastAsiaTheme="minorEastAsia"/>
          <w:color w:val="auto"/>
          <w:sz w:val="21"/>
          <w:szCs w:val="21"/>
          <w:highlight w:val="none"/>
        </w:rPr>
        <w:t>我单位承诺：所派注册建造师不同时在两个或者两个以上单位受聘或者执业；注册建造师无在建工程；注册建造师无行贿犯罪行为记录或者有行贿犯罪行为记录但自记录之日起已超过5年。</w:t>
      </w:r>
    </w:p>
    <w:p>
      <w:pPr>
        <w:pStyle w:val="14"/>
        <w:spacing w:line="360" w:lineRule="exact"/>
        <w:ind w:firstLine="420"/>
        <w:jc w:val="left"/>
        <w:rPr>
          <w:rFonts w:cs="宋体"/>
          <w:color w:val="auto"/>
          <w:sz w:val="21"/>
          <w:szCs w:val="21"/>
          <w:highlight w:val="none"/>
        </w:rPr>
      </w:pPr>
      <w:r>
        <w:rPr>
          <w:rFonts w:hint="eastAsia" w:cs="宋体"/>
          <w:color w:val="auto"/>
          <w:sz w:val="21"/>
          <w:szCs w:val="21"/>
          <w:highlight w:val="none"/>
          <w:lang w:val="en-US" w:eastAsia="zh-CN"/>
        </w:rPr>
        <w:t>8</w:t>
      </w:r>
      <w:r>
        <w:rPr>
          <w:rFonts w:hint="eastAsia" w:cs="宋体"/>
          <w:color w:val="auto"/>
          <w:sz w:val="21"/>
          <w:szCs w:val="21"/>
          <w:highlight w:val="none"/>
        </w:rPr>
        <w:t>.我单位认为贵单位有权决定成交供应商，还认为贵单位有权接受或拒绝所有的供应商。</w:t>
      </w:r>
    </w:p>
    <w:p>
      <w:pPr>
        <w:pStyle w:val="14"/>
        <w:spacing w:line="360" w:lineRule="exact"/>
        <w:ind w:firstLine="420"/>
        <w:jc w:val="left"/>
        <w:rPr>
          <w:rFonts w:cs="宋体"/>
          <w:color w:val="auto"/>
          <w:sz w:val="21"/>
          <w:szCs w:val="21"/>
          <w:highlight w:val="none"/>
        </w:rPr>
      </w:pPr>
      <w:r>
        <w:rPr>
          <w:rFonts w:hint="eastAsia" w:cs="宋体"/>
          <w:color w:val="auto"/>
          <w:sz w:val="21"/>
          <w:szCs w:val="21"/>
          <w:highlight w:val="none"/>
          <w:lang w:val="en-US" w:eastAsia="zh-CN"/>
        </w:rPr>
        <w:t>9</w:t>
      </w:r>
      <w:r>
        <w:rPr>
          <w:rFonts w:hint="eastAsia" w:cs="宋体"/>
          <w:color w:val="auto"/>
          <w:sz w:val="21"/>
          <w:szCs w:val="21"/>
          <w:highlight w:val="none"/>
        </w:rPr>
        <w:t>.我单位愿意遵守竞争性谈判文件中所列的收费标准。</w:t>
      </w:r>
    </w:p>
    <w:p>
      <w:pPr>
        <w:pStyle w:val="14"/>
        <w:spacing w:line="360" w:lineRule="exact"/>
        <w:ind w:firstLine="420"/>
        <w:jc w:val="left"/>
        <w:rPr>
          <w:rFonts w:cs="宋体"/>
          <w:color w:val="auto"/>
          <w:sz w:val="21"/>
          <w:szCs w:val="21"/>
          <w:highlight w:val="none"/>
        </w:rPr>
      </w:pPr>
      <w:r>
        <w:rPr>
          <w:rFonts w:hint="eastAsia" w:cs="宋体"/>
          <w:color w:val="auto"/>
          <w:sz w:val="21"/>
          <w:szCs w:val="21"/>
          <w:highlight w:val="none"/>
          <w:lang w:val="en-US" w:eastAsia="zh-CN"/>
        </w:rPr>
        <w:t>10</w:t>
      </w:r>
      <w:r>
        <w:rPr>
          <w:rFonts w:hint="eastAsia" w:cs="宋体"/>
          <w:color w:val="auto"/>
          <w:sz w:val="21"/>
          <w:szCs w:val="21"/>
          <w:highlight w:val="none"/>
        </w:rPr>
        <w:t>.如果我单位成交，我单位愿意在签订合同时支付履约保证金，并按竞争性谈判文件的规定支付成交服务费。</w:t>
      </w:r>
    </w:p>
    <w:p>
      <w:pPr>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.经我单位研究竞争性谈判文件后，愿以</w:t>
      </w:r>
      <w:r>
        <w:rPr>
          <w:rFonts w:hint="eastAsia" w:ascii="宋体" w:hAnsi="宋体"/>
          <w:color w:val="auto"/>
          <w:szCs w:val="21"/>
          <w:highlight w:val="none"/>
        </w:rPr>
        <w:t xml:space="preserve">人民币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元（小写：</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元）报价</w:t>
      </w:r>
      <w:r>
        <w:rPr>
          <w:rFonts w:hint="eastAsia" w:ascii="宋体" w:hAnsi="宋体" w:cs="宋体"/>
          <w:color w:val="auto"/>
          <w:szCs w:val="21"/>
          <w:highlight w:val="none"/>
        </w:rPr>
        <w:t>，按竞争性谈判文件要求承包本次</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范围内的全部工程。</w:t>
      </w:r>
    </w:p>
    <w:p>
      <w:pPr>
        <w:spacing w:line="400" w:lineRule="exact"/>
        <w:ind w:firstLine="420" w:firstLineChars="200"/>
        <w:rPr>
          <w:rFonts w:ascii="宋体" w:hAns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.我单位保证在收到建设单位发出的书面开工后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日内开工，并在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日（日历日）内竣工。</w:t>
      </w:r>
    </w:p>
    <w:p>
      <w:pPr>
        <w:spacing w:line="400" w:lineRule="exact"/>
        <w:ind w:firstLine="420" w:firstLineChars="200"/>
        <w:rPr>
          <w:rFonts w:ascii="宋体" w:hAns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.我单位保证本工程质量达到：</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s="宋体"/>
          <w:color w:val="auto"/>
          <w:szCs w:val="21"/>
          <w:highlight w:val="none"/>
        </w:rPr>
        <w:t>。</w:t>
      </w:r>
    </w:p>
    <w:p>
      <w:pPr>
        <w:pStyle w:val="14"/>
        <w:spacing w:line="360" w:lineRule="exact"/>
        <w:ind w:firstLine="420"/>
        <w:rPr>
          <w:rFonts w:cs="宋体"/>
          <w:color w:val="auto"/>
          <w:sz w:val="21"/>
          <w:szCs w:val="21"/>
          <w:highlight w:val="none"/>
        </w:rPr>
      </w:pPr>
      <w:r>
        <w:rPr>
          <w:rFonts w:cs="宋体"/>
          <w:color w:val="auto"/>
          <w:sz w:val="21"/>
          <w:szCs w:val="21"/>
          <w:highlight w:val="none"/>
        </w:rPr>
        <w:t>1</w:t>
      </w:r>
      <w:r>
        <w:rPr>
          <w:rFonts w:hint="eastAsia" w:cs="宋体"/>
          <w:color w:val="auto"/>
          <w:sz w:val="21"/>
          <w:szCs w:val="21"/>
          <w:highlight w:val="none"/>
          <w:lang w:val="en-US" w:eastAsia="zh-CN"/>
        </w:rPr>
        <w:t>4</w:t>
      </w:r>
      <w:r>
        <w:rPr>
          <w:rFonts w:hint="eastAsia" w:cs="宋体"/>
          <w:color w:val="auto"/>
          <w:sz w:val="21"/>
          <w:szCs w:val="21"/>
          <w:highlight w:val="none"/>
        </w:rPr>
        <w:t>.我单位一旦成交，将实行项目经理负责制，保证并配备</w:t>
      </w:r>
      <w:r>
        <w:rPr>
          <w:rFonts w:hint="eastAsia" w:cs="宋体"/>
          <w:color w:val="auto"/>
          <w:sz w:val="21"/>
          <w:szCs w:val="21"/>
          <w:highlight w:val="none"/>
          <w:u w:val="single"/>
        </w:rPr>
        <w:t xml:space="preserve">         </w:t>
      </w:r>
      <w:r>
        <w:rPr>
          <w:rFonts w:hint="eastAsia" w:cs="宋体"/>
          <w:color w:val="auto"/>
          <w:sz w:val="21"/>
          <w:szCs w:val="21"/>
          <w:highlight w:val="none"/>
        </w:rPr>
        <w:t>（</w:t>
      </w:r>
      <w:r>
        <w:rPr>
          <w:rFonts w:hint="eastAsia" w:cs="宋体"/>
          <w:color w:val="auto"/>
          <w:sz w:val="21"/>
          <w:szCs w:val="21"/>
          <w:highlight w:val="none"/>
          <w:lang w:eastAsia="zh-CN"/>
        </w:rPr>
        <w:t>注册</w:t>
      </w:r>
      <w:r>
        <w:rPr>
          <w:rFonts w:hint="eastAsia" w:cs="宋体"/>
          <w:color w:val="auto"/>
          <w:sz w:val="21"/>
          <w:szCs w:val="21"/>
          <w:highlight w:val="none"/>
        </w:rPr>
        <w:t>建造师）全面负责上述项目管理。</w:t>
      </w:r>
    </w:p>
    <w:p>
      <w:pPr>
        <w:pStyle w:val="14"/>
        <w:spacing w:line="360" w:lineRule="exact"/>
        <w:ind w:firstLine="420" w:firstLineChars="200"/>
        <w:jc w:val="left"/>
        <w:rPr>
          <w:rFonts w:cs="宋体"/>
          <w:color w:val="auto"/>
          <w:sz w:val="21"/>
          <w:szCs w:val="21"/>
          <w:highlight w:val="none"/>
        </w:rPr>
      </w:pPr>
      <w:r>
        <w:rPr>
          <w:rFonts w:cs="宋体"/>
          <w:color w:val="auto"/>
          <w:sz w:val="21"/>
          <w:szCs w:val="21"/>
          <w:highlight w:val="none"/>
        </w:rPr>
        <w:t>1</w:t>
      </w:r>
      <w:r>
        <w:rPr>
          <w:rFonts w:hint="eastAsia" w:cs="宋体"/>
          <w:color w:val="auto"/>
          <w:sz w:val="21"/>
          <w:szCs w:val="21"/>
          <w:highlight w:val="none"/>
          <w:lang w:val="en-US" w:eastAsia="zh-CN"/>
        </w:rPr>
        <w:t>5</w:t>
      </w:r>
      <w:r>
        <w:rPr>
          <w:rFonts w:hint="eastAsia" w:cs="宋体"/>
          <w:color w:val="auto"/>
          <w:sz w:val="21"/>
          <w:szCs w:val="21"/>
          <w:highlight w:val="none"/>
        </w:rPr>
        <w:t>.与本次谈判有关的正式通讯地址为：</w:t>
      </w:r>
    </w:p>
    <w:p>
      <w:pPr>
        <w:pStyle w:val="14"/>
        <w:spacing w:line="360" w:lineRule="exact"/>
        <w:jc w:val="left"/>
        <w:rPr>
          <w:rFonts w:cs="宋体"/>
          <w:color w:val="auto"/>
          <w:sz w:val="21"/>
          <w:szCs w:val="21"/>
          <w:highlight w:val="none"/>
        </w:rPr>
      </w:pPr>
    </w:p>
    <w:p>
      <w:pPr>
        <w:pStyle w:val="14"/>
        <w:spacing w:line="360" w:lineRule="exact"/>
        <w:jc w:val="left"/>
        <w:rPr>
          <w:rFonts w:cs="宋体"/>
          <w:color w:val="auto"/>
          <w:sz w:val="21"/>
          <w:szCs w:val="21"/>
          <w:highlight w:val="none"/>
        </w:rPr>
      </w:pPr>
      <w:r>
        <w:rPr>
          <w:rFonts w:hint="eastAsia" w:cs="宋体"/>
          <w:color w:val="auto"/>
          <w:sz w:val="21"/>
          <w:szCs w:val="21"/>
          <w:highlight w:val="none"/>
        </w:rPr>
        <w:t xml:space="preserve">地   址：                  </w:t>
      </w:r>
    </w:p>
    <w:p>
      <w:pPr>
        <w:pStyle w:val="14"/>
        <w:spacing w:line="360" w:lineRule="exact"/>
        <w:rPr>
          <w:rFonts w:cs="宋体"/>
          <w:color w:val="auto"/>
          <w:sz w:val="21"/>
          <w:szCs w:val="21"/>
          <w:highlight w:val="none"/>
        </w:rPr>
      </w:pPr>
      <w:r>
        <w:rPr>
          <w:rFonts w:hint="eastAsia" w:cs="宋体"/>
          <w:color w:val="auto"/>
          <w:sz w:val="21"/>
          <w:szCs w:val="21"/>
          <w:highlight w:val="none"/>
        </w:rPr>
        <w:t xml:space="preserve">电   话：                  </w:t>
      </w:r>
    </w:p>
    <w:p>
      <w:pPr>
        <w:pStyle w:val="14"/>
        <w:spacing w:line="360" w:lineRule="exact"/>
        <w:rPr>
          <w:rFonts w:cs="宋体"/>
          <w:color w:val="auto"/>
          <w:sz w:val="21"/>
          <w:szCs w:val="21"/>
          <w:highlight w:val="none"/>
        </w:rPr>
      </w:pPr>
      <w:r>
        <w:rPr>
          <w:rFonts w:hint="eastAsia" w:cs="宋体"/>
          <w:color w:val="auto"/>
          <w:sz w:val="21"/>
          <w:szCs w:val="21"/>
          <w:highlight w:val="none"/>
        </w:rPr>
        <w:t xml:space="preserve">传   真：                  </w:t>
      </w:r>
    </w:p>
    <w:p>
      <w:pPr>
        <w:pStyle w:val="14"/>
        <w:spacing w:line="360" w:lineRule="exact"/>
        <w:rPr>
          <w:rFonts w:cs="宋体"/>
          <w:color w:val="auto"/>
          <w:sz w:val="21"/>
          <w:szCs w:val="21"/>
          <w:highlight w:val="none"/>
        </w:rPr>
      </w:pPr>
      <w:r>
        <w:rPr>
          <w:rFonts w:hint="eastAsia" w:cs="宋体"/>
          <w:color w:val="auto"/>
          <w:sz w:val="21"/>
          <w:szCs w:val="21"/>
          <w:highlight w:val="none"/>
        </w:rPr>
        <w:t xml:space="preserve">供应商法定代表人或代理人（签字或盖章）：       </w:t>
      </w:r>
    </w:p>
    <w:p>
      <w:pPr>
        <w:pStyle w:val="14"/>
        <w:spacing w:line="360" w:lineRule="exact"/>
        <w:rPr>
          <w:rFonts w:cs="宋体"/>
          <w:color w:val="auto"/>
          <w:sz w:val="21"/>
          <w:szCs w:val="21"/>
          <w:highlight w:val="none"/>
        </w:rPr>
      </w:pPr>
      <w:r>
        <w:rPr>
          <w:rFonts w:hint="eastAsia" w:cs="宋体"/>
          <w:color w:val="auto"/>
          <w:sz w:val="21"/>
          <w:szCs w:val="21"/>
          <w:highlight w:val="none"/>
        </w:rPr>
        <w:t xml:space="preserve">供应商名称（公章）：             </w:t>
      </w:r>
    </w:p>
    <w:p>
      <w:pPr>
        <w:pStyle w:val="14"/>
        <w:spacing w:line="360" w:lineRule="exact"/>
        <w:rPr>
          <w:rFonts w:cs="宋体"/>
          <w:color w:val="auto"/>
          <w:sz w:val="21"/>
          <w:szCs w:val="21"/>
          <w:highlight w:val="none"/>
        </w:rPr>
      </w:pPr>
      <w:r>
        <w:rPr>
          <w:rFonts w:hint="eastAsia" w:cs="宋体"/>
          <w:color w:val="auto"/>
          <w:sz w:val="21"/>
          <w:szCs w:val="21"/>
          <w:highlight w:val="none"/>
        </w:rPr>
        <w:t>日    期：     年    月    日.</w:t>
      </w:r>
    </w:p>
    <w:p>
      <w:pPr>
        <w:pStyle w:val="8"/>
        <w:rPr>
          <w:color w:val="auto"/>
          <w:highlight w:val="none"/>
        </w:rPr>
      </w:pPr>
    </w:p>
    <w:p>
      <w:pPr>
        <w:rPr>
          <w:color w:val="auto"/>
          <w:highlight w:val="none"/>
        </w:rPr>
      </w:pPr>
    </w:p>
    <w:p>
      <w:pPr>
        <w:pStyle w:val="14"/>
        <w:spacing w:line="360" w:lineRule="exact"/>
        <w:rPr>
          <w:rFonts w:cs="宋体"/>
          <w:b/>
          <w:color w:val="auto"/>
          <w:sz w:val="28"/>
          <w:szCs w:val="28"/>
          <w:highlight w:val="none"/>
        </w:rPr>
      </w:pPr>
      <w:r>
        <w:rPr>
          <w:rFonts w:hint="eastAsia" w:cs="宋体"/>
          <w:b/>
          <w:color w:val="auto"/>
          <w:sz w:val="28"/>
          <w:szCs w:val="28"/>
          <w:highlight w:val="none"/>
        </w:rPr>
        <w:t>2.法定代表人资格证明书</w:t>
      </w:r>
    </w:p>
    <w:p>
      <w:pPr>
        <w:rPr>
          <w:color w:val="auto"/>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28"/>
          <w:szCs w:val="28"/>
          <w:highlight w:val="none"/>
        </w:rPr>
        <w:t>法定代表人资格证明书</w:t>
      </w:r>
    </w:p>
    <w:p>
      <w:pPr>
        <w:spacing w:line="360" w:lineRule="auto"/>
        <w:rPr>
          <w:rFonts w:ascii="宋体" w:hAnsi="宋体"/>
          <w:color w:val="auto"/>
          <w:szCs w:val="21"/>
          <w:highlight w:val="none"/>
        </w:rPr>
      </w:pPr>
      <w:r>
        <w:rPr>
          <w:rFonts w:hint="eastAsia" w:ascii="宋体" w:hAnsi="宋体"/>
          <w:color w:val="auto"/>
          <w:szCs w:val="21"/>
          <w:highlight w:val="none"/>
        </w:rPr>
        <w:t>供应商名称</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地址</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rPr>
        <w:t>:            </w:t>
      </w:r>
      <w:r>
        <w:rPr>
          <w:rFonts w:hint="eastAsia" w:ascii="宋体" w:hAnsi="宋体"/>
          <w:color w:val="auto"/>
          <w:szCs w:val="21"/>
          <w:highlight w:val="none"/>
        </w:rPr>
        <w:t>性别</w:t>
      </w:r>
      <w:r>
        <w:rPr>
          <w:rFonts w:ascii="宋体" w:hAnsi="宋体"/>
          <w:color w:val="auto"/>
          <w:szCs w:val="21"/>
          <w:highlight w:val="none"/>
        </w:rPr>
        <w:t>:        </w:t>
      </w:r>
      <w:r>
        <w:rPr>
          <w:rFonts w:hint="eastAsia" w:ascii="宋体" w:hAnsi="宋体"/>
          <w:color w:val="auto"/>
          <w:szCs w:val="21"/>
          <w:highlight w:val="none"/>
        </w:rPr>
        <w:t>年龄</w:t>
      </w:r>
      <w:r>
        <w:rPr>
          <w:rFonts w:ascii="宋体" w:hAnsi="宋体"/>
          <w:color w:val="auto"/>
          <w:szCs w:val="21"/>
          <w:highlight w:val="none"/>
        </w:rPr>
        <w:t>:        </w:t>
      </w:r>
      <w:r>
        <w:rPr>
          <w:rFonts w:hint="eastAsia" w:ascii="宋体" w:hAnsi="宋体"/>
          <w:color w:val="auto"/>
          <w:szCs w:val="21"/>
          <w:highlight w:val="none"/>
        </w:rPr>
        <w:t>职务</w:t>
      </w:r>
      <w:r>
        <w:rPr>
          <w:rFonts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系</w:t>
      </w:r>
      <w:r>
        <w:rPr>
          <w:rFonts w:ascii="宋体" w:hAnsi="宋体"/>
          <w:color w:val="auto"/>
          <w:szCs w:val="21"/>
          <w:highlight w:val="none"/>
          <w:u w:val="single"/>
        </w:rPr>
        <w:t xml:space="preserve">               </w:t>
      </w:r>
      <w:r>
        <w:rPr>
          <w:rFonts w:hint="eastAsia" w:ascii="宋体" w:hAnsi="宋体"/>
          <w:color w:val="auto"/>
          <w:szCs w:val="21"/>
          <w:highlight w:val="none"/>
        </w:rPr>
        <w:t>的法定代表人。为实施</w:t>
      </w:r>
      <w:r>
        <w:rPr>
          <w:rFonts w:ascii="宋体" w:hAnsi="宋体"/>
          <w:color w:val="auto"/>
          <w:szCs w:val="21"/>
          <w:highlight w:val="none"/>
        </w:rPr>
        <w:t xml:space="preserve"> </w:t>
      </w:r>
      <w:r>
        <w:rPr>
          <w:rFonts w:hint="eastAsia" w:ascii="宋体" w:hAnsi="宋体"/>
          <w:color w:val="auto"/>
          <w:szCs w:val="21"/>
          <w:highlight w:val="none"/>
          <w:u w:val="single"/>
        </w:rPr>
        <w:t xml:space="preserve">           （  </w:t>
      </w:r>
      <w:r>
        <w:rPr>
          <w:rFonts w:ascii="宋体" w:hAnsi="宋体"/>
          <w:color w:val="auto"/>
          <w:szCs w:val="21"/>
          <w:highlight w:val="none"/>
          <w:u w:val="single"/>
        </w:rPr>
        <w:t xml:space="preserve">    </w:t>
      </w:r>
      <w:r>
        <w:rPr>
          <w:rFonts w:hint="eastAsia" w:ascii="宋体" w:hAnsi="宋体"/>
          <w:color w:val="auto"/>
          <w:szCs w:val="21"/>
          <w:highlight w:val="none"/>
          <w:u w:val="single"/>
        </w:rPr>
        <w:t>号）</w:t>
      </w:r>
      <w:r>
        <w:rPr>
          <w:rFonts w:ascii="宋体" w:hAnsi="宋体"/>
          <w:color w:val="auto"/>
          <w:szCs w:val="21"/>
          <w:highlight w:val="none"/>
          <w:u w:val="single"/>
        </w:rPr>
        <w:t> </w:t>
      </w:r>
      <w:r>
        <w:rPr>
          <w:rFonts w:hint="eastAsia" w:ascii="宋体" w:hAnsi="宋体"/>
          <w:color w:val="auto"/>
          <w:szCs w:val="21"/>
          <w:highlight w:val="none"/>
        </w:rPr>
        <w:t>的工作，签署上述项目的</w:t>
      </w:r>
      <w:r>
        <w:rPr>
          <w:rFonts w:hint="eastAsia" w:ascii="宋体" w:hAnsi="宋体"/>
          <w:color w:val="auto"/>
          <w:szCs w:val="21"/>
          <w:highlight w:val="none"/>
          <w:lang w:eastAsia="zh-CN"/>
        </w:rPr>
        <w:t>谈判</w:t>
      </w:r>
      <w:r>
        <w:rPr>
          <w:rFonts w:hint="eastAsia" w:ascii="宋体" w:hAnsi="宋体"/>
          <w:color w:val="auto"/>
          <w:szCs w:val="21"/>
          <w:highlight w:val="none"/>
        </w:rPr>
        <w:t>响应文件、进行合同谈判、签署合同和处理与之有关的一切事务。</w:t>
      </w:r>
    </w:p>
    <w:p>
      <w:pPr>
        <w:spacing w:line="360" w:lineRule="auto"/>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w:t>
      </w:r>
      <w:r>
        <w:rPr>
          <w:rFonts w:hint="eastAsia" w:ascii="宋体" w:hAnsi="宋体"/>
          <w:color w:val="auto"/>
          <w:szCs w:val="21"/>
          <w:highlight w:val="none"/>
        </w:rPr>
        <w:t>供应商：（公章）</w:t>
      </w: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法定代表人签字或盖章：</w:t>
      </w:r>
    </w:p>
    <w:p>
      <w:pPr>
        <w:spacing w:line="360" w:lineRule="auto"/>
        <w:ind w:firstLine="3570" w:firstLineChars="1700"/>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tabs>
          <w:tab w:val="left" w:pos="6045"/>
        </w:tabs>
        <w:snapToGrid w:val="0"/>
        <w:spacing w:line="360" w:lineRule="auto"/>
        <w:ind w:left="210" w:hanging="210" w:hangingChars="100"/>
        <w:rPr>
          <w:rFonts w:ascii="宋体" w:hAnsi="宋体"/>
          <w:color w:val="auto"/>
          <w:szCs w:val="21"/>
          <w:highlight w:val="none"/>
        </w:rPr>
      </w:pPr>
    </w:p>
    <w:p>
      <w:pPr>
        <w:snapToGrid w:val="0"/>
        <w:spacing w:line="360" w:lineRule="auto"/>
        <w:rPr>
          <w:rFonts w:ascii="宋体" w:hAnsi="宋体"/>
          <w:color w:val="auto"/>
          <w:szCs w:val="21"/>
          <w:highlight w:val="none"/>
        </w:rPr>
      </w:pPr>
      <w:r>
        <w:rPr>
          <w:rFonts w:hint="eastAsia" w:ascii="宋体" w:hAnsi="宋体" w:cs="宋体"/>
          <w:color w:val="auto"/>
          <w:szCs w:val="21"/>
          <w:highlight w:val="none"/>
        </w:rPr>
        <w:t> </w:t>
      </w:r>
    </w:p>
    <w:p>
      <w:pPr>
        <w:snapToGrid w:val="0"/>
        <w:spacing w:line="360" w:lineRule="auto"/>
        <w:rPr>
          <w:rFonts w:ascii="宋体" w:hAnsi="宋体"/>
          <w:color w:val="auto"/>
          <w:szCs w:val="21"/>
          <w:highlight w:val="none"/>
        </w:rPr>
      </w:pPr>
    </w:p>
    <w:p>
      <w:pPr>
        <w:snapToGrid w:val="0"/>
        <w:spacing w:line="360" w:lineRule="auto"/>
        <w:rPr>
          <w:rFonts w:ascii="宋体" w:hAnsi="宋体"/>
          <w:b/>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法定代表人身份证</w:t>
      </w:r>
    </w:p>
    <w:p>
      <w:pPr>
        <w:spacing w:line="360" w:lineRule="auto"/>
        <w:rPr>
          <w:rFonts w:ascii="宋体" w:hAnsi="宋体"/>
          <w:color w:val="auto"/>
          <w:szCs w:val="21"/>
          <w:highlight w:val="none"/>
        </w:rPr>
      </w:pPr>
      <w:r>
        <w:rPr>
          <w:rFonts w:hint="eastAsia" w:ascii="宋体" w:hAnsi="宋体"/>
          <w:color w:val="auto"/>
          <w:szCs w:val="21"/>
          <w:highlight w:val="none"/>
        </w:rPr>
        <w:t>（双面复印件）粘贴处</w:t>
      </w:r>
    </w:p>
    <w:p>
      <w:pPr>
        <w:snapToGrid w:val="0"/>
        <w:spacing w:line="360" w:lineRule="auto"/>
        <w:rPr>
          <w:rFonts w:ascii="宋体" w:hAnsi="宋体"/>
          <w:b/>
          <w:color w:val="auto"/>
          <w:sz w:val="24"/>
          <w:szCs w:val="28"/>
          <w:highlight w:val="none"/>
        </w:rPr>
      </w:pPr>
    </w:p>
    <w:p>
      <w:pPr>
        <w:snapToGrid w:val="0"/>
        <w:spacing w:line="360" w:lineRule="auto"/>
        <w:rPr>
          <w:rFonts w:ascii="宋体" w:hAnsi="宋体"/>
          <w:b/>
          <w:color w:val="auto"/>
          <w:sz w:val="24"/>
          <w:szCs w:val="28"/>
          <w:highlight w:val="none"/>
        </w:rPr>
      </w:pPr>
    </w:p>
    <w:p>
      <w:pPr>
        <w:rPr>
          <w:color w:val="auto"/>
          <w:highlight w:val="none"/>
        </w:rPr>
      </w:pPr>
    </w:p>
    <w:p>
      <w:pPr>
        <w:rPr>
          <w:color w:val="auto"/>
          <w:highlight w:val="none"/>
        </w:rPr>
      </w:pPr>
    </w:p>
    <w:p>
      <w:pPr>
        <w:pageBreakBefore/>
        <w:spacing w:line="360" w:lineRule="auto"/>
        <w:rPr>
          <w:rFonts w:ascii="宋体" w:hAnsi="宋体" w:cs="宋体"/>
          <w:b/>
          <w:color w:val="auto"/>
          <w:sz w:val="28"/>
          <w:highlight w:val="none"/>
        </w:rPr>
      </w:pPr>
      <w:r>
        <w:rPr>
          <w:rFonts w:hint="eastAsia" w:ascii="宋体" w:hAnsi="宋体" w:cs="宋体"/>
          <w:b/>
          <w:color w:val="auto"/>
          <w:sz w:val="28"/>
          <w:highlight w:val="none"/>
        </w:rPr>
        <w:t>3.授权委托书</w:t>
      </w:r>
    </w:p>
    <w:p>
      <w:pPr>
        <w:pStyle w:val="14"/>
        <w:spacing w:line="360" w:lineRule="exact"/>
        <w:jc w:val="center"/>
        <w:rPr>
          <w:rFonts w:cs="宋体"/>
          <w:b/>
          <w:color w:val="auto"/>
          <w:sz w:val="28"/>
          <w:szCs w:val="28"/>
          <w:highlight w:val="none"/>
        </w:rPr>
      </w:pPr>
      <w:r>
        <w:rPr>
          <w:rFonts w:hint="eastAsia" w:cs="宋体"/>
          <w:b/>
          <w:color w:val="auto"/>
          <w:sz w:val="28"/>
          <w:szCs w:val="28"/>
          <w:highlight w:val="none"/>
        </w:rPr>
        <w:t>授权委托书</w:t>
      </w:r>
    </w:p>
    <w:p>
      <w:pPr>
        <w:adjustRightInd w:val="0"/>
        <w:snapToGrid w:val="0"/>
        <w:spacing w:line="360" w:lineRule="auto"/>
        <w:ind w:firstLine="516" w:firstLineChars="215"/>
        <w:rPr>
          <w:rFonts w:ascii="宋体" w:hAnsi="宋体" w:cs="宋体"/>
          <w:color w:val="auto"/>
          <w:sz w:val="24"/>
          <w:szCs w:val="24"/>
          <w:highlight w:val="none"/>
        </w:rPr>
      </w:pPr>
    </w:p>
    <w:p>
      <w:pPr>
        <w:adjustRightInd w:val="0"/>
        <w:snapToGrid w:val="0"/>
        <w:spacing w:line="360" w:lineRule="auto"/>
        <w:ind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本授权委托书声明：我 ___________(姓名)系_________________（供应商名称）的法定代表人，现授权委托__________________（被授权人的姓名、职务）为本次</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中我单位的合法代理人，全权负责参加本次项目的</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、签订合约以及与之相关的各项工作。本供应商对被授权人的签名负全部责任。</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本授权书于__________年_______月________日签字生效，特此声明。</w:t>
      </w:r>
    </w:p>
    <w:p>
      <w:pPr>
        <w:adjustRightInd w:val="0"/>
        <w:snapToGrid w:val="0"/>
        <w:spacing w:line="360" w:lineRule="auto"/>
        <w:rPr>
          <w:rFonts w:ascii="宋体" w:hAnsi="宋体" w:cs="宋体"/>
          <w:color w:val="auto"/>
          <w:sz w:val="24"/>
          <w:szCs w:val="24"/>
          <w:highlight w:val="none"/>
        </w:rPr>
      </w:pPr>
    </w:p>
    <w:p>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法定代表人签字或盖章：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委托代理人（被授权人）签字或盖章：           日期：</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职务：                                       联系电话：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单位名称：                                   地址：</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身份证号码：</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供应商公章： </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地址：                                       电话：</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传真：                                       邮编：</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开户行：</w:t>
      </w:r>
    </w:p>
    <w:p>
      <w:pPr>
        <w:spacing w:line="400" w:lineRule="exact"/>
        <w:rPr>
          <w:rFonts w:ascii="宋体" w:hAnsi="宋体" w:cs="宋体"/>
          <w:color w:val="auto"/>
          <w:szCs w:val="21"/>
          <w:highlight w:val="none"/>
        </w:rPr>
      </w:pPr>
      <w:r>
        <w:rPr>
          <w:rFonts w:hint="eastAsia" w:ascii="宋体" w:hAnsi="宋体" w:cs="宋体"/>
          <w:color w:val="auto"/>
          <w:szCs w:val="21"/>
          <w:highlight w:val="none"/>
        </w:rPr>
        <w:t>帐号：</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代理人身份证</w:t>
      </w:r>
    </w:p>
    <w:p>
      <w:pPr>
        <w:spacing w:line="360" w:lineRule="auto"/>
        <w:rPr>
          <w:rFonts w:ascii="宋体" w:hAnsi="宋体" w:cs="宋体"/>
          <w:color w:val="auto"/>
          <w:sz w:val="24"/>
          <w:szCs w:val="24"/>
          <w:highlight w:val="none"/>
        </w:rPr>
      </w:pPr>
      <w:r>
        <w:rPr>
          <w:rFonts w:hint="eastAsia" w:ascii="宋体" w:hAnsi="宋体"/>
          <w:color w:val="auto"/>
          <w:szCs w:val="21"/>
          <w:highlight w:val="none"/>
        </w:rPr>
        <w:t>（双面复印件）粘贴处</w:t>
      </w:r>
    </w:p>
    <w:p>
      <w:pPr>
        <w:spacing w:line="360" w:lineRule="auto"/>
        <w:rPr>
          <w:rFonts w:ascii="宋体" w:hAnsi="宋体" w:cs="宋体"/>
          <w:color w:val="auto"/>
          <w:sz w:val="24"/>
          <w:szCs w:val="24"/>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1.法定代表人参加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时，需携带本人身份证原件。</w:t>
      </w:r>
    </w:p>
    <w:p>
      <w:pPr>
        <w:rPr>
          <w:rFonts w:ascii="宋体" w:hAnsi="宋体" w:cs="宋体"/>
          <w:color w:val="auto"/>
          <w:szCs w:val="21"/>
          <w:highlight w:val="none"/>
        </w:rPr>
      </w:pPr>
      <w:r>
        <w:rPr>
          <w:rFonts w:hint="eastAsia" w:ascii="宋体" w:hAnsi="宋体" w:cs="宋体"/>
          <w:color w:val="auto"/>
          <w:szCs w:val="21"/>
          <w:highlight w:val="none"/>
        </w:rPr>
        <w:t>2.委托代理人参加</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时，需携带授权委托书和本人身份证原件。</w:t>
      </w:r>
    </w:p>
    <w:p>
      <w:pPr>
        <w:outlineLvl w:val="1"/>
        <w:rPr>
          <w:rFonts w:ascii="宋体" w:hAnsi="宋体" w:cs="宋体"/>
          <w:b/>
          <w:color w:val="auto"/>
          <w:sz w:val="28"/>
          <w:szCs w:val="28"/>
          <w:highlight w:val="none"/>
        </w:rPr>
      </w:pPr>
      <w:r>
        <w:rPr>
          <w:rFonts w:hint="eastAsia" w:ascii="宋体" w:hAnsi="宋体" w:cs="宋体"/>
          <w:b/>
          <w:color w:val="auto"/>
          <w:sz w:val="28"/>
          <w:szCs w:val="28"/>
          <w:highlight w:val="none"/>
        </w:rPr>
        <w:t>4</w:t>
      </w:r>
      <w:r>
        <w:rPr>
          <w:rFonts w:ascii="宋体" w:hAnsi="宋体" w:cs="宋体"/>
          <w:b/>
          <w:color w:val="auto"/>
          <w:sz w:val="28"/>
          <w:szCs w:val="28"/>
          <w:highlight w:val="none"/>
        </w:rPr>
        <w:t>.</w:t>
      </w:r>
      <w:r>
        <w:rPr>
          <w:rFonts w:hint="eastAsia" w:ascii="宋体" w:hAnsi="宋体" w:cs="宋体"/>
          <w:b/>
          <w:color w:val="auto"/>
          <w:sz w:val="28"/>
          <w:szCs w:val="28"/>
          <w:highlight w:val="none"/>
        </w:rPr>
        <w:t>报价一览表</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报价一览表</w:t>
      </w:r>
    </w:p>
    <w:p>
      <w:pPr>
        <w:spacing w:line="500" w:lineRule="exact"/>
        <w:rPr>
          <w:rFonts w:ascii="宋体" w:hAnsi="宋体" w:cs="宋体"/>
          <w:b/>
          <w:color w:val="auto"/>
          <w:kern w:val="0"/>
          <w:szCs w:val="21"/>
          <w:highlight w:val="none"/>
        </w:rPr>
      </w:pPr>
      <w:r>
        <w:rPr>
          <w:rFonts w:hint="eastAsia" w:ascii="宋体" w:hAnsi="宋体" w:cs="宋体"/>
          <w:b/>
          <w:color w:val="auto"/>
          <w:kern w:val="0"/>
          <w:sz w:val="24"/>
          <w:szCs w:val="24"/>
          <w:highlight w:val="none"/>
        </w:rPr>
        <w:t xml:space="preserve">                                         </w:t>
      </w:r>
      <w:r>
        <w:rPr>
          <w:rFonts w:hint="eastAsia" w:ascii="宋体" w:hAnsi="宋体" w:cs="宋体"/>
          <w:b/>
          <w:color w:val="auto"/>
          <w:kern w:val="0"/>
          <w:szCs w:val="21"/>
          <w:highlight w:val="none"/>
        </w:rPr>
        <w:t xml:space="preserve">       单位：人民币</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6662" w:type="dxa"/>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auto"/>
                <w:szCs w:val="21"/>
                <w:highlight w:val="none"/>
              </w:rPr>
            </w:pPr>
            <w:r>
              <w:rPr>
                <w:rFonts w:hint="eastAsia" w:ascii="宋体" w:hAnsi="宋体"/>
                <w:color w:val="auto"/>
                <w:szCs w:val="21"/>
                <w:highlight w:val="none"/>
              </w:rPr>
              <w:t>项目编号</w:t>
            </w:r>
          </w:p>
        </w:tc>
        <w:tc>
          <w:tcPr>
            <w:tcW w:w="6662" w:type="dxa"/>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olor w:val="auto"/>
                <w:szCs w:val="21"/>
                <w:highlight w:val="none"/>
              </w:rPr>
            </w:pPr>
            <w:r>
              <w:rPr>
                <w:rFonts w:hint="eastAsia" w:ascii="宋体" w:hAnsi="宋体"/>
                <w:color w:val="auto"/>
                <w:szCs w:val="21"/>
                <w:highlight w:val="none"/>
                <w:lang w:eastAsia="zh-CN"/>
              </w:rPr>
              <w:t>谈判</w:t>
            </w:r>
            <w:r>
              <w:rPr>
                <w:rFonts w:hint="eastAsia" w:ascii="宋体" w:hAnsi="宋体"/>
                <w:color w:val="auto"/>
                <w:szCs w:val="21"/>
                <w:highlight w:val="none"/>
              </w:rPr>
              <w:t>总价</w:t>
            </w:r>
          </w:p>
        </w:tc>
        <w:tc>
          <w:tcPr>
            <w:tcW w:w="6662" w:type="dxa"/>
            <w:vAlign w:val="center"/>
          </w:tcPr>
          <w:p>
            <w:pPr>
              <w:widowControl/>
              <w:jc w:val="center"/>
              <w:rPr>
                <w:rFonts w:ascii="宋体" w:hAnsi="宋体"/>
                <w:color w:val="auto"/>
                <w:szCs w:val="21"/>
                <w:highlight w:val="none"/>
              </w:rPr>
            </w:pPr>
          </w:p>
        </w:tc>
      </w:tr>
    </w:tbl>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pPr>
        <w:rPr>
          <w:rFonts w:ascii="宋体" w:hAnsi="宋体" w:cs="宋体"/>
          <w:color w:val="auto"/>
          <w:sz w:val="24"/>
          <w:highlight w:val="none"/>
        </w:rPr>
      </w:pPr>
    </w:p>
    <w:p>
      <w:pPr>
        <w:spacing w:line="280" w:lineRule="exact"/>
        <w:ind w:right="420"/>
        <w:rPr>
          <w:rFonts w:ascii="宋体" w:hAnsi="宋体" w:cs="宋体"/>
          <w:color w:val="auto"/>
          <w:szCs w:val="21"/>
          <w:highlight w:val="none"/>
        </w:rPr>
      </w:pPr>
    </w:p>
    <w:p>
      <w:pPr>
        <w:pStyle w:val="4"/>
        <w:overflowPunct w:val="0"/>
        <w:spacing w:line="400" w:lineRule="exact"/>
        <w:ind w:firstLine="0"/>
        <w:rPr>
          <w:rFonts w:hint="eastAsia" w:hAnsi="宋体" w:cs="宋体"/>
          <w:b/>
          <w:bCs/>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p>
    <w:p>
      <w:pPr>
        <w:pStyle w:val="4"/>
        <w:overflowPunct w:val="0"/>
        <w:spacing w:line="400" w:lineRule="exact"/>
        <w:ind w:firstLine="0"/>
        <w:rPr>
          <w:rFonts w:hAnsi="宋体" w:cs="宋体"/>
          <w:b/>
          <w:color w:val="auto"/>
          <w:sz w:val="28"/>
          <w:szCs w:val="28"/>
          <w:highlight w:val="none"/>
        </w:rPr>
      </w:pPr>
      <w:r>
        <w:rPr>
          <w:rFonts w:hint="eastAsia" w:hAnsi="宋体" w:cs="宋体"/>
          <w:b/>
          <w:bCs/>
          <w:color w:val="auto"/>
          <w:sz w:val="28"/>
          <w:szCs w:val="28"/>
          <w:highlight w:val="none"/>
        </w:rPr>
        <w:t>5.</w:t>
      </w:r>
      <w:r>
        <w:rPr>
          <w:rFonts w:hint="eastAsia" w:hAnsi="宋体" w:cs="宋体"/>
          <w:b/>
          <w:color w:val="auto"/>
          <w:sz w:val="28"/>
          <w:szCs w:val="28"/>
          <w:highlight w:val="none"/>
        </w:rPr>
        <w:t>谈判总价封面</w:t>
      </w:r>
    </w:p>
    <w:p>
      <w:pPr>
        <w:spacing w:line="400" w:lineRule="exact"/>
        <w:ind w:firstLine="2349" w:firstLineChars="650"/>
        <w:rPr>
          <w:rFonts w:ascii="宋体" w:hAnsi="宋体"/>
          <w:b/>
          <w:color w:val="auto"/>
          <w:sz w:val="36"/>
          <w:szCs w:val="36"/>
          <w:highlight w:val="none"/>
        </w:rPr>
      </w:pPr>
    </w:p>
    <w:p>
      <w:pPr>
        <w:spacing w:line="400" w:lineRule="exact"/>
        <w:jc w:val="center"/>
        <w:rPr>
          <w:rFonts w:ascii="宋体" w:hAnsi="宋体"/>
          <w:b/>
          <w:color w:val="auto"/>
          <w:sz w:val="36"/>
          <w:szCs w:val="36"/>
          <w:highlight w:val="none"/>
        </w:rPr>
      </w:pPr>
      <w:r>
        <w:rPr>
          <w:rFonts w:hint="eastAsia" w:ascii="宋体" w:hAnsi="宋体"/>
          <w:b/>
          <w:color w:val="auto"/>
          <w:sz w:val="36"/>
          <w:szCs w:val="36"/>
          <w:highlight w:val="none"/>
        </w:rPr>
        <w:t>谈  判  总   价</w:t>
      </w:r>
    </w:p>
    <w:p>
      <w:pPr>
        <w:spacing w:line="400" w:lineRule="exact"/>
        <w:rPr>
          <w:rFonts w:ascii="宋体" w:hAnsi="宋体"/>
          <w:color w:val="auto"/>
          <w:highlight w:val="none"/>
        </w:rPr>
      </w:pPr>
    </w:p>
    <w:p>
      <w:pPr>
        <w:spacing w:line="400" w:lineRule="exact"/>
        <w:rPr>
          <w:rFonts w:ascii="宋体" w:hAnsi="宋体"/>
          <w:color w:val="auto"/>
          <w:highlight w:val="none"/>
        </w:rPr>
      </w:pPr>
      <w:r>
        <w:rPr>
          <w:rFonts w:hint="eastAsia" w:ascii="宋体" w:hAnsi="宋体"/>
          <w:color w:val="auto"/>
          <w:highlight w:val="none"/>
        </w:rPr>
        <w:t xml:space="preserve"> </w:t>
      </w:r>
    </w:p>
    <w:p>
      <w:pPr>
        <w:spacing w:line="400" w:lineRule="exact"/>
        <w:rPr>
          <w:rFonts w:ascii="宋体" w:hAnsi="宋体"/>
          <w:b/>
          <w:color w:val="auto"/>
          <w:sz w:val="32"/>
          <w:szCs w:val="32"/>
          <w:highlight w:val="none"/>
          <w:u w:val="single"/>
        </w:rPr>
      </w:pPr>
      <w:r>
        <w:rPr>
          <w:rFonts w:hint="eastAsia" w:ascii="宋体" w:hAnsi="宋体"/>
          <w:b/>
          <w:color w:val="auto"/>
          <w:sz w:val="32"/>
          <w:szCs w:val="32"/>
          <w:highlight w:val="none"/>
        </w:rPr>
        <w:t xml:space="preserve">   采 </w:t>
      </w:r>
      <w:r>
        <w:rPr>
          <w:rFonts w:ascii="宋体" w:hAnsi="宋体"/>
          <w:b/>
          <w:color w:val="auto"/>
          <w:sz w:val="32"/>
          <w:szCs w:val="32"/>
          <w:highlight w:val="none"/>
        </w:rPr>
        <w:t xml:space="preserve">  </w:t>
      </w:r>
      <w:r>
        <w:rPr>
          <w:rFonts w:hint="eastAsia" w:ascii="宋体" w:hAnsi="宋体"/>
          <w:b/>
          <w:color w:val="auto"/>
          <w:sz w:val="32"/>
          <w:szCs w:val="32"/>
          <w:highlight w:val="none"/>
        </w:rPr>
        <w:t xml:space="preserve">购 </w:t>
      </w:r>
      <w:r>
        <w:rPr>
          <w:rFonts w:ascii="宋体" w:hAnsi="宋体"/>
          <w:b/>
          <w:color w:val="auto"/>
          <w:sz w:val="32"/>
          <w:szCs w:val="32"/>
          <w:highlight w:val="none"/>
        </w:rPr>
        <w:t xml:space="preserve"> </w:t>
      </w:r>
      <w:r>
        <w:rPr>
          <w:rFonts w:hint="eastAsia" w:ascii="宋体" w:hAnsi="宋体"/>
          <w:b/>
          <w:color w:val="auto"/>
          <w:sz w:val="32"/>
          <w:szCs w:val="32"/>
          <w:highlight w:val="none"/>
        </w:rPr>
        <w:t>人：</w:t>
      </w:r>
      <w:r>
        <w:rPr>
          <w:rFonts w:hint="eastAsia" w:ascii="宋体" w:hAnsi="宋体"/>
          <w:b/>
          <w:color w:val="auto"/>
          <w:sz w:val="32"/>
          <w:szCs w:val="32"/>
          <w:highlight w:val="none"/>
          <w:u w:val="single"/>
        </w:rPr>
        <w:t xml:space="preserve">                                  </w:t>
      </w:r>
    </w:p>
    <w:p>
      <w:pPr>
        <w:spacing w:line="400" w:lineRule="exact"/>
        <w:rPr>
          <w:rFonts w:ascii="宋体" w:hAnsi="宋体"/>
          <w:color w:val="auto"/>
          <w:sz w:val="32"/>
          <w:szCs w:val="32"/>
          <w:highlight w:val="none"/>
        </w:rPr>
      </w:pPr>
    </w:p>
    <w:p>
      <w:pPr>
        <w:spacing w:line="400" w:lineRule="exact"/>
        <w:rPr>
          <w:rFonts w:ascii="宋体" w:hAnsi="宋体"/>
          <w:b/>
          <w:color w:val="auto"/>
          <w:sz w:val="32"/>
          <w:szCs w:val="32"/>
          <w:highlight w:val="none"/>
          <w:u w:val="single"/>
        </w:rPr>
      </w:pPr>
      <w:r>
        <w:rPr>
          <w:rFonts w:hint="eastAsia" w:ascii="宋体" w:hAnsi="宋体"/>
          <w:b/>
          <w:color w:val="auto"/>
          <w:sz w:val="32"/>
          <w:szCs w:val="32"/>
          <w:highlight w:val="none"/>
        </w:rPr>
        <w:t xml:space="preserve">   工 程 名 称：</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 xml:space="preserve">           </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p>
    <w:p>
      <w:pPr>
        <w:spacing w:line="400" w:lineRule="exact"/>
        <w:ind w:firstLine="643" w:firstLineChars="200"/>
        <w:rPr>
          <w:rFonts w:ascii="宋体" w:hAnsi="宋体"/>
          <w:b/>
          <w:color w:val="auto"/>
          <w:sz w:val="32"/>
          <w:szCs w:val="32"/>
          <w:highlight w:val="none"/>
          <w:u w:val="single"/>
        </w:rPr>
      </w:pPr>
      <w:r>
        <w:rPr>
          <w:rFonts w:hint="eastAsia" w:ascii="宋体" w:hAnsi="宋体"/>
          <w:b/>
          <w:color w:val="auto"/>
          <w:sz w:val="32"/>
          <w:szCs w:val="32"/>
          <w:highlight w:val="none"/>
        </w:rPr>
        <w:t>谈</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判</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总</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价（小写）：</w:t>
      </w:r>
      <w:r>
        <w:rPr>
          <w:rFonts w:hint="eastAsia" w:ascii="宋体" w:hAnsi="宋体"/>
          <w:b/>
          <w:color w:val="auto"/>
          <w:sz w:val="32"/>
          <w:szCs w:val="32"/>
          <w:highlight w:val="none"/>
          <w:u w:val="single"/>
        </w:rPr>
        <w:t xml:space="preserve">                                </w:t>
      </w:r>
    </w:p>
    <w:p>
      <w:pPr>
        <w:spacing w:line="400" w:lineRule="exact"/>
        <w:ind w:firstLine="1928" w:firstLineChars="600"/>
        <w:rPr>
          <w:rFonts w:ascii="宋体" w:hAnsi="宋体"/>
          <w:b/>
          <w:color w:val="auto"/>
          <w:sz w:val="32"/>
          <w:szCs w:val="32"/>
          <w:highlight w:val="none"/>
        </w:rPr>
      </w:pPr>
    </w:p>
    <w:p>
      <w:pPr>
        <w:spacing w:line="400" w:lineRule="exact"/>
        <w:ind w:firstLine="2570" w:firstLineChars="800"/>
        <w:rPr>
          <w:rFonts w:ascii="宋体" w:hAnsi="宋体"/>
          <w:color w:val="auto"/>
          <w:sz w:val="32"/>
          <w:szCs w:val="32"/>
          <w:highlight w:val="none"/>
          <w:u w:val="single"/>
        </w:rPr>
      </w:pPr>
      <w:r>
        <w:rPr>
          <w:rFonts w:hint="eastAsia" w:ascii="宋体" w:hAnsi="宋体"/>
          <w:b/>
          <w:color w:val="auto"/>
          <w:sz w:val="32"/>
          <w:szCs w:val="32"/>
          <w:highlight w:val="none"/>
        </w:rPr>
        <w:t>（大写）：</w:t>
      </w:r>
      <w:r>
        <w:rPr>
          <w:rFonts w:hint="eastAsia" w:ascii="宋体" w:hAnsi="宋体"/>
          <w:color w:val="auto"/>
          <w:sz w:val="32"/>
          <w:szCs w:val="32"/>
          <w:highlight w:val="none"/>
          <w:u w:val="single"/>
        </w:rPr>
        <w:t xml:space="preserve">                                </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p>
    <w:p>
      <w:pPr>
        <w:spacing w:line="400" w:lineRule="exact"/>
        <w:ind w:firstLine="643" w:firstLineChars="200"/>
        <w:rPr>
          <w:rFonts w:ascii="宋体" w:hAnsi="宋体"/>
          <w:color w:val="auto"/>
          <w:sz w:val="32"/>
          <w:szCs w:val="32"/>
          <w:highlight w:val="none"/>
        </w:rPr>
      </w:pPr>
      <w:r>
        <w:rPr>
          <w:rFonts w:hint="eastAsia" w:ascii="宋体" w:hAnsi="宋体"/>
          <w:b/>
          <w:color w:val="auto"/>
          <w:sz w:val="32"/>
          <w:szCs w:val="32"/>
          <w:highlight w:val="none"/>
        </w:rPr>
        <w:t>供应商：</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w:t>
      </w:r>
      <w:r>
        <w:rPr>
          <w:rFonts w:hint="eastAsia" w:ascii="宋体" w:hAnsi="宋体"/>
          <w:color w:val="auto"/>
          <w:szCs w:val="21"/>
          <w:highlight w:val="none"/>
        </w:rPr>
        <w:t>单位盖公章</w:t>
      </w:r>
      <w:r>
        <w:rPr>
          <w:rFonts w:hint="eastAsia" w:ascii="宋体" w:hAnsi="宋体"/>
          <w:color w:val="auto"/>
          <w:sz w:val="32"/>
          <w:szCs w:val="32"/>
          <w:highlight w:val="none"/>
        </w:rPr>
        <w:t>）</w:t>
      </w:r>
    </w:p>
    <w:p>
      <w:pPr>
        <w:spacing w:line="400" w:lineRule="exact"/>
        <w:rPr>
          <w:rFonts w:ascii="宋体" w:hAnsi="宋体"/>
          <w:color w:val="auto"/>
          <w:sz w:val="32"/>
          <w:szCs w:val="32"/>
          <w:highlight w:val="none"/>
        </w:rPr>
      </w:pPr>
    </w:p>
    <w:p>
      <w:pPr>
        <w:spacing w:line="400" w:lineRule="exact"/>
        <w:ind w:firstLine="643" w:firstLineChars="200"/>
        <w:rPr>
          <w:rFonts w:ascii="宋体" w:hAnsi="宋体"/>
          <w:b/>
          <w:color w:val="auto"/>
          <w:sz w:val="32"/>
          <w:szCs w:val="32"/>
          <w:highlight w:val="none"/>
        </w:rPr>
      </w:pPr>
      <w:r>
        <w:rPr>
          <w:rFonts w:hint="eastAsia" w:ascii="宋体" w:hAnsi="宋体"/>
          <w:b/>
          <w:color w:val="auto"/>
          <w:sz w:val="32"/>
          <w:szCs w:val="32"/>
          <w:highlight w:val="none"/>
        </w:rPr>
        <w:t>法定代表人</w:t>
      </w:r>
    </w:p>
    <w:p>
      <w:pPr>
        <w:spacing w:line="400" w:lineRule="exact"/>
        <w:ind w:firstLine="643" w:firstLineChars="200"/>
        <w:rPr>
          <w:rFonts w:ascii="宋体" w:hAnsi="宋体"/>
          <w:color w:val="auto"/>
          <w:sz w:val="32"/>
          <w:szCs w:val="32"/>
          <w:highlight w:val="none"/>
        </w:rPr>
      </w:pPr>
      <w:r>
        <w:rPr>
          <w:rFonts w:hint="eastAsia" w:ascii="宋体" w:hAnsi="宋体"/>
          <w:b/>
          <w:color w:val="auto"/>
          <w:sz w:val="32"/>
          <w:szCs w:val="32"/>
          <w:highlight w:val="none"/>
        </w:rPr>
        <w:t>或其授权人：</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 xml:space="preserve"> （</w:t>
      </w:r>
      <w:r>
        <w:rPr>
          <w:rFonts w:hint="eastAsia" w:ascii="宋体" w:hAnsi="宋体"/>
          <w:color w:val="auto"/>
          <w:szCs w:val="21"/>
          <w:highlight w:val="none"/>
        </w:rPr>
        <w:t>签字或盖公章</w:t>
      </w:r>
      <w:r>
        <w:rPr>
          <w:rFonts w:hint="eastAsia" w:ascii="宋体" w:hAnsi="宋体"/>
          <w:color w:val="auto"/>
          <w:sz w:val="32"/>
          <w:szCs w:val="32"/>
          <w:highlight w:val="none"/>
        </w:rPr>
        <w:t>）</w:t>
      </w: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ind w:firstLine="643" w:firstLineChars="200"/>
        <w:rPr>
          <w:rFonts w:ascii="宋体" w:hAnsi="宋体"/>
          <w:color w:val="auto"/>
          <w:sz w:val="32"/>
          <w:szCs w:val="32"/>
          <w:highlight w:val="none"/>
        </w:rPr>
      </w:pPr>
      <w:r>
        <w:rPr>
          <w:rFonts w:hint="eastAsia" w:ascii="宋体" w:hAnsi="宋体"/>
          <w:b/>
          <w:color w:val="auto"/>
          <w:sz w:val="32"/>
          <w:szCs w:val="32"/>
          <w:highlight w:val="none"/>
        </w:rPr>
        <w:t>编  制  人：</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rPr>
        <w:t>（</w:t>
      </w:r>
      <w:r>
        <w:rPr>
          <w:rFonts w:hint="eastAsia" w:ascii="宋体" w:hAnsi="宋体"/>
          <w:color w:val="auto"/>
          <w:szCs w:val="21"/>
          <w:highlight w:val="none"/>
        </w:rPr>
        <w:t>造价人员签字</w:t>
      </w:r>
      <w:r>
        <w:rPr>
          <w:rFonts w:hint="eastAsia" w:ascii="宋体" w:hAnsi="宋体"/>
          <w:b/>
          <w:color w:val="auto"/>
          <w:szCs w:val="21"/>
          <w:highlight w:val="none"/>
        </w:rPr>
        <w:t>或</w:t>
      </w:r>
      <w:r>
        <w:rPr>
          <w:rFonts w:hint="eastAsia" w:ascii="宋体" w:hAnsi="宋体"/>
          <w:color w:val="auto"/>
          <w:szCs w:val="21"/>
          <w:highlight w:val="none"/>
        </w:rPr>
        <w:t>盖专用章</w:t>
      </w:r>
      <w:r>
        <w:rPr>
          <w:rFonts w:hint="eastAsia" w:ascii="宋体" w:hAnsi="宋体"/>
          <w:color w:val="auto"/>
          <w:sz w:val="32"/>
          <w:szCs w:val="32"/>
          <w:highlight w:val="none"/>
        </w:rPr>
        <w:t>）</w:t>
      </w:r>
    </w:p>
    <w:p>
      <w:pPr>
        <w:spacing w:line="400" w:lineRule="exact"/>
        <w:rPr>
          <w:rFonts w:ascii="宋体" w:hAnsi="宋体"/>
          <w:color w:val="auto"/>
          <w:highlight w:val="none"/>
        </w:rPr>
      </w:pPr>
    </w:p>
    <w:p>
      <w:pPr>
        <w:spacing w:line="400" w:lineRule="exact"/>
        <w:rPr>
          <w:rFonts w:ascii="宋体" w:hAnsi="宋体"/>
          <w:color w:val="auto"/>
          <w:highlight w:val="none"/>
        </w:rPr>
      </w:pPr>
    </w:p>
    <w:p>
      <w:pPr>
        <w:spacing w:line="400" w:lineRule="exact"/>
        <w:ind w:firstLine="643" w:firstLineChars="200"/>
        <w:rPr>
          <w:rFonts w:ascii="宋体" w:hAnsi="宋体"/>
          <w:b/>
          <w:color w:val="auto"/>
          <w:sz w:val="32"/>
          <w:szCs w:val="32"/>
          <w:highlight w:val="none"/>
        </w:rPr>
      </w:pPr>
      <w:r>
        <w:rPr>
          <w:rFonts w:hint="eastAsia" w:ascii="宋体" w:hAnsi="宋体"/>
          <w:b/>
          <w:color w:val="auto"/>
          <w:sz w:val="32"/>
          <w:szCs w:val="32"/>
          <w:highlight w:val="none"/>
        </w:rPr>
        <w:t>编 制 时 间：</w:t>
      </w:r>
    </w:p>
    <w:p>
      <w:pPr>
        <w:snapToGrid w:val="0"/>
        <w:spacing w:line="400" w:lineRule="exact"/>
        <w:rPr>
          <w:rFonts w:ascii="宋体" w:hAnsi="宋体" w:cs="宋体"/>
          <w:color w:val="auto"/>
          <w:sz w:val="20"/>
          <w:highlight w:val="none"/>
        </w:rPr>
      </w:pPr>
    </w:p>
    <w:p>
      <w:pPr>
        <w:snapToGrid w:val="0"/>
        <w:spacing w:line="400" w:lineRule="exact"/>
        <w:rPr>
          <w:rFonts w:ascii="宋体" w:hAnsi="宋体" w:cs="宋体"/>
          <w:color w:val="auto"/>
          <w:sz w:val="20"/>
          <w:highlight w:val="none"/>
        </w:rPr>
      </w:pPr>
    </w:p>
    <w:p>
      <w:pPr>
        <w:pStyle w:val="4"/>
        <w:overflowPunct w:val="0"/>
        <w:spacing w:line="500" w:lineRule="exact"/>
        <w:ind w:firstLine="0"/>
        <w:rPr>
          <w:rFonts w:hAnsi="宋体" w:cs="宋体"/>
          <w:b/>
          <w:color w:val="auto"/>
          <w:sz w:val="32"/>
          <w:szCs w:val="3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widowControl/>
        <w:jc w:val="left"/>
        <w:rPr>
          <w:rFonts w:ascii="宋体" w:hAnsi="宋体" w:cs="宋体"/>
          <w:b/>
          <w:color w:val="auto"/>
          <w:sz w:val="28"/>
          <w:szCs w:val="28"/>
          <w:highlight w:val="none"/>
        </w:rPr>
      </w:pPr>
      <w:r>
        <w:rPr>
          <w:rFonts w:ascii="宋体" w:hAnsi="宋体" w:cs="宋体"/>
          <w:b/>
          <w:color w:val="auto"/>
          <w:sz w:val="28"/>
          <w:szCs w:val="28"/>
          <w:highlight w:val="none"/>
        </w:rPr>
        <w:br w:type="page"/>
      </w:r>
    </w:p>
    <w:p>
      <w:pPr>
        <w:outlineLvl w:val="1"/>
        <w:rPr>
          <w:rFonts w:ascii="宋体" w:hAnsi="宋体" w:cs="宋体"/>
          <w:b/>
          <w:color w:val="auto"/>
          <w:sz w:val="28"/>
          <w:szCs w:val="28"/>
          <w:highlight w:val="none"/>
        </w:rPr>
      </w:pPr>
      <w:r>
        <w:rPr>
          <w:rFonts w:hint="eastAsia" w:ascii="宋体" w:hAnsi="宋体" w:cs="宋体"/>
          <w:b/>
          <w:color w:val="auto"/>
          <w:sz w:val="28"/>
          <w:szCs w:val="28"/>
          <w:highlight w:val="none"/>
        </w:rPr>
        <w:t>6.工程量清单报价表</w:t>
      </w:r>
    </w:p>
    <w:p>
      <w:pPr>
        <w:outlineLvl w:val="1"/>
        <w:rPr>
          <w:rFonts w:ascii="宋体" w:hAnsi="宋体" w:cs="宋体"/>
          <w:b/>
          <w:color w:val="auto"/>
          <w:sz w:val="28"/>
          <w:szCs w:val="28"/>
          <w:highlight w:val="none"/>
        </w:rPr>
      </w:pPr>
    </w:p>
    <w:p>
      <w:pPr>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工程量清单报价表</w:t>
      </w:r>
    </w:p>
    <w:p>
      <w:pPr>
        <w:jc w:val="center"/>
        <w:outlineLvl w:val="1"/>
        <w:rPr>
          <w:rFonts w:ascii="宋体" w:hAnsi="宋体" w:cs="宋体"/>
          <w:b/>
          <w:color w:val="auto"/>
          <w:sz w:val="28"/>
          <w:szCs w:val="28"/>
          <w:highlight w:val="none"/>
        </w:rPr>
      </w:pPr>
    </w:p>
    <w:p>
      <w:pPr>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详见工程量清单</w:t>
      </w:r>
    </w:p>
    <w:p>
      <w:pPr>
        <w:jc w:val="center"/>
        <w:outlineLvl w:val="1"/>
        <w:rPr>
          <w:rFonts w:ascii="宋体" w:hAnsi="宋体" w:cs="宋体"/>
          <w:b/>
          <w:color w:val="auto"/>
          <w:sz w:val="28"/>
          <w:szCs w:val="28"/>
          <w:highlight w:val="none"/>
        </w:rPr>
      </w:pPr>
    </w:p>
    <w:p>
      <w:pPr>
        <w:spacing w:line="360" w:lineRule="exact"/>
        <w:outlineLvl w:val="1"/>
        <w:rPr>
          <w:rFonts w:ascii="宋体" w:hAnsi="宋体" w:cs="宋体"/>
          <w:b/>
          <w:color w:val="auto"/>
          <w:sz w:val="28"/>
          <w:szCs w:val="28"/>
          <w:highlight w:val="none"/>
        </w:rPr>
      </w:pPr>
    </w:p>
    <w:p>
      <w:pPr>
        <w:widowControl/>
        <w:snapToGrid w:val="0"/>
        <w:spacing w:line="360" w:lineRule="auto"/>
        <w:rPr>
          <w:rFonts w:ascii="宋体" w:hAnsi="宋体" w:cs="Arial"/>
          <w:color w:val="auto"/>
          <w:kern w:val="0"/>
          <w:szCs w:val="21"/>
          <w:highlight w:val="none"/>
        </w:rPr>
      </w:pPr>
      <w:r>
        <w:rPr>
          <w:rFonts w:hint="eastAsia" w:ascii="宋体" w:hAnsi="宋体" w:cs="Arial"/>
          <w:color w:val="auto"/>
          <w:kern w:val="0"/>
          <w:szCs w:val="21"/>
          <w:highlight w:val="none"/>
        </w:rPr>
        <w:t>供应商名称（公章）：</w:t>
      </w:r>
    </w:p>
    <w:p>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法定代表人或代理人（签字或盖章）：</w:t>
      </w:r>
    </w:p>
    <w:p>
      <w:pPr>
        <w:widowControl/>
        <w:snapToGrid w:val="0"/>
        <w:spacing w:line="360" w:lineRule="auto"/>
        <w:rPr>
          <w:rFonts w:ascii="宋体" w:hAnsi="宋体" w:cs="Arial"/>
          <w:color w:val="auto"/>
          <w:kern w:val="0"/>
          <w:szCs w:val="21"/>
          <w:highlight w:val="none"/>
        </w:rPr>
      </w:pPr>
      <w:r>
        <w:rPr>
          <w:rFonts w:hint="eastAsia" w:ascii="宋体" w:hAnsi="宋体" w:cs="Arial"/>
          <w:color w:val="auto"/>
          <w:kern w:val="0"/>
          <w:szCs w:val="21"/>
          <w:highlight w:val="none"/>
        </w:rPr>
        <w:t>日期：</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年</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月</w:t>
      </w:r>
      <w:r>
        <w:rPr>
          <w:rFonts w:ascii="宋体" w:hAnsi="宋体" w:cs="Arial"/>
          <w:color w:val="auto"/>
          <w:kern w:val="0"/>
          <w:szCs w:val="21"/>
          <w:highlight w:val="none"/>
        </w:rPr>
        <w:t xml:space="preserve">   </w:t>
      </w:r>
      <w:r>
        <w:rPr>
          <w:rFonts w:hint="eastAsia" w:ascii="宋体" w:hAnsi="宋体" w:cs="Arial"/>
          <w:color w:val="auto"/>
          <w:kern w:val="0"/>
          <w:szCs w:val="21"/>
          <w:highlight w:val="none"/>
        </w:rPr>
        <w:t>日</w:t>
      </w:r>
    </w:p>
    <w:p>
      <w:pPr>
        <w:widowControl/>
        <w:jc w:val="left"/>
        <w:rPr>
          <w:rFonts w:ascii="宋体" w:hAnsi="宋体" w:cs="宋体"/>
          <w:b/>
          <w:color w:val="auto"/>
          <w:sz w:val="28"/>
          <w:szCs w:val="28"/>
          <w:highlight w:val="none"/>
        </w:rPr>
      </w:pPr>
    </w:p>
    <w:p>
      <w:pPr>
        <w:widowControl/>
        <w:jc w:val="left"/>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.偏离表</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偏 离 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供应商应对</w:t>
      </w:r>
      <w:r>
        <w:rPr>
          <w:rFonts w:hint="eastAsia" w:ascii="宋体" w:hAnsi="宋体" w:cs="宋体"/>
          <w:color w:val="auto"/>
          <w:szCs w:val="21"/>
          <w:highlight w:val="none"/>
          <w:lang w:eastAsia="zh-CN"/>
        </w:rPr>
        <w:t>竞争性谈判</w:t>
      </w:r>
      <w:r>
        <w:rPr>
          <w:rFonts w:hint="eastAsia" w:ascii="宋体" w:hAnsi="宋体" w:cs="宋体"/>
          <w:color w:val="auto"/>
          <w:szCs w:val="21"/>
          <w:highlight w:val="none"/>
        </w:rPr>
        <w:t>文件中规定的商务及技术部分给予充分的考虑。为了评审的需要，供应商应将这些条款的异议逐条提出或根据以下要求的格式提出偏离。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如无偏离，请在本页上写“无”，并附在</w:t>
      </w:r>
      <w:r>
        <w:rPr>
          <w:rFonts w:hint="eastAsia" w:ascii="宋体" w:hAnsi="宋体" w:cs="宋体"/>
          <w:color w:val="auto"/>
          <w:szCs w:val="21"/>
          <w:highlight w:val="none"/>
          <w:lang w:eastAsia="zh-CN"/>
        </w:rPr>
        <w:t>谈判</w:t>
      </w:r>
      <w:r>
        <w:rPr>
          <w:rFonts w:hint="eastAsia" w:ascii="宋体" w:hAnsi="宋体" w:cs="宋体"/>
          <w:color w:val="auto"/>
          <w:szCs w:val="21"/>
          <w:highlight w:val="none"/>
        </w:rPr>
        <w:t xml:space="preserve">响应文件中 。          </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p>
    <w:tbl>
      <w:tblPr>
        <w:tblStyle w:val="9"/>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132" w:type="dxa"/>
            <w:vAlign w:val="center"/>
          </w:tcPr>
          <w:p>
            <w:pPr>
              <w:rPr>
                <w:rFonts w:ascii="宋体" w:hAnsi="宋体" w:cs="宋体"/>
                <w:color w:val="auto"/>
                <w:szCs w:val="21"/>
                <w:highlight w:val="none"/>
              </w:rPr>
            </w:pPr>
            <w:r>
              <w:rPr>
                <w:rFonts w:hint="eastAsia" w:ascii="宋体" w:hAnsi="宋体" w:cs="宋体"/>
                <w:color w:val="auto"/>
                <w:szCs w:val="21"/>
                <w:highlight w:val="none"/>
              </w:rPr>
              <w:t>章节号</w:t>
            </w:r>
          </w:p>
        </w:tc>
        <w:tc>
          <w:tcPr>
            <w:tcW w:w="2132" w:type="dxa"/>
            <w:vAlign w:val="center"/>
          </w:tcPr>
          <w:p>
            <w:pPr>
              <w:rPr>
                <w:rFonts w:ascii="宋体" w:hAnsi="宋体" w:cs="宋体"/>
                <w:color w:val="auto"/>
                <w:szCs w:val="21"/>
                <w:highlight w:val="none"/>
              </w:rPr>
            </w:pPr>
            <w:r>
              <w:rPr>
                <w:rFonts w:hint="eastAsia" w:ascii="宋体" w:hAnsi="宋体" w:cs="宋体"/>
                <w:color w:val="auto"/>
                <w:szCs w:val="21"/>
                <w:highlight w:val="none"/>
              </w:rPr>
              <w:t>供应商的偏离</w:t>
            </w:r>
          </w:p>
        </w:tc>
        <w:tc>
          <w:tcPr>
            <w:tcW w:w="3044" w:type="dxa"/>
            <w:vAlign w:val="center"/>
          </w:tcPr>
          <w:p>
            <w:pPr>
              <w:rPr>
                <w:rFonts w:ascii="宋体" w:hAnsi="宋体" w:cs="宋体"/>
                <w:color w:val="auto"/>
                <w:szCs w:val="21"/>
                <w:highlight w:val="none"/>
              </w:rPr>
            </w:pPr>
            <w:r>
              <w:rPr>
                <w:rFonts w:hint="eastAsia" w:ascii="宋体" w:hAnsi="宋体" w:cs="宋体"/>
                <w:color w:val="auto"/>
                <w:szCs w:val="21"/>
                <w:highlight w:val="none"/>
              </w:rPr>
              <w:t>供应商偏离的理由</w:t>
            </w:r>
          </w:p>
        </w:tc>
        <w:tc>
          <w:tcPr>
            <w:tcW w:w="1440" w:type="dxa"/>
            <w:vAlign w:val="center"/>
          </w:tcPr>
          <w:p>
            <w:pP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highlight w:val="none"/>
              </w:rPr>
            </w:pPr>
          </w:p>
        </w:tc>
        <w:tc>
          <w:tcPr>
            <w:tcW w:w="2132" w:type="dxa"/>
          </w:tcPr>
          <w:p>
            <w:pPr>
              <w:rPr>
                <w:rFonts w:ascii="宋体" w:hAnsi="宋体" w:cs="宋体"/>
                <w:color w:val="auto"/>
                <w:szCs w:val="21"/>
                <w:highlight w:val="none"/>
              </w:rPr>
            </w:pPr>
          </w:p>
        </w:tc>
        <w:tc>
          <w:tcPr>
            <w:tcW w:w="3044"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highlight w:val="none"/>
              </w:rPr>
            </w:pPr>
          </w:p>
        </w:tc>
        <w:tc>
          <w:tcPr>
            <w:tcW w:w="2132" w:type="dxa"/>
          </w:tcPr>
          <w:p>
            <w:pPr>
              <w:rPr>
                <w:rFonts w:ascii="宋体" w:hAnsi="宋体" w:cs="宋体"/>
                <w:color w:val="auto"/>
                <w:szCs w:val="21"/>
                <w:highlight w:val="none"/>
              </w:rPr>
            </w:pPr>
          </w:p>
        </w:tc>
        <w:tc>
          <w:tcPr>
            <w:tcW w:w="3044"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color w:val="auto"/>
                <w:szCs w:val="21"/>
                <w:highlight w:val="none"/>
              </w:rPr>
            </w:pPr>
          </w:p>
        </w:tc>
        <w:tc>
          <w:tcPr>
            <w:tcW w:w="2132" w:type="dxa"/>
          </w:tcPr>
          <w:p>
            <w:pPr>
              <w:rPr>
                <w:rFonts w:ascii="宋体" w:hAnsi="宋体" w:cs="宋体"/>
                <w:color w:val="auto"/>
                <w:szCs w:val="21"/>
                <w:highlight w:val="none"/>
              </w:rPr>
            </w:pPr>
          </w:p>
        </w:tc>
        <w:tc>
          <w:tcPr>
            <w:tcW w:w="3044" w:type="dxa"/>
          </w:tcPr>
          <w:p>
            <w:pPr>
              <w:rPr>
                <w:rFonts w:ascii="宋体" w:hAnsi="宋体" w:cs="宋体"/>
                <w:color w:val="auto"/>
                <w:szCs w:val="21"/>
                <w:highlight w:val="none"/>
              </w:rPr>
            </w:pPr>
          </w:p>
        </w:tc>
        <w:tc>
          <w:tcPr>
            <w:tcW w:w="1440" w:type="dxa"/>
          </w:tcPr>
          <w:p>
            <w:pPr>
              <w:rPr>
                <w:rFonts w:ascii="宋体" w:hAnsi="宋体" w:cs="宋体"/>
                <w:color w:val="auto"/>
                <w:szCs w:val="21"/>
                <w:highlight w:val="none"/>
              </w:rPr>
            </w:pPr>
          </w:p>
        </w:tc>
      </w:tr>
    </w:tbl>
    <w:p>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pPr>
        <w:pStyle w:val="4"/>
        <w:overflowPunct w:val="0"/>
        <w:spacing w:line="500" w:lineRule="exact"/>
        <w:ind w:firstLine="0"/>
        <w:rPr>
          <w:rFonts w:hAnsi="宋体" w:cs="宋体"/>
          <w:b/>
          <w:color w:val="auto"/>
          <w:sz w:val="28"/>
          <w:szCs w:val="28"/>
          <w:highlight w:val="none"/>
        </w:rPr>
      </w:pPr>
    </w:p>
    <w:p>
      <w:pPr>
        <w:pStyle w:val="4"/>
        <w:overflowPunct w:val="0"/>
        <w:spacing w:line="500" w:lineRule="exact"/>
        <w:ind w:firstLine="0"/>
        <w:rPr>
          <w:rFonts w:hAnsi="宋体" w:cs="宋体"/>
          <w:b/>
          <w:color w:val="auto"/>
          <w:sz w:val="28"/>
          <w:szCs w:val="28"/>
          <w:highlight w:val="none"/>
        </w:rPr>
      </w:pPr>
    </w:p>
    <w:p>
      <w:pPr>
        <w:rPr>
          <w:rFonts w:ascii="宋体" w:hAnsi="宋体" w:cs="宋体"/>
          <w:color w:val="auto"/>
          <w:sz w:val="24"/>
          <w:szCs w:val="24"/>
          <w:highlight w:val="none"/>
        </w:rPr>
      </w:pPr>
    </w:p>
    <w:p>
      <w:pPr>
        <w:rPr>
          <w:rFonts w:ascii="宋体" w:hAnsi="宋体" w:cs="宋体"/>
          <w:color w:val="auto"/>
          <w:sz w:val="24"/>
          <w:szCs w:val="24"/>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友 情 提 醒</w:t>
      </w:r>
    </w:p>
    <w:p>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各供应商：</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您好！</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为了提高贵单位</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ascii="宋体" w:hAnsi="宋体" w:cs="宋体"/>
          <w:color w:val="auto"/>
          <w:sz w:val="24"/>
          <w:szCs w:val="24"/>
          <w:highlight w:val="none"/>
        </w:rPr>
        <w:t>的有效性</w:t>
      </w:r>
      <w:r>
        <w:rPr>
          <w:rFonts w:hint="eastAsia" w:ascii="宋体" w:hAnsi="宋体" w:cs="宋体"/>
          <w:color w:val="auto"/>
          <w:sz w:val="24"/>
          <w:szCs w:val="24"/>
          <w:highlight w:val="none"/>
        </w:rPr>
        <w:t>，减少不必要的无效响应，特友情提醒注意以下几点：</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1.请谨记</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文件上表述的</w:t>
      </w:r>
      <w:r>
        <w:rPr>
          <w:rFonts w:hint="eastAsia" w:ascii="宋体" w:hAnsi="宋体" w:cs="宋体"/>
          <w:b/>
          <w:color w:val="auto"/>
          <w:sz w:val="24"/>
          <w:szCs w:val="24"/>
          <w:highlight w:val="none"/>
        </w:rPr>
        <w:t>各项事宜时间节点</w:t>
      </w:r>
      <w:r>
        <w:rPr>
          <w:rFonts w:hint="eastAsia" w:ascii="宋体" w:hAnsi="宋体" w:cs="宋体"/>
          <w:color w:val="auto"/>
          <w:sz w:val="24"/>
          <w:szCs w:val="24"/>
          <w:highlight w:val="none"/>
        </w:rPr>
        <w:t>，特别是</w:t>
      </w:r>
      <w:r>
        <w:rPr>
          <w:rFonts w:hint="eastAsia" w:ascii="宋体" w:hAnsi="宋体" w:cs="宋体"/>
          <w:b/>
          <w:color w:val="auto"/>
          <w:sz w:val="24"/>
          <w:szCs w:val="24"/>
          <w:highlight w:val="none"/>
          <w:lang w:eastAsia="zh-CN"/>
        </w:rPr>
        <w:t>谈判</w:t>
      </w:r>
      <w:r>
        <w:rPr>
          <w:rFonts w:hint="eastAsia" w:ascii="宋体" w:hAnsi="宋体" w:cs="宋体"/>
          <w:b/>
          <w:color w:val="auto"/>
          <w:sz w:val="24"/>
          <w:szCs w:val="24"/>
          <w:highlight w:val="none"/>
        </w:rPr>
        <w:t>时间和地点</w:t>
      </w:r>
      <w:r>
        <w:rPr>
          <w:rFonts w:hint="eastAsia" w:ascii="宋体" w:hAnsi="宋体" w:cs="宋体"/>
          <w:color w:val="auto"/>
          <w:sz w:val="24"/>
          <w:szCs w:val="24"/>
          <w:highlight w:val="none"/>
        </w:rPr>
        <w:t>，迟到的将一律不能进入开标室。</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保证金一定要从</w:t>
      </w:r>
      <w:r>
        <w:rPr>
          <w:rFonts w:hint="eastAsia" w:ascii="宋体" w:hAnsi="宋体" w:cs="宋体"/>
          <w:b/>
          <w:color w:val="auto"/>
          <w:sz w:val="24"/>
          <w:szCs w:val="24"/>
          <w:highlight w:val="none"/>
        </w:rPr>
        <w:t>供应商账户</w:t>
      </w:r>
      <w:r>
        <w:rPr>
          <w:rFonts w:hint="eastAsia" w:ascii="宋体" w:hAnsi="宋体" w:cs="宋体"/>
          <w:color w:val="auto"/>
          <w:sz w:val="24"/>
          <w:szCs w:val="24"/>
          <w:highlight w:val="none"/>
        </w:rPr>
        <w:t>按</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文件规定的</w:t>
      </w:r>
      <w:r>
        <w:rPr>
          <w:rFonts w:hint="eastAsia" w:ascii="宋体" w:hAnsi="宋体" w:cs="宋体"/>
          <w:b/>
          <w:color w:val="auto"/>
          <w:sz w:val="24"/>
          <w:szCs w:val="24"/>
          <w:highlight w:val="none"/>
        </w:rPr>
        <w:t>方式和时间</w:t>
      </w:r>
      <w:r>
        <w:rPr>
          <w:rFonts w:hint="eastAsia" w:ascii="宋体" w:hAnsi="宋体" w:cs="宋体"/>
          <w:color w:val="auto"/>
          <w:sz w:val="24"/>
          <w:szCs w:val="24"/>
          <w:highlight w:val="none"/>
        </w:rPr>
        <w:t>缴至</w:t>
      </w:r>
      <w:r>
        <w:rPr>
          <w:rFonts w:hint="eastAsia" w:ascii="宋体" w:hAnsi="宋体" w:cs="宋体"/>
          <w:b/>
          <w:color w:val="auto"/>
          <w:sz w:val="24"/>
          <w:szCs w:val="24"/>
          <w:highlight w:val="none"/>
        </w:rPr>
        <w:t>指定帐户</w:t>
      </w:r>
      <w:r>
        <w:rPr>
          <w:rFonts w:hint="eastAsia" w:ascii="宋体" w:hAnsi="宋体" w:cs="宋体"/>
          <w:color w:val="auto"/>
          <w:sz w:val="24"/>
          <w:szCs w:val="24"/>
          <w:highlight w:val="none"/>
        </w:rPr>
        <w:t>并到帐，拒绝以其它方式缴纳，禁止第三方代缴保证金。</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w:t>
      </w:r>
      <w:r>
        <w:rPr>
          <w:rFonts w:hint="eastAsia" w:ascii="宋体" w:hAnsi="宋体" w:cs="宋体"/>
          <w:b/>
          <w:color w:val="auto"/>
          <w:sz w:val="24"/>
          <w:szCs w:val="24"/>
          <w:highlight w:val="none"/>
        </w:rPr>
        <w:t>正本和副本应当密封，电子</w:t>
      </w:r>
      <w:r>
        <w:rPr>
          <w:rFonts w:hint="eastAsia" w:ascii="宋体" w:hAnsi="宋体" w:cs="宋体"/>
          <w:b/>
          <w:color w:val="auto"/>
          <w:sz w:val="24"/>
          <w:szCs w:val="24"/>
          <w:highlight w:val="none"/>
          <w:lang w:eastAsia="zh-CN"/>
        </w:rPr>
        <w:t>光盘或U盘</w:t>
      </w:r>
      <w:r>
        <w:rPr>
          <w:rFonts w:ascii="宋体" w:hAnsi="宋体" w:cs="宋体"/>
          <w:b/>
          <w:color w:val="auto"/>
          <w:sz w:val="24"/>
          <w:szCs w:val="24"/>
          <w:highlight w:val="none"/>
        </w:rPr>
        <w:t>应当</w:t>
      </w:r>
      <w:r>
        <w:rPr>
          <w:rFonts w:hint="eastAsia" w:ascii="宋体" w:hAnsi="宋体" w:cs="宋体"/>
          <w:b/>
          <w:color w:val="auto"/>
          <w:sz w:val="24"/>
          <w:szCs w:val="24"/>
          <w:highlight w:val="none"/>
        </w:rPr>
        <w:t>单独密封，</w:t>
      </w:r>
      <w:r>
        <w:rPr>
          <w:rFonts w:hint="eastAsia" w:ascii="宋体" w:hAnsi="宋体" w:cs="宋体"/>
          <w:color w:val="auto"/>
          <w:sz w:val="24"/>
          <w:szCs w:val="24"/>
          <w:highlight w:val="none"/>
        </w:rPr>
        <w:t>并在封袋上加盖</w:t>
      </w:r>
      <w:r>
        <w:rPr>
          <w:rFonts w:hint="eastAsia" w:ascii="宋体" w:hAnsi="宋体" w:cs="宋体"/>
          <w:b/>
          <w:color w:val="auto"/>
          <w:sz w:val="24"/>
          <w:szCs w:val="24"/>
          <w:highlight w:val="none"/>
        </w:rPr>
        <w:t>供应商公章</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color w:val="auto"/>
          <w:sz w:val="24"/>
          <w:szCs w:val="24"/>
          <w:highlight w:val="none"/>
          <w:lang w:eastAsia="zh-CN"/>
        </w:rPr>
        <w:t>谈判</w:t>
      </w:r>
      <w:r>
        <w:rPr>
          <w:rFonts w:hint="eastAsia"/>
          <w:color w:val="auto"/>
          <w:sz w:val="24"/>
          <w:szCs w:val="24"/>
          <w:highlight w:val="none"/>
        </w:rPr>
        <w:t>响应文件中的</w:t>
      </w:r>
      <w:r>
        <w:rPr>
          <w:rFonts w:hint="eastAsia" w:ascii="宋体" w:hAnsi="宋体" w:cs="宋体"/>
          <w:color w:val="auto"/>
          <w:sz w:val="24"/>
          <w:szCs w:val="24"/>
          <w:highlight w:val="none"/>
        </w:rPr>
        <w:t>证明文件及资料需提供复印件并加盖</w:t>
      </w:r>
      <w:r>
        <w:rPr>
          <w:rFonts w:hint="eastAsia" w:ascii="宋体" w:hAnsi="宋体" w:cs="宋体"/>
          <w:b/>
          <w:color w:val="auto"/>
          <w:sz w:val="24"/>
          <w:szCs w:val="24"/>
          <w:highlight w:val="none"/>
        </w:rPr>
        <w:t>公章</w:t>
      </w:r>
      <w:r>
        <w:rPr>
          <w:rFonts w:hint="eastAsia" w:ascii="宋体" w:hAnsi="宋体" w:cs="宋体"/>
          <w:color w:val="auto"/>
          <w:sz w:val="24"/>
          <w:szCs w:val="24"/>
          <w:highlight w:val="none"/>
        </w:rPr>
        <w:t>，有要求提供原件或公证件的必须将原件或公证件携带至</w:t>
      </w:r>
      <w:r>
        <w:rPr>
          <w:rFonts w:ascii="宋体" w:hAnsi="宋体" w:cs="宋体"/>
          <w:color w:val="auto"/>
          <w:sz w:val="24"/>
          <w:szCs w:val="24"/>
          <w:highlight w:val="none"/>
        </w:rPr>
        <w:t>开标现场备查</w:t>
      </w:r>
      <w:r>
        <w:rPr>
          <w:rFonts w:hint="eastAsia" w:ascii="宋体" w:hAnsi="宋体" w:cs="宋体"/>
          <w:color w:val="auto"/>
          <w:sz w:val="24"/>
          <w:szCs w:val="24"/>
          <w:highlight w:val="none"/>
        </w:rPr>
        <w:t>或核查。</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5.需要提供样品的，请严格按</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文件要求的</w:t>
      </w:r>
      <w:r>
        <w:rPr>
          <w:rFonts w:hint="eastAsia" w:ascii="宋体" w:hAnsi="宋体" w:cs="宋体"/>
          <w:b/>
          <w:color w:val="auto"/>
          <w:sz w:val="24"/>
          <w:szCs w:val="24"/>
          <w:highlight w:val="none"/>
        </w:rPr>
        <w:t>规格、时间</w:t>
      </w:r>
      <w:r>
        <w:rPr>
          <w:rFonts w:hint="eastAsia" w:ascii="宋体" w:hAnsi="宋体" w:cs="宋体"/>
          <w:color w:val="auto"/>
          <w:sz w:val="24"/>
          <w:szCs w:val="24"/>
          <w:highlight w:val="none"/>
        </w:rPr>
        <w:t>提供。同时注意</w:t>
      </w:r>
      <w:r>
        <w:rPr>
          <w:rFonts w:hint="eastAsia" w:ascii="宋体" w:hAnsi="宋体" w:cs="宋体"/>
          <w:b/>
          <w:color w:val="auto"/>
          <w:sz w:val="24"/>
          <w:szCs w:val="24"/>
          <w:highlight w:val="none"/>
        </w:rPr>
        <w:t>密封、隐蔽</w:t>
      </w:r>
      <w:r>
        <w:rPr>
          <w:rFonts w:hint="eastAsia" w:ascii="宋体" w:hAnsi="宋体" w:cs="宋体"/>
          <w:color w:val="auto"/>
          <w:sz w:val="24"/>
          <w:szCs w:val="24"/>
          <w:highlight w:val="none"/>
        </w:rPr>
        <w:t>标签的相关要求。</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6.因</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文件文字表述有限，鼓励您</w:t>
      </w:r>
      <w:r>
        <w:rPr>
          <w:rFonts w:hint="eastAsia" w:ascii="宋体" w:hAnsi="宋体" w:cs="宋体"/>
          <w:b/>
          <w:color w:val="auto"/>
          <w:sz w:val="24"/>
          <w:szCs w:val="24"/>
          <w:highlight w:val="none"/>
        </w:rPr>
        <w:t>现场踏勘</w:t>
      </w:r>
      <w:r>
        <w:rPr>
          <w:rFonts w:hint="eastAsia" w:ascii="宋体" w:hAnsi="宋体" w:cs="宋体"/>
          <w:color w:val="auto"/>
          <w:sz w:val="24"/>
          <w:szCs w:val="24"/>
          <w:highlight w:val="none"/>
        </w:rPr>
        <w:t>，可以在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前充分了解现场环境、工程进度和质量要求等信息，为贵单位有针对性的制作</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响应文件积累充分的原始资料。</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7.设定</w:t>
      </w:r>
      <w:r>
        <w:rPr>
          <w:rFonts w:hint="eastAsia" w:ascii="宋体" w:hAnsi="宋体" w:cs="宋体"/>
          <w:b/>
          <w:color w:val="auto"/>
          <w:sz w:val="24"/>
          <w:szCs w:val="24"/>
          <w:highlight w:val="none"/>
        </w:rPr>
        <w:t>控制价</w:t>
      </w:r>
      <w:r>
        <w:rPr>
          <w:rFonts w:hint="eastAsia" w:ascii="宋体" w:hAnsi="宋体" w:cs="宋体"/>
          <w:color w:val="auto"/>
          <w:sz w:val="24"/>
          <w:szCs w:val="24"/>
          <w:highlight w:val="none"/>
        </w:rPr>
        <w:t>的，超过控制价一律废标。</w:t>
      </w:r>
    </w:p>
    <w:p>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8.请精心仔细</w:t>
      </w:r>
      <w:r>
        <w:rPr>
          <w:rFonts w:hint="eastAsia" w:ascii="宋体" w:hAnsi="宋体" w:cs="宋体"/>
          <w:b/>
          <w:color w:val="auto"/>
          <w:sz w:val="24"/>
          <w:szCs w:val="24"/>
          <w:highlight w:val="none"/>
        </w:rPr>
        <w:t>审阅</w:t>
      </w:r>
      <w:r>
        <w:rPr>
          <w:rFonts w:hint="eastAsia" w:ascii="宋体" w:hAnsi="宋体" w:cs="宋体"/>
          <w:b/>
          <w:color w:val="auto"/>
          <w:sz w:val="24"/>
          <w:szCs w:val="24"/>
          <w:highlight w:val="none"/>
          <w:lang w:eastAsia="zh-CN"/>
        </w:rPr>
        <w:t>竞争性谈判</w:t>
      </w:r>
      <w:r>
        <w:rPr>
          <w:rFonts w:hint="eastAsia" w:ascii="宋体" w:hAnsi="宋体" w:cs="宋体"/>
          <w:b/>
          <w:color w:val="auto"/>
          <w:sz w:val="24"/>
          <w:szCs w:val="24"/>
          <w:highlight w:val="none"/>
        </w:rPr>
        <w:t>文件,特别是</w:t>
      </w:r>
      <w:r>
        <w:rPr>
          <w:rFonts w:ascii="宋体" w:hAnsi="宋体" w:cs="宋体"/>
          <w:b/>
          <w:color w:val="auto"/>
          <w:sz w:val="24"/>
          <w:szCs w:val="24"/>
          <w:highlight w:val="none"/>
        </w:rPr>
        <w:t>加粗部分的文</w:t>
      </w:r>
      <w:r>
        <w:rPr>
          <w:rFonts w:hint="eastAsia" w:ascii="宋体" w:hAnsi="宋体" w:cs="宋体"/>
          <w:b/>
          <w:color w:val="auto"/>
          <w:sz w:val="24"/>
          <w:szCs w:val="24"/>
          <w:highlight w:val="none"/>
        </w:rPr>
        <w:t>字</w:t>
      </w:r>
      <w:r>
        <w:rPr>
          <w:rFonts w:hint="eastAsia" w:ascii="宋体" w:hAnsi="宋体" w:cs="宋体"/>
          <w:color w:val="auto"/>
          <w:sz w:val="24"/>
          <w:szCs w:val="24"/>
          <w:highlight w:val="none"/>
        </w:rPr>
        <w:t>。如有疑问，请按</w:t>
      </w:r>
      <w:r>
        <w:rPr>
          <w:rFonts w:hint="eastAsia" w:ascii="宋体" w:hAnsi="宋体" w:cs="宋体"/>
          <w:color w:val="auto"/>
          <w:sz w:val="24"/>
          <w:szCs w:val="24"/>
          <w:highlight w:val="none"/>
          <w:lang w:eastAsia="zh-CN"/>
        </w:rPr>
        <w:t>竞争性谈判</w:t>
      </w:r>
      <w:r>
        <w:rPr>
          <w:rFonts w:hint="eastAsia" w:ascii="宋体" w:hAnsi="宋体" w:cs="宋体"/>
          <w:color w:val="auto"/>
          <w:sz w:val="24"/>
          <w:szCs w:val="24"/>
          <w:highlight w:val="none"/>
        </w:rPr>
        <w:t>文件要求进行询疑。</w:t>
      </w:r>
    </w:p>
    <w:p>
      <w:pPr>
        <w:spacing w:line="480" w:lineRule="exact"/>
        <w:ind w:firstLine="480" w:firstLineChars="200"/>
        <w:rPr>
          <w:rFonts w:hint="eastAsia" w:ascii="宋体" w:hAnsi="宋体" w:cs="宋体"/>
          <w:color w:val="auto"/>
          <w:sz w:val="24"/>
          <w:szCs w:val="24"/>
          <w:highlight w:val="none"/>
        </w:rPr>
      </w:pP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w:t>
      </w:r>
      <w:r>
        <w:rPr>
          <w:rFonts w:ascii="宋体" w:hAnsi="宋体" w:cs="宋体"/>
          <w:color w:val="auto"/>
          <w:sz w:val="24"/>
          <w:szCs w:val="24"/>
          <w:highlight w:val="none"/>
        </w:rPr>
        <w:t>十分</w:t>
      </w:r>
      <w:r>
        <w:rPr>
          <w:rFonts w:hint="eastAsia" w:ascii="宋体" w:hAnsi="宋体" w:cs="宋体"/>
          <w:color w:val="auto"/>
          <w:sz w:val="24"/>
          <w:szCs w:val="24"/>
          <w:highlight w:val="none"/>
        </w:rPr>
        <w:t>欢迎贵单位对招标采购组织工作提出宝贵意见</w:t>
      </w:r>
      <w:r>
        <w:rPr>
          <w:rFonts w:ascii="宋体" w:hAnsi="宋体" w:cs="宋体"/>
          <w:color w:val="auto"/>
          <w:sz w:val="24"/>
          <w:szCs w:val="24"/>
          <w:highlight w:val="none"/>
        </w:rPr>
        <w:t>和建议</w:t>
      </w:r>
      <w:r>
        <w:rPr>
          <w:rFonts w:hint="eastAsia" w:ascii="宋体" w:hAnsi="宋体" w:cs="宋体"/>
          <w:color w:val="auto"/>
          <w:sz w:val="24"/>
          <w:szCs w:val="24"/>
          <w:highlight w:val="none"/>
        </w:rPr>
        <w:t>。</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最后祝您</w:t>
      </w:r>
      <w:r>
        <w:rPr>
          <w:rFonts w:hint="eastAsia" w:ascii="宋体" w:hAnsi="宋体" w:cs="宋体"/>
          <w:color w:val="auto"/>
          <w:sz w:val="24"/>
          <w:szCs w:val="24"/>
          <w:highlight w:val="none"/>
          <w:lang w:eastAsia="zh-CN"/>
        </w:rPr>
        <w:t>谈判</w:t>
      </w:r>
      <w:r>
        <w:rPr>
          <w:rFonts w:hint="eastAsia" w:ascii="宋体" w:hAnsi="宋体" w:cs="宋体"/>
          <w:color w:val="auto"/>
          <w:sz w:val="24"/>
          <w:szCs w:val="24"/>
          <w:highlight w:val="none"/>
        </w:rPr>
        <w:t>成功！</w:t>
      </w:r>
    </w:p>
    <w:p>
      <w:pPr>
        <w:rPr>
          <w:rFonts w:ascii="宋体" w:hAnsi="宋体" w:cs="宋体"/>
          <w:color w:val="auto"/>
          <w:sz w:val="24"/>
          <w:szCs w:val="24"/>
          <w:highlight w:val="none"/>
        </w:rPr>
      </w:pPr>
    </w:p>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本</w:t>
      </w:r>
      <w:r>
        <w:rPr>
          <w:rFonts w:hint="eastAsia" w:ascii="宋体" w:hAnsi="宋体" w:cs="宋体"/>
          <w:bCs/>
          <w:color w:val="auto"/>
          <w:sz w:val="24"/>
          <w:highlight w:val="none"/>
          <w:lang w:eastAsia="zh-CN"/>
        </w:rPr>
        <w:t>竞争性谈判</w:t>
      </w:r>
      <w:r>
        <w:rPr>
          <w:rFonts w:hint="eastAsia" w:ascii="宋体" w:hAnsi="宋体" w:cs="宋体"/>
          <w:bCs/>
          <w:color w:val="auto"/>
          <w:sz w:val="24"/>
          <w:highlight w:val="none"/>
        </w:rPr>
        <w:t>文件的最终解释权归</w:t>
      </w:r>
      <w:r>
        <w:rPr>
          <w:rFonts w:hint="eastAsia" w:ascii="宋体" w:hAnsi="宋体" w:cs="宋体"/>
          <w:bCs/>
          <w:color w:val="auto"/>
          <w:sz w:val="24"/>
          <w:highlight w:val="none"/>
          <w:lang w:eastAsia="zh-CN"/>
        </w:rPr>
        <w:t>常州市尚阳招标有限公司</w:t>
      </w:r>
      <w:r>
        <w:rPr>
          <w:rFonts w:hint="eastAsia" w:ascii="宋体" w:hAnsi="宋体" w:cs="宋体"/>
          <w:bCs/>
          <w:color w:val="auto"/>
          <w:sz w:val="24"/>
          <w:highlight w:val="none"/>
        </w:rPr>
        <w:t>所有。</w:t>
      </w:r>
    </w:p>
    <w:p>
      <w:pPr>
        <w:widowControl/>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w:t>
      </w:r>
      <w:r>
        <w:rPr>
          <w:rFonts w:hint="eastAsia" w:ascii="宋体" w:hAnsi="宋体" w:cs="宋体"/>
          <w:b/>
          <w:color w:val="auto"/>
          <w:sz w:val="32"/>
          <w:highlight w:val="none"/>
        </w:rPr>
        <w:t>全文完</w:t>
      </w:r>
      <w:r>
        <w:rPr>
          <w:rFonts w:hint="eastAsia" w:ascii="宋体" w:hAnsi="宋体" w:cs="宋体"/>
          <w:b/>
          <w:color w:val="auto"/>
          <w:sz w:val="30"/>
          <w:szCs w:val="30"/>
          <w:highlight w:val="none"/>
          <w:lang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xml:space="preserve">第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PAGE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 共 </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NUMPAGES  \* MERGEFORMAT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30</w:t>
                    </w:r>
                    <w:r>
                      <w:rPr>
                        <w:rFonts w:hint="eastAsia" w:asciiTheme="minorEastAsia" w:hAnsiTheme="minorEastAsia" w:eastAsiaTheme="minorEastAsia" w:cstheme="minorEastAsia"/>
                        <w:lang w:eastAsia="zh-CN"/>
                      </w:rPr>
                      <w:fldChar w:fldCharType="end"/>
                    </w:r>
                    <w:r>
                      <w:rPr>
                        <w:rFonts w:hint="eastAsia" w:asciiTheme="minorEastAsia" w:hAnsiTheme="minorEastAsia" w:eastAsiaTheme="minorEastAsia" w:cstheme="minor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仿宋_GB2312" w:hAnsi="宋体"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仿宋_GB2312" w:hAnsi="宋体"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5709285"/>
          <wp:effectExtent l="0" t="0" r="2540" b="5715"/>
          <wp:wrapNone/>
          <wp:docPr id="14" name="WordPictureWatermark2384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23846" descr="2"/>
                  <pic:cNvPicPr>
                    <a:picLocks noChangeAspect="1"/>
                  </pic:cNvPicPr>
                </pic:nvPicPr>
                <pic:blipFill>
                  <a:blip r:embed="rId1">
                    <a:lum bright="69998" contrast="-70001"/>
                  </a:blip>
                  <a:stretch>
                    <a:fillRect/>
                  </a:stretch>
                </pic:blipFill>
                <pic:spPr>
                  <a:xfrm>
                    <a:off x="0" y="0"/>
                    <a:ext cx="5274310" cy="5709285"/>
                  </a:xfrm>
                  <a:prstGeom prst="rect">
                    <a:avLst/>
                  </a:prstGeom>
                  <a:noFill/>
                  <a:ln>
                    <a:noFill/>
                  </a:ln>
                </pic:spPr>
              </pic:pic>
            </a:graphicData>
          </a:graphic>
        </wp:anchor>
      </w:drawing>
    </w:r>
    <w:r>
      <w:rPr>
        <w:rFonts w:hint="eastAsia" w:ascii="宋体" w:hAnsi="宋体" w:cs="宋体"/>
        <w:sz w:val="18"/>
        <w:szCs w:val="18"/>
        <w:lang w:val="en-US" w:eastAsia="zh-CN"/>
      </w:rPr>
      <w:t xml:space="preserve">                                                      </w:t>
    </w:r>
    <w:r>
      <w:rPr>
        <w:rFonts w:hint="eastAsia" w:ascii="宋体" w:hAnsi="宋体" w:cs="宋体"/>
        <w:sz w:val="18"/>
        <w:szCs w:val="18"/>
        <w:lang w:eastAsia="zh-CN"/>
      </w:rPr>
      <w:t>常州市尚阳招标有限公司</w:t>
    </w:r>
    <w:r>
      <w:rPr>
        <w:rFonts w:hint="eastAsia"/>
      </w:rPr>
      <w:t>竞争性谈判</w:t>
    </w:r>
    <w:r>
      <w:rPr>
        <w:rFonts w:hint="eastAsia" w:ascii="宋体" w:hAnsi="宋体" w:cs="宋体"/>
        <w:sz w:val="18"/>
        <w:szCs w:val="18"/>
        <w:lang w:eastAsia="zh-CN"/>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BFB59"/>
    <w:multiLevelType w:val="singleLevel"/>
    <w:tmpl w:val="B35BFB59"/>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94BD4"/>
    <w:rsid w:val="0172526A"/>
    <w:rsid w:val="01C26C05"/>
    <w:rsid w:val="01E51E0A"/>
    <w:rsid w:val="05E006D3"/>
    <w:rsid w:val="0917644A"/>
    <w:rsid w:val="09B27641"/>
    <w:rsid w:val="0D23707E"/>
    <w:rsid w:val="0FF508FA"/>
    <w:rsid w:val="11B05FE6"/>
    <w:rsid w:val="12D00772"/>
    <w:rsid w:val="13DD0205"/>
    <w:rsid w:val="157C54AE"/>
    <w:rsid w:val="17CB7AB1"/>
    <w:rsid w:val="18536F9B"/>
    <w:rsid w:val="18F32E56"/>
    <w:rsid w:val="195A1128"/>
    <w:rsid w:val="199F3089"/>
    <w:rsid w:val="19D34041"/>
    <w:rsid w:val="19DF25B4"/>
    <w:rsid w:val="1B9C2D61"/>
    <w:rsid w:val="1C9613C7"/>
    <w:rsid w:val="20510D4E"/>
    <w:rsid w:val="232B6B6B"/>
    <w:rsid w:val="237972F9"/>
    <w:rsid w:val="24C02A8C"/>
    <w:rsid w:val="2622127F"/>
    <w:rsid w:val="28026433"/>
    <w:rsid w:val="28800F10"/>
    <w:rsid w:val="28920BF5"/>
    <w:rsid w:val="29C54D27"/>
    <w:rsid w:val="2C871194"/>
    <w:rsid w:val="2D990C72"/>
    <w:rsid w:val="3290210E"/>
    <w:rsid w:val="35BB2EF7"/>
    <w:rsid w:val="36C66297"/>
    <w:rsid w:val="375436D0"/>
    <w:rsid w:val="37AD4689"/>
    <w:rsid w:val="3A987192"/>
    <w:rsid w:val="3CE35C2C"/>
    <w:rsid w:val="3D241690"/>
    <w:rsid w:val="3D5D2732"/>
    <w:rsid w:val="3D60217E"/>
    <w:rsid w:val="413F7265"/>
    <w:rsid w:val="41894BD4"/>
    <w:rsid w:val="43887E77"/>
    <w:rsid w:val="44F557CA"/>
    <w:rsid w:val="451807FE"/>
    <w:rsid w:val="46014065"/>
    <w:rsid w:val="47587EC6"/>
    <w:rsid w:val="48AC4CEE"/>
    <w:rsid w:val="4CFE61A4"/>
    <w:rsid w:val="4D043CAC"/>
    <w:rsid w:val="4F020CAE"/>
    <w:rsid w:val="5197562E"/>
    <w:rsid w:val="51CD17D5"/>
    <w:rsid w:val="52A66E97"/>
    <w:rsid w:val="55190564"/>
    <w:rsid w:val="562C33EA"/>
    <w:rsid w:val="5B3639D7"/>
    <w:rsid w:val="5CD0123D"/>
    <w:rsid w:val="5ECB2C1D"/>
    <w:rsid w:val="5F4F2FEA"/>
    <w:rsid w:val="5FC80EE5"/>
    <w:rsid w:val="64E004CF"/>
    <w:rsid w:val="652A7E16"/>
    <w:rsid w:val="65871EF3"/>
    <w:rsid w:val="668C741E"/>
    <w:rsid w:val="66C42C67"/>
    <w:rsid w:val="690C6515"/>
    <w:rsid w:val="696448BB"/>
    <w:rsid w:val="69E97C9A"/>
    <w:rsid w:val="6BD37D5E"/>
    <w:rsid w:val="736C4651"/>
    <w:rsid w:val="77CD14C8"/>
    <w:rsid w:val="79157A6A"/>
    <w:rsid w:val="7A084F9B"/>
    <w:rsid w:val="7B5F5634"/>
    <w:rsid w:val="7B8F4C4D"/>
    <w:rsid w:val="7EBD61D5"/>
    <w:rsid w:val="7F66767C"/>
    <w:rsid w:val="7F96457F"/>
    <w:rsid w:val="7FF11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Normal Indent"/>
    <w:basedOn w:val="1"/>
    <w:next w:val="1"/>
    <w:qFormat/>
    <w:uiPriority w:val="0"/>
    <w:pPr>
      <w:autoSpaceDE w:val="0"/>
      <w:autoSpaceDN w:val="0"/>
      <w:adjustRightInd w:val="0"/>
      <w:ind w:firstLine="420"/>
    </w:pPr>
    <w:rPr>
      <w:rFonts w:ascii="宋体"/>
      <w:sz w:val="24"/>
    </w:rPr>
  </w:style>
  <w:style w:type="paragraph" w:styleId="5">
    <w:name w:val="Plain Text"/>
    <w:basedOn w:val="1"/>
    <w:next w:val="4"/>
    <w:qFormat/>
    <w:uiPriority w:val="99"/>
    <w:rPr>
      <w:rFonts w:ascii="宋体" w:hAnsi="宋体" w:eastAsiaTheme="minorEastAsia" w:cstheme="minorBidi"/>
      <w:sz w:val="26"/>
      <w:szCs w:val="22"/>
    </w:rPr>
  </w:style>
  <w:style w:type="paragraph" w:styleId="6">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toc 4"/>
    <w:basedOn w:val="1"/>
    <w:next w:val="1"/>
    <w:qFormat/>
    <w:uiPriority w:val="0"/>
    <w:pPr>
      <w:ind w:left="1260"/>
    </w:pPr>
  </w:style>
  <w:style w:type="character" w:customStyle="1" w:styleId="11">
    <w:name w:val="批注主题 Char"/>
    <w:qFormat/>
    <w:uiPriority w:val="99"/>
    <w:rPr>
      <w:rFonts w:eastAsia="宋体"/>
      <w:b/>
      <w:bCs/>
    </w:rPr>
  </w:style>
  <w:style w:type="paragraph" w:styleId="12">
    <w:name w:val="List Paragraph"/>
    <w:basedOn w:val="1"/>
    <w:qFormat/>
    <w:uiPriority w:val="34"/>
    <w:pPr>
      <w:ind w:firstLine="420" w:firstLineChars="200"/>
    </w:pPr>
    <w:rPr>
      <w:rFonts w:ascii="Calibri" w:hAnsi="Calibri"/>
      <w:szCs w:val="22"/>
    </w:rPr>
  </w:style>
  <w:style w:type="paragraph" w:customStyle="1" w:styleId="13">
    <w:name w:val="Í¼±íÕýÎÄ"/>
    <w:basedOn w:val="1"/>
    <w:next w:val="4"/>
    <w:qFormat/>
    <w:uiPriority w:val="0"/>
    <w:pPr>
      <w:ind w:firstLine="420" w:firstLineChars="200"/>
    </w:pPr>
    <w:rPr>
      <w:sz w:val="24"/>
    </w:rPr>
  </w:style>
  <w:style w:type="paragraph" w:customStyle="1" w:styleId="14">
    <w:name w:val="纯文本1"/>
    <w:next w:val="8"/>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15">
    <w:name w:val="纯文本2"/>
    <w:next w:val="8"/>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16">
    <w:name w:val="页码1"/>
    <w:basedOn w:val="10"/>
    <w:qFormat/>
    <w:uiPriority w:val="0"/>
  </w:style>
  <w:style w:type="paragraph" w:customStyle="1" w:styleId="17">
    <w:name w:val="正文_6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
    <w:name w:val="正文_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正文_1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1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43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正文_25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
    <w:name w:val="正文_2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36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2019-06-07T11:04:00Z</dcterms:created>
  <dc:creator>SYZB</dc:creator>
  <cp:lastModifiedBy>嵇玲</cp:lastModifiedBy>
  <dcterms:modified xsi:type="dcterms:W3CDTF">2020-01-02T07:12:09Z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