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黑体"/>
          <w:b/>
          <w:spacing w:val="170"/>
          <w:kern w:val="0"/>
          <w:sz w:val="84"/>
          <w:szCs w:val="84"/>
          <w:highlight w:val="none"/>
        </w:rPr>
      </w:pPr>
    </w:p>
    <w:p>
      <w:pPr>
        <w:snapToGrid w:val="0"/>
        <w:spacing w:line="360" w:lineRule="auto"/>
        <w:jc w:val="both"/>
        <w:rPr>
          <w:rFonts w:hint="eastAsia" w:ascii="宋体" w:hAnsi="宋体" w:cs="黑体"/>
          <w:b/>
          <w:spacing w:val="170"/>
          <w:kern w:val="0"/>
          <w:sz w:val="84"/>
          <w:szCs w:val="84"/>
          <w:highlight w:val="none"/>
        </w:rPr>
      </w:pPr>
    </w:p>
    <w:p>
      <w:pPr>
        <w:snapToGrid w:val="0"/>
        <w:spacing w:line="360" w:lineRule="auto"/>
        <w:jc w:val="both"/>
        <w:rPr>
          <w:rFonts w:ascii="宋体" w:hAnsi="宋体" w:cs="黑体"/>
          <w:b/>
          <w:spacing w:val="170"/>
          <w:kern w:val="0"/>
          <w:sz w:val="84"/>
          <w:szCs w:val="84"/>
          <w:highlight w:val="none"/>
        </w:rPr>
      </w:pPr>
      <w:r>
        <w:rPr>
          <w:rFonts w:hint="eastAsia" w:ascii="宋体" w:hAnsi="宋体" w:cs="黑体"/>
          <w:b/>
          <w:spacing w:val="170"/>
          <w:kern w:val="0"/>
          <w:sz w:val="84"/>
          <w:szCs w:val="84"/>
          <w:highlight w:val="none"/>
        </w:rPr>
        <w:t>竞争性谈判</w:t>
      </w:r>
      <w:r>
        <w:rPr>
          <w:rFonts w:hint="eastAsia" w:ascii="宋体" w:hAnsi="宋体"/>
          <w:b/>
          <w:spacing w:val="170"/>
          <w:sz w:val="84"/>
          <w:szCs w:val="84"/>
          <w:highlight w:val="none"/>
        </w:rPr>
        <w:t>文件</w:t>
      </w:r>
      <w:bookmarkStart w:id="110" w:name="_GoBack"/>
      <w:bookmarkEnd w:id="110"/>
    </w:p>
    <w:p>
      <w:pPr>
        <w:tabs>
          <w:tab w:val="left" w:pos="2450"/>
        </w:tabs>
        <w:spacing w:line="680" w:lineRule="exact"/>
        <w:rPr>
          <w:rFonts w:ascii="宋体" w:hAnsi="宋体" w:cs="宋体"/>
          <w:sz w:val="44"/>
          <w:szCs w:val="44"/>
          <w:highlight w:val="none"/>
        </w:rPr>
      </w:pPr>
      <w:r>
        <w:rPr>
          <w:rFonts w:ascii="宋体" w:hAnsi="宋体" w:cs="宋体"/>
          <w:sz w:val="44"/>
          <w:szCs w:val="44"/>
          <w:highlight w:val="none"/>
        </w:rPr>
        <w:tab/>
      </w:r>
    </w:p>
    <w:p>
      <w:pPr>
        <w:adjustRightInd w:val="0"/>
        <w:snapToGrid w:val="0"/>
        <w:spacing w:line="800" w:lineRule="exact"/>
        <w:rPr>
          <w:rFonts w:ascii="宋体" w:hAnsi="宋体" w:cs="宋体"/>
          <w:sz w:val="44"/>
          <w:szCs w:val="44"/>
          <w:highlight w:val="none"/>
        </w:rPr>
      </w:pPr>
    </w:p>
    <w:p>
      <w:pPr>
        <w:adjustRightInd w:val="0"/>
        <w:snapToGrid w:val="0"/>
        <w:spacing w:line="800" w:lineRule="exact"/>
        <w:ind w:firstLine="1680" w:firstLineChars="600"/>
        <w:rPr>
          <w:rFonts w:hint="eastAsia" w:ascii="宋体" w:hAnsi="宋体"/>
          <w:bCs/>
          <w:sz w:val="28"/>
          <w:szCs w:val="32"/>
          <w:highlight w:val="none"/>
          <w:lang w:eastAsia="zh-CN"/>
        </w:rPr>
      </w:pPr>
      <w:r>
        <w:rPr>
          <w:rFonts w:hint="eastAsia" w:ascii="宋体" w:hAnsi="宋体"/>
          <w:bCs/>
          <w:sz w:val="28"/>
          <w:szCs w:val="32"/>
          <w:highlight w:val="none"/>
        </w:rPr>
        <w:t>采购项目编号：</w:t>
      </w:r>
      <w:r>
        <w:rPr>
          <w:rFonts w:hint="eastAsia" w:ascii="宋体" w:hAnsi="宋体"/>
          <w:bCs/>
          <w:sz w:val="28"/>
          <w:szCs w:val="32"/>
          <w:highlight w:val="none"/>
          <w:lang w:eastAsia="zh-CN"/>
        </w:rPr>
        <w:t>SYZB-SJ-2020004</w:t>
      </w:r>
    </w:p>
    <w:p>
      <w:pPr>
        <w:adjustRightInd w:val="0"/>
        <w:snapToGrid w:val="0"/>
        <w:spacing w:line="800" w:lineRule="exact"/>
        <w:ind w:firstLine="1680" w:firstLineChars="600"/>
        <w:rPr>
          <w:rFonts w:hint="default" w:ascii="宋体" w:hAnsi="宋体" w:eastAsia="宋体"/>
          <w:bCs/>
          <w:sz w:val="28"/>
          <w:szCs w:val="32"/>
          <w:highlight w:val="none"/>
          <w:lang w:val="en-US" w:eastAsia="zh-CN"/>
        </w:rPr>
      </w:pPr>
      <w:r>
        <w:rPr>
          <w:rFonts w:hint="eastAsia" w:ascii="宋体" w:hAnsi="宋体"/>
          <w:bCs/>
          <w:sz w:val="28"/>
          <w:szCs w:val="32"/>
          <w:highlight w:val="none"/>
        </w:rPr>
        <w:t>采购项目名称：</w:t>
      </w:r>
      <w:r>
        <w:rPr>
          <w:rFonts w:hint="eastAsia" w:ascii="宋体" w:hAnsi="宋体"/>
          <w:bCs/>
          <w:sz w:val="28"/>
          <w:szCs w:val="32"/>
          <w:highlight w:val="none"/>
          <w:lang w:val="en-US" w:eastAsia="zh-CN"/>
        </w:rPr>
        <w:t>机床厂地块土方清表工程</w:t>
      </w:r>
    </w:p>
    <w:p>
      <w:pPr>
        <w:adjustRightInd w:val="0"/>
        <w:snapToGrid w:val="0"/>
        <w:spacing w:line="800" w:lineRule="exact"/>
        <w:ind w:firstLine="1700" w:firstLineChars="500"/>
        <w:rPr>
          <w:rFonts w:hint="default" w:ascii="宋体" w:hAnsi="宋体" w:eastAsia="宋体"/>
          <w:bCs/>
          <w:sz w:val="28"/>
          <w:szCs w:val="32"/>
          <w:highlight w:val="none"/>
          <w:lang w:val="en-US" w:eastAsia="zh-CN"/>
        </w:rPr>
      </w:pPr>
      <w:r>
        <w:rPr>
          <w:rFonts w:hint="eastAsia" w:ascii="宋体" w:hAnsi="宋体"/>
          <w:bCs/>
          <w:spacing w:val="30"/>
          <w:sz w:val="28"/>
          <w:szCs w:val="32"/>
          <w:highlight w:val="none"/>
        </w:rPr>
        <w:t>采购人名</w:t>
      </w:r>
      <w:r>
        <w:rPr>
          <w:rFonts w:hint="eastAsia" w:ascii="宋体" w:hAnsi="宋体"/>
          <w:bCs/>
          <w:sz w:val="28"/>
          <w:szCs w:val="32"/>
          <w:highlight w:val="none"/>
        </w:rPr>
        <w:t>称：</w:t>
      </w:r>
      <w:r>
        <w:rPr>
          <w:rFonts w:hint="eastAsia" w:ascii="宋体" w:hAnsi="宋体"/>
          <w:bCs/>
          <w:sz w:val="28"/>
          <w:szCs w:val="32"/>
          <w:highlight w:val="none"/>
          <w:lang w:val="en-US" w:eastAsia="zh-CN"/>
        </w:rPr>
        <w:t>常州钟楼新城投资建设有限公司</w:t>
      </w:r>
    </w:p>
    <w:p>
      <w:pPr>
        <w:spacing w:line="680" w:lineRule="exact"/>
        <w:jc w:val="center"/>
        <w:rPr>
          <w:rFonts w:ascii="宋体" w:hAnsi="宋体" w:cs="宋体"/>
          <w:sz w:val="44"/>
          <w:szCs w:val="44"/>
          <w:highlight w:val="none"/>
        </w:rPr>
      </w:pPr>
    </w:p>
    <w:p>
      <w:pPr>
        <w:spacing w:line="680" w:lineRule="exact"/>
        <w:jc w:val="center"/>
        <w:rPr>
          <w:rFonts w:ascii="宋体" w:hAnsi="宋体" w:cs="宋体"/>
          <w:sz w:val="44"/>
          <w:szCs w:val="44"/>
          <w:highlight w:val="none"/>
        </w:rPr>
      </w:pPr>
    </w:p>
    <w:p>
      <w:pPr>
        <w:spacing w:line="480" w:lineRule="exact"/>
        <w:ind w:firstLine="750" w:firstLineChars="250"/>
        <w:jc w:val="center"/>
        <w:rPr>
          <w:rFonts w:ascii="宋体" w:hAnsi="宋体" w:cs="宋体"/>
          <w:sz w:val="30"/>
          <w:szCs w:val="30"/>
          <w:highlight w:val="none"/>
        </w:rPr>
      </w:pPr>
    </w:p>
    <w:p>
      <w:pPr>
        <w:spacing w:line="480" w:lineRule="exact"/>
        <w:jc w:val="center"/>
        <w:rPr>
          <w:rFonts w:ascii="宋体" w:hAnsi="宋体" w:cs="宋体"/>
          <w:sz w:val="36"/>
          <w:szCs w:val="36"/>
          <w:highlight w:val="none"/>
        </w:rPr>
      </w:pPr>
    </w:p>
    <w:p>
      <w:pPr>
        <w:spacing w:line="480" w:lineRule="exact"/>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lang w:eastAsia="zh-CN"/>
        </w:rPr>
        <w:t>常州市尚阳招标有限公司</w:t>
      </w:r>
    </w:p>
    <w:p>
      <w:pPr>
        <w:jc w:val="center"/>
        <w:rPr>
          <w:rFonts w:ascii="宋体" w:hAnsi="宋体" w:cs="宋体"/>
          <w:sz w:val="36"/>
          <w:szCs w:val="36"/>
          <w:highlight w:val="none"/>
        </w:rPr>
      </w:pPr>
    </w:p>
    <w:p>
      <w:pPr>
        <w:jc w:val="center"/>
        <w:rPr>
          <w:rFonts w:ascii="宋体" w:hAnsi="宋体" w:cs="宋体"/>
          <w:b/>
          <w:sz w:val="30"/>
          <w:highlight w:val="none"/>
        </w:rPr>
      </w:pPr>
      <w:r>
        <w:rPr>
          <w:rFonts w:hint="eastAsia" w:ascii="宋体" w:hAnsi="宋体" w:cs="宋体"/>
          <w:w w:val="90"/>
          <w:sz w:val="44"/>
          <w:szCs w:val="44"/>
          <w:highlight w:val="none"/>
        </w:rPr>
        <w:t>二〇二〇年</w:t>
      </w:r>
      <w:r>
        <w:rPr>
          <w:rFonts w:hint="eastAsia" w:ascii="宋体" w:hAnsi="宋体" w:cs="宋体"/>
          <w:w w:val="90"/>
          <w:sz w:val="44"/>
          <w:szCs w:val="44"/>
          <w:highlight w:val="none"/>
          <w:lang w:val="en-US" w:eastAsia="zh-CN"/>
        </w:rPr>
        <w:t>九</w:t>
      </w:r>
      <w:r>
        <w:rPr>
          <w:rFonts w:hint="eastAsia" w:ascii="宋体" w:hAnsi="宋体" w:cs="宋体"/>
          <w:w w:val="90"/>
          <w:sz w:val="44"/>
          <w:szCs w:val="44"/>
          <w:highlight w:val="none"/>
        </w:rPr>
        <w:t>月</w:t>
      </w:r>
    </w:p>
    <w:p>
      <w:pPr>
        <w:spacing w:before="100" w:after="240" w:line="500" w:lineRule="exact"/>
        <w:jc w:val="center"/>
        <w:rPr>
          <w:rFonts w:ascii="宋体" w:hAnsi="宋体" w:cs="宋体"/>
          <w:b/>
          <w:sz w:val="44"/>
          <w:szCs w:val="44"/>
          <w:highlight w:val="none"/>
        </w:rPr>
      </w:pPr>
    </w:p>
    <w:p>
      <w:pPr>
        <w:spacing w:before="100" w:after="240" w:line="500" w:lineRule="exact"/>
        <w:jc w:val="center"/>
        <w:rPr>
          <w:rFonts w:ascii="宋体" w:hAnsi="宋体" w:cs="宋体"/>
          <w:b/>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before="100" w:after="240" w:line="500" w:lineRule="exact"/>
        <w:jc w:val="center"/>
        <w:rPr>
          <w:rFonts w:ascii="宋体" w:hAnsi="宋体" w:cs="宋体"/>
          <w:b/>
          <w:sz w:val="44"/>
          <w:szCs w:val="44"/>
          <w:highlight w:val="none"/>
        </w:rPr>
      </w:pPr>
    </w:p>
    <w:p>
      <w:pPr>
        <w:spacing w:before="100" w:after="240" w:line="500" w:lineRule="exact"/>
        <w:jc w:val="center"/>
        <w:rPr>
          <w:rFonts w:ascii="宋体" w:hAnsi="宋体" w:cs="宋体"/>
          <w:b/>
          <w:sz w:val="44"/>
          <w:szCs w:val="44"/>
          <w:highlight w:val="none"/>
        </w:rPr>
      </w:pPr>
      <w:r>
        <w:rPr>
          <w:rFonts w:hint="eastAsia" w:ascii="宋体" w:hAnsi="宋体" w:cs="宋体"/>
          <w:b/>
          <w:sz w:val="44"/>
          <w:szCs w:val="44"/>
          <w:highlight w:val="none"/>
        </w:rPr>
        <w:t>目  录</w:t>
      </w:r>
    </w:p>
    <w:p>
      <w:pPr>
        <w:spacing w:before="100" w:after="240" w:line="500" w:lineRule="exact"/>
        <w:jc w:val="center"/>
        <w:rPr>
          <w:rFonts w:ascii="宋体" w:hAnsi="宋体" w:cs="宋体"/>
          <w:b/>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竞争性</w:t>
      </w:r>
      <w:r>
        <w:rPr>
          <w:rFonts w:ascii="宋体" w:hAnsi="宋体" w:cs="宋体"/>
          <w:b/>
          <w:sz w:val="32"/>
          <w:szCs w:val="32"/>
          <w:highlight w:val="none"/>
        </w:rPr>
        <w:t>谈判</w:t>
      </w:r>
      <w:r>
        <w:rPr>
          <w:rFonts w:hint="eastAsia" w:ascii="宋体" w:hAnsi="宋体" w:cs="宋体"/>
          <w:b/>
          <w:sz w:val="32"/>
          <w:szCs w:val="32"/>
          <w:highlight w:val="none"/>
        </w:rPr>
        <w:t>公告……………………………………………</w:t>
      </w:r>
      <w:r>
        <w:rPr>
          <w:rFonts w:hint="eastAsia" w:ascii="宋体" w:hAnsi="宋体" w:cs="宋体"/>
          <w:b/>
          <w:sz w:val="32"/>
          <w:szCs w:val="32"/>
          <w:highlight w:val="none"/>
          <w:lang w:val="en-US" w:eastAsia="zh-CN"/>
        </w:rPr>
        <w:t>3-5</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第一章  总  则………………………………………</w:t>
      </w:r>
      <w:r>
        <w:rPr>
          <w:rFonts w:hint="eastAsia" w:ascii="宋体" w:hAnsi="宋体" w:cs="宋体"/>
          <w:b/>
          <w:sz w:val="32"/>
          <w:szCs w:val="32"/>
          <w:highlight w:val="none"/>
          <w:lang w:val="en-US" w:eastAsia="zh-CN"/>
        </w:rPr>
        <w:t>6-12</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第二章  谈判响应文件的组成…………………………</w:t>
      </w:r>
      <w:r>
        <w:rPr>
          <w:rFonts w:hint="eastAsia" w:ascii="宋体" w:hAnsi="宋体" w:cs="宋体"/>
          <w:b/>
          <w:sz w:val="32"/>
          <w:szCs w:val="32"/>
          <w:highlight w:val="none"/>
          <w:lang w:val="en-US" w:eastAsia="zh-CN"/>
        </w:rPr>
        <w:t>13</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第三章  采购项目及技术要求…………………………</w:t>
      </w:r>
      <w:r>
        <w:rPr>
          <w:rFonts w:hint="eastAsia" w:ascii="宋体" w:hAnsi="宋体" w:cs="宋体"/>
          <w:b/>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第四章  合同主要条款………………………………</w:t>
      </w:r>
      <w:r>
        <w:rPr>
          <w:rFonts w:hint="eastAsia" w:ascii="宋体" w:hAnsi="宋体" w:cs="宋体"/>
          <w:b/>
          <w:sz w:val="32"/>
          <w:szCs w:val="32"/>
          <w:highlight w:val="none"/>
          <w:lang w:val="en-US" w:eastAsia="zh-CN"/>
        </w:rPr>
        <w:t>15-34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第五章  评审细则………………………………………</w:t>
      </w:r>
      <w:r>
        <w:rPr>
          <w:rFonts w:hint="eastAsia" w:ascii="宋体" w:hAnsi="宋体" w:cs="宋体"/>
          <w:b/>
          <w:sz w:val="32"/>
          <w:szCs w:val="32"/>
          <w:highlight w:val="none"/>
          <w:lang w:val="en-US" w:eastAsia="zh-CN"/>
        </w:rPr>
        <w:t>35</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第六章  附  件…………………………………………</w:t>
      </w:r>
      <w:r>
        <w:rPr>
          <w:rFonts w:hint="eastAsia" w:ascii="宋体" w:hAnsi="宋体" w:cs="宋体"/>
          <w:b/>
          <w:sz w:val="32"/>
          <w:szCs w:val="32"/>
          <w:highlight w:val="none"/>
          <w:lang w:val="en-US" w:eastAsia="zh-CN"/>
        </w:rPr>
        <w:t>36-40</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友情提醒 …………………………………………………</w:t>
      </w:r>
      <w:r>
        <w:rPr>
          <w:rFonts w:hint="eastAsia" w:ascii="宋体" w:hAnsi="宋体" w:cs="宋体"/>
          <w:b/>
          <w:sz w:val="32"/>
          <w:szCs w:val="32"/>
          <w:highlight w:val="none"/>
          <w:lang w:val="en-US" w:eastAsia="zh-CN"/>
        </w:rPr>
        <w:t>41</w:t>
      </w:r>
    </w:p>
    <w:p>
      <w:pPr>
        <w:spacing w:line="360" w:lineRule="auto"/>
        <w:jc w:val="center"/>
        <w:rPr>
          <w:rFonts w:ascii="宋体" w:hAnsi="宋体" w:cs="宋体"/>
          <w:b/>
          <w:bCs/>
          <w:sz w:val="24"/>
          <w:szCs w:val="24"/>
          <w:highlight w:val="none"/>
        </w:rPr>
      </w:pPr>
    </w:p>
    <w:p>
      <w:pPr>
        <w:spacing w:line="360" w:lineRule="auto"/>
        <w:jc w:val="center"/>
        <w:rPr>
          <w:rFonts w:ascii="宋体" w:hAnsi="宋体" w:cs="宋体"/>
          <w:b/>
          <w:bCs/>
          <w:sz w:val="24"/>
          <w:szCs w:val="24"/>
          <w:highlight w:val="none"/>
        </w:rPr>
      </w:pPr>
    </w:p>
    <w:p>
      <w:pPr>
        <w:spacing w:line="360" w:lineRule="auto"/>
        <w:jc w:val="center"/>
        <w:rPr>
          <w:rFonts w:ascii="宋体" w:hAnsi="宋体" w:cs="宋体"/>
          <w:b/>
          <w:bCs/>
          <w:sz w:val="24"/>
          <w:szCs w:val="24"/>
          <w:highlight w:val="none"/>
        </w:rPr>
      </w:pPr>
    </w:p>
    <w:p>
      <w:pPr>
        <w:spacing w:line="360" w:lineRule="auto"/>
        <w:jc w:val="center"/>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napToGrid w:val="0"/>
        <w:jc w:val="center"/>
        <w:rPr>
          <w:rFonts w:hint="eastAsia" w:ascii="宋体" w:hAnsi="宋体"/>
          <w:b/>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pPr>
        <w:snapToGrid w:val="0"/>
        <w:jc w:val="center"/>
        <w:rPr>
          <w:rFonts w:hint="eastAsia" w:ascii="宋体" w:hAnsi="宋体"/>
          <w:b/>
          <w:sz w:val="28"/>
          <w:szCs w:val="28"/>
          <w:highlight w:val="none"/>
        </w:rPr>
      </w:pPr>
      <w:bookmarkStart w:id="0" w:name="_Toc28359011"/>
      <w:bookmarkStart w:id="1" w:name="_Toc35393797"/>
      <w:bookmarkStart w:id="2" w:name="_Toc35393789"/>
      <w:bookmarkStart w:id="3" w:name="_Toc28359001"/>
      <w:r>
        <w:rPr>
          <w:rFonts w:hint="eastAsia" w:ascii="宋体" w:hAnsi="宋体"/>
          <w:b/>
          <w:sz w:val="28"/>
          <w:szCs w:val="28"/>
          <w:highlight w:val="none"/>
          <w:lang w:eastAsia="zh-CN"/>
        </w:rPr>
        <w:t>机床厂地块土方清表工程</w:t>
      </w:r>
      <w:r>
        <w:rPr>
          <w:rFonts w:hint="eastAsia" w:ascii="宋体" w:hAnsi="宋体"/>
          <w:b/>
          <w:sz w:val="28"/>
          <w:szCs w:val="28"/>
          <w:highlight w:val="none"/>
        </w:rPr>
        <w:t>竞争性谈判公告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798"/>
      <w:bookmarkStart w:id="5" w:name="_Toc35393629"/>
      <w:bookmarkStart w:id="6" w:name="_Toc28359089"/>
      <w:bookmarkStart w:id="7" w:name="_Toc28359012"/>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机床厂地块土方清表工程</w:t>
      </w:r>
      <w:r>
        <w:rPr>
          <w:rFonts w:hint="eastAsia" w:cs="宋体" w:asciiTheme="minorEastAsia" w:hAnsiTheme="minorEastAsia" w:eastAsiaTheme="minorEastAsia"/>
          <w:color w:val="auto"/>
          <w:szCs w:val="21"/>
          <w:highlight w:val="none"/>
          <w:lang w:eastAsia="zh-CN"/>
        </w:rPr>
        <w:t>采购项目的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常州市尚阳招标有限公司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2020</w:t>
      </w:r>
      <w:r>
        <w:rPr>
          <w:rFonts w:hint="eastAsia" w:cs="宋体" w:asciiTheme="minorEastAsia" w:hAnsiTheme="minorEastAsia" w:eastAsiaTheme="minorEastAsia"/>
          <w:b/>
          <w:bCs/>
          <w:color w:val="auto"/>
          <w:szCs w:val="21"/>
          <w:highlight w:val="none"/>
        </w:rPr>
        <w:t>年</w:t>
      </w:r>
      <w:r>
        <w:rPr>
          <w:rFonts w:hint="eastAsia" w:cs="宋体" w:asciiTheme="minorEastAsia" w:hAnsiTheme="minorEastAsia" w:eastAsiaTheme="minorEastAsia"/>
          <w:b/>
          <w:bCs/>
          <w:color w:val="auto"/>
          <w:szCs w:val="21"/>
          <w:highlight w:val="none"/>
          <w:lang w:val="en-US" w:eastAsia="zh-CN"/>
        </w:rPr>
        <w:t>9</w:t>
      </w:r>
      <w:r>
        <w:rPr>
          <w:rFonts w:hint="eastAsia" w:cs="宋体" w:asciiTheme="minorEastAsia" w:hAnsiTheme="minorEastAsia" w:eastAsiaTheme="minorEastAsia"/>
          <w:b/>
          <w:bCs/>
          <w:color w:val="auto"/>
          <w:szCs w:val="21"/>
          <w:highlight w:val="none"/>
        </w:rPr>
        <w:t>月</w:t>
      </w:r>
      <w:r>
        <w:rPr>
          <w:rFonts w:hint="eastAsia" w:cs="宋体" w:asciiTheme="minorEastAsia" w:hAnsiTheme="minorEastAsia" w:eastAsiaTheme="minorEastAsia"/>
          <w:b/>
          <w:bCs/>
          <w:color w:val="auto"/>
          <w:szCs w:val="21"/>
          <w:highlight w:val="none"/>
          <w:lang w:val="en-US" w:eastAsia="zh-CN"/>
        </w:rPr>
        <w:t>16</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9</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00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SYZB-SJ-2020004</w:t>
      </w:r>
    </w:p>
    <w:p>
      <w:pPr>
        <w:spacing w:line="360" w:lineRule="exact"/>
        <w:ind w:firstLine="420" w:firstLineChars="200"/>
        <w:rPr>
          <w:rFonts w:hint="eastAsia" w:cs="宋体" w:asciiTheme="minorEastAsia" w:hAnsiTheme="minorEastAsia" w:eastAsiaTheme="minorEastAsia"/>
          <w:color w:val="000000"/>
          <w:szCs w:val="21"/>
          <w:highlight w:val="none"/>
          <w:lang w:eastAsia="zh-CN"/>
        </w:rPr>
      </w:pPr>
      <w:r>
        <w:rPr>
          <w:rFonts w:hint="eastAsia" w:cs="宋体" w:asciiTheme="minorEastAsia" w:hAnsiTheme="minorEastAsia" w:eastAsiaTheme="minorEastAsia"/>
          <w:color w:val="000000"/>
          <w:szCs w:val="21"/>
          <w:highlight w:val="none"/>
        </w:rPr>
        <w:t>项目名称：</w:t>
      </w:r>
      <w:r>
        <w:rPr>
          <w:rFonts w:hint="eastAsia" w:cs="宋体" w:asciiTheme="minorEastAsia" w:hAnsiTheme="minorEastAsia" w:eastAsiaTheme="minorEastAsia"/>
          <w:color w:val="000000"/>
          <w:szCs w:val="21"/>
          <w:highlight w:val="none"/>
          <w:lang w:eastAsia="zh-CN"/>
        </w:rPr>
        <w:t>机床厂地块土方清表工程</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采购方式：竞争性谈判</w:t>
      </w:r>
    </w:p>
    <w:p>
      <w:pPr>
        <w:spacing w:line="360" w:lineRule="exact"/>
        <w:ind w:firstLine="420" w:firstLineChars="200"/>
        <w:rPr>
          <w:rFonts w:hint="default"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eastAsia="zh-CN"/>
        </w:rPr>
        <w:t>控制价</w:t>
      </w:r>
      <w:r>
        <w:rPr>
          <w:rFonts w:hint="eastAsia" w:cs="宋体" w:asciiTheme="minorEastAsia" w:hAnsiTheme="minorEastAsia" w:eastAsiaTheme="minorEastAsia"/>
          <w:color w:val="000000"/>
          <w:szCs w:val="21"/>
          <w:highlight w:val="none"/>
        </w:rPr>
        <w:t>：</w:t>
      </w:r>
      <w:r>
        <w:rPr>
          <w:rFonts w:hint="eastAsia" w:cs="宋体" w:asciiTheme="minorEastAsia" w:hAnsiTheme="minorEastAsia" w:eastAsiaTheme="minorEastAsia"/>
          <w:color w:val="000000"/>
          <w:szCs w:val="21"/>
          <w:highlight w:val="none"/>
          <w:lang w:val="en-US" w:eastAsia="zh-CN"/>
        </w:rPr>
        <w:t>75万</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采购需求：本项目</w:t>
      </w:r>
      <w:r>
        <w:rPr>
          <w:rFonts w:hint="eastAsia" w:cs="宋体" w:asciiTheme="minorEastAsia" w:hAnsiTheme="minorEastAsia" w:eastAsiaTheme="minorEastAsia"/>
          <w:color w:val="000000"/>
          <w:szCs w:val="21"/>
          <w:highlight w:val="none"/>
          <w:lang w:eastAsia="zh-CN"/>
        </w:rPr>
        <w:t>是</w:t>
      </w:r>
      <w:r>
        <w:rPr>
          <w:rFonts w:hint="eastAsia" w:cs="宋体" w:asciiTheme="minorEastAsia" w:hAnsiTheme="minorEastAsia" w:eastAsiaTheme="minorEastAsia"/>
          <w:color w:val="000000"/>
          <w:szCs w:val="21"/>
          <w:highlight w:val="none"/>
        </w:rPr>
        <w:t>机床厂地块土方清表工程，包括但不限于现场需同时配8台大挖机（型号220及以上），满足文物勘探施工和</w:t>
      </w:r>
      <w:r>
        <w:rPr>
          <w:rFonts w:hint="eastAsia" w:cs="宋体" w:asciiTheme="minorEastAsia" w:hAnsiTheme="minorEastAsia" w:eastAsiaTheme="minorEastAsia"/>
          <w:color w:val="000000"/>
          <w:szCs w:val="21"/>
          <w:highlight w:val="none"/>
          <w:lang w:eastAsia="zh-CN"/>
        </w:rPr>
        <w:t>采购</w:t>
      </w:r>
      <w:r>
        <w:rPr>
          <w:rFonts w:hint="eastAsia" w:cs="宋体" w:asciiTheme="minorEastAsia" w:hAnsiTheme="minorEastAsia" w:eastAsiaTheme="minorEastAsia"/>
          <w:color w:val="000000"/>
          <w:szCs w:val="21"/>
          <w:highlight w:val="none"/>
        </w:rPr>
        <w:t>文件所要求的相关工程等全部内容。</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合同履行期限：工期至少</w:t>
      </w:r>
      <w:r>
        <w:rPr>
          <w:rFonts w:hint="eastAsia" w:cs="宋体" w:asciiTheme="minorEastAsia" w:hAnsiTheme="minorEastAsia" w:eastAsiaTheme="minorEastAsia"/>
          <w:color w:val="000000"/>
          <w:szCs w:val="21"/>
          <w:highlight w:val="none"/>
        </w:rPr>
        <w:t>30天及以上，完全满足文物勘探施工为止。</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13"/>
      <w:bookmarkStart w:id="9" w:name="_Toc35393630"/>
      <w:bookmarkStart w:id="10" w:name="_Toc35393799"/>
      <w:bookmarkStart w:id="11" w:name="_Toc28359090"/>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1.满足《中华人民共和国政府采购法》第二十二条规定；</w:t>
      </w:r>
    </w:p>
    <w:p>
      <w:pPr>
        <w:spacing w:line="360" w:lineRule="exact"/>
        <w:ind w:firstLine="420" w:firstLineChars="200"/>
        <w:rPr>
          <w:rFonts w:hint="eastAsia" w:cs="宋体" w:asciiTheme="minorEastAsia" w:hAnsiTheme="minorEastAsia" w:eastAsiaTheme="minorEastAsia"/>
          <w:color w:val="000000"/>
          <w:szCs w:val="21"/>
          <w:highlight w:val="none"/>
          <w:lang w:eastAsia="zh-CN"/>
        </w:rPr>
      </w:pPr>
      <w:bookmarkStart w:id="12" w:name="_Toc28359091"/>
      <w:bookmarkStart w:id="13" w:name="_Toc28359014"/>
      <w:r>
        <w:rPr>
          <w:rFonts w:hint="eastAsia" w:cs="宋体" w:asciiTheme="minorEastAsia" w:hAnsiTheme="minorEastAsia" w:eastAsiaTheme="minorEastAsia"/>
          <w:color w:val="000000"/>
          <w:szCs w:val="21"/>
          <w:highlight w:val="none"/>
        </w:rPr>
        <w:t>2.落实政府采购政策需满足的资格要求：</w:t>
      </w:r>
      <w:r>
        <w:rPr>
          <w:rFonts w:hint="eastAsia" w:cs="宋体" w:asciiTheme="minorEastAsia" w:hAnsiTheme="minorEastAsia" w:eastAsiaTheme="minorEastAsia"/>
          <w:color w:val="000000"/>
          <w:szCs w:val="21"/>
          <w:highlight w:val="none"/>
          <w:lang w:eastAsia="zh-CN"/>
        </w:rPr>
        <w:t>无；</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4" w:name="_Toc35393800"/>
      <w:bookmarkStart w:id="15" w:name="_Toc35393631"/>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）单位负责人为同一人或者存在直接控股、管理关系的不同供应商，不得参加同一合同项下的采购活动；</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）未被“信用中国”网站（www.creditchina.gov.cn）列入失信被执行人、重大税收违法案件当事人名单；</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default"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szCs w:val="21"/>
          <w:highlight w:val="none"/>
          <w:lang w:val="en-US" w:eastAsia="zh-CN"/>
        </w:rPr>
        <w:t>3</w:t>
      </w:r>
      <w:r>
        <w:rPr>
          <w:rFonts w:hint="default"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szCs w:val="21"/>
          <w:highlight w:val="none"/>
          <w:lang w:val="en-US" w:eastAsia="zh-CN"/>
        </w:rPr>
        <w:t>供应商</w:t>
      </w:r>
      <w:r>
        <w:rPr>
          <w:rFonts w:hint="default" w:cs="宋体" w:asciiTheme="minorEastAsia" w:hAnsiTheme="minorEastAsia" w:eastAsiaTheme="minorEastAsia"/>
          <w:color w:val="auto"/>
          <w:szCs w:val="21"/>
          <w:highlight w:val="none"/>
          <w:lang w:val="en-US" w:eastAsia="zh-CN"/>
        </w:rPr>
        <w:t>：</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r>
        <w:rPr>
          <w:rFonts w:hint="default" w:cs="宋体" w:asciiTheme="minorEastAsia" w:hAnsiTheme="minorEastAsia" w:eastAsiaTheme="minorEastAsia"/>
          <w:color w:val="auto"/>
          <w:szCs w:val="21"/>
          <w:highlight w:val="none"/>
          <w:lang w:val="en-US" w:eastAsia="zh-CN"/>
        </w:rPr>
        <w:t>具备</w:t>
      </w:r>
      <w:r>
        <w:rPr>
          <w:rFonts w:hint="eastAsia" w:cs="宋体" w:asciiTheme="minorEastAsia" w:hAnsiTheme="minorEastAsia" w:eastAsiaTheme="minorEastAsia"/>
          <w:color w:val="auto"/>
          <w:szCs w:val="21"/>
          <w:highlight w:val="none"/>
          <w:lang w:val="en-US" w:eastAsia="zh-CN"/>
        </w:rPr>
        <w:t>市政公用工程施工总承包叁级及以上资质</w:t>
      </w:r>
      <w:r>
        <w:rPr>
          <w:rFonts w:hint="default" w:cs="宋体" w:asciiTheme="minorEastAsia" w:hAnsiTheme="minorEastAsia" w:eastAsiaTheme="minorEastAsia"/>
          <w:color w:val="auto"/>
          <w:szCs w:val="21"/>
          <w:highlight w:val="none"/>
          <w:lang w:val="en-US" w:eastAsia="zh-CN"/>
        </w:rPr>
        <w:t>；具备安全生产条件，并取得有效的安全生产许可证；</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r>
        <w:rPr>
          <w:rFonts w:hint="default" w:cs="宋体" w:asciiTheme="minorEastAsia" w:hAnsiTheme="minorEastAsia" w:eastAsiaTheme="minorEastAsia"/>
          <w:color w:val="auto"/>
          <w:szCs w:val="21"/>
          <w:highlight w:val="none"/>
          <w:lang w:val="en-US" w:eastAsia="zh-CN"/>
        </w:rPr>
        <w:t>供应商不得存在下列情形之一：①为本采购项目的监理人、代建人、项目管理人，以及为</w:t>
      </w:r>
      <w:r>
        <w:rPr>
          <w:rFonts w:hint="eastAsia" w:cs="宋体" w:asciiTheme="minorEastAsia" w:hAnsiTheme="minorEastAsia" w:eastAsiaTheme="minorEastAsia"/>
          <w:color w:val="auto"/>
          <w:szCs w:val="21"/>
          <w:highlight w:val="none"/>
          <w:lang w:val="en-US" w:eastAsia="zh-CN"/>
        </w:rPr>
        <w:t>本</w:t>
      </w:r>
      <w:r>
        <w:rPr>
          <w:rFonts w:hint="default" w:cs="宋体" w:asciiTheme="minorEastAsia" w:hAnsiTheme="minorEastAsia" w:eastAsiaTheme="minorEastAsia"/>
          <w:color w:val="auto"/>
          <w:szCs w:val="21"/>
          <w:highlight w:val="none"/>
          <w:lang w:val="en-US" w:eastAsia="zh-CN"/>
        </w:rPr>
        <w:t>采购项目提供招标代理、设计服务的；②与</w:t>
      </w:r>
      <w:r>
        <w:rPr>
          <w:rFonts w:hint="eastAsia" w:cs="宋体" w:asciiTheme="minorEastAsia" w:hAnsiTheme="minorEastAsia" w:eastAsiaTheme="minorEastAsia"/>
          <w:color w:val="auto"/>
          <w:szCs w:val="21"/>
          <w:highlight w:val="none"/>
          <w:lang w:val="en-US" w:eastAsia="zh-CN"/>
        </w:rPr>
        <w:t>本</w:t>
      </w:r>
      <w:r>
        <w:rPr>
          <w:rFonts w:hint="default" w:cs="宋体" w:asciiTheme="minorEastAsia" w:hAnsiTheme="minorEastAsia" w:eastAsiaTheme="minorEastAsia"/>
          <w:color w:val="auto"/>
          <w:szCs w:val="21"/>
          <w:highlight w:val="none"/>
          <w:lang w:val="en-US" w:eastAsia="zh-CN"/>
        </w:rPr>
        <w:t>采购项目的监理人、代建人、招标代理机构同为一个法定代表人的，或者相互控股、参股的；③与采购人存在利害关系可能影响采购公正性的；④单位负责人为同一人或者存在控股、管理关系的不同单位；处于被责令停业、财产被接管、冻结和破产状态，以及谈判资格被取消或者被暂停且在暂停期内；⑤因拖欠工人工资或者因发生质量安全事故被有关部门限制在采购项目所在地承接工程的；⑥不符合法律、法规规定的其他条件。</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default"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szCs w:val="21"/>
          <w:highlight w:val="none"/>
          <w:lang w:val="en-US" w:eastAsia="zh-CN"/>
        </w:rPr>
        <w:t>4</w:t>
      </w:r>
      <w:r>
        <w:rPr>
          <w:rFonts w:hint="default" w:cs="宋体" w:asciiTheme="minorEastAsia" w:hAnsiTheme="minorEastAsia" w:eastAsiaTheme="minorEastAsia"/>
          <w:color w:val="auto"/>
          <w:szCs w:val="21"/>
          <w:highlight w:val="none"/>
          <w:lang w:val="en-US" w:eastAsia="zh-CN"/>
        </w:rPr>
        <w:t>）注册建造</w:t>
      </w:r>
      <w:r>
        <w:rPr>
          <w:rFonts w:hint="eastAsia" w:cs="宋体" w:asciiTheme="minorEastAsia" w:hAnsiTheme="minorEastAsia" w:eastAsiaTheme="minorEastAsia"/>
          <w:color w:val="auto"/>
          <w:szCs w:val="21"/>
          <w:highlight w:val="none"/>
          <w:lang w:val="en-US" w:eastAsia="zh-CN"/>
        </w:rPr>
        <w:t>师</w:t>
      </w:r>
      <w:r>
        <w:rPr>
          <w:rFonts w:hint="default" w:cs="宋体" w:asciiTheme="minorEastAsia" w:hAnsiTheme="minorEastAsia" w:eastAsiaTheme="minorEastAsia"/>
          <w:color w:val="auto"/>
          <w:szCs w:val="21"/>
          <w:highlight w:val="none"/>
          <w:lang w:val="en-US" w:eastAsia="zh-CN"/>
        </w:rPr>
        <w:t>：</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r>
        <w:rPr>
          <w:rFonts w:hint="default" w:cs="宋体" w:asciiTheme="minorEastAsia" w:hAnsiTheme="minorEastAsia" w:eastAsiaTheme="minorEastAsia"/>
          <w:color w:val="auto"/>
          <w:szCs w:val="21"/>
          <w:highlight w:val="none"/>
          <w:lang w:val="en-US" w:eastAsia="zh-CN"/>
        </w:rPr>
        <w:t>具备</w:t>
      </w:r>
      <w:r>
        <w:rPr>
          <w:rFonts w:hint="eastAsia" w:cs="宋体" w:asciiTheme="minorEastAsia" w:hAnsiTheme="minorEastAsia" w:eastAsiaTheme="minorEastAsia"/>
          <w:color w:val="auto"/>
          <w:szCs w:val="21"/>
          <w:highlight w:val="none"/>
          <w:lang w:val="en-US" w:eastAsia="zh-CN"/>
        </w:rPr>
        <w:t>市政公用工程二级及以上</w:t>
      </w:r>
      <w:r>
        <w:rPr>
          <w:rFonts w:hint="default" w:cs="宋体" w:asciiTheme="minorEastAsia" w:hAnsiTheme="minorEastAsia" w:eastAsiaTheme="minorEastAsia"/>
          <w:color w:val="auto"/>
          <w:szCs w:val="21"/>
          <w:highlight w:val="none"/>
          <w:lang w:val="en-US" w:eastAsia="zh-CN"/>
        </w:rPr>
        <w:t>注册建造师</w:t>
      </w:r>
      <w:r>
        <w:rPr>
          <w:rFonts w:hint="eastAsia" w:cs="宋体" w:asciiTheme="minorEastAsia" w:hAnsiTheme="minorEastAsia" w:eastAsiaTheme="minorEastAsia"/>
          <w:color w:val="auto"/>
          <w:szCs w:val="21"/>
          <w:highlight w:val="none"/>
          <w:lang w:val="en-US" w:eastAsia="zh-CN"/>
        </w:rPr>
        <w:t>；</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r>
        <w:rPr>
          <w:rFonts w:hint="default" w:cs="宋体" w:asciiTheme="minorEastAsia" w:hAnsiTheme="minorEastAsia" w:eastAsiaTheme="minorEastAsia"/>
          <w:color w:val="auto"/>
          <w:szCs w:val="21"/>
          <w:highlight w:val="none"/>
          <w:lang w:val="en-US" w:eastAsia="zh-CN"/>
        </w:rPr>
        <w:t>注册建造师不得同时在两个或者两个以上单位受聘或者执业；</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w:t>
      </w:r>
      <w:r>
        <w:rPr>
          <w:rFonts w:hint="default" w:cs="宋体" w:asciiTheme="minorEastAsia" w:hAnsiTheme="minorEastAsia" w:eastAsiaTheme="minorEastAsia"/>
          <w:color w:val="auto"/>
          <w:szCs w:val="21"/>
          <w:highlight w:val="none"/>
          <w:lang w:val="en-US" w:eastAsia="zh-CN"/>
        </w:rPr>
        <w:t>注册建造师无在建工程；</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w:t>
      </w:r>
      <w:r>
        <w:rPr>
          <w:rFonts w:hint="default" w:cs="宋体" w:asciiTheme="minorEastAsia" w:hAnsiTheme="minorEastAsia" w:eastAsiaTheme="minorEastAsia"/>
          <w:color w:val="auto"/>
          <w:szCs w:val="21"/>
          <w:highlight w:val="none"/>
          <w:lang w:val="en-US" w:eastAsia="zh-CN"/>
        </w:rPr>
        <w:t>注册建造师具有有效的建设行政主管部门核发的安全生产考核合格证（B证）；</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w:t>
      </w:r>
      <w:r>
        <w:rPr>
          <w:rFonts w:hint="default" w:cs="宋体" w:asciiTheme="minorEastAsia" w:hAnsiTheme="minorEastAsia" w:eastAsiaTheme="minorEastAsia"/>
          <w:color w:val="auto"/>
          <w:szCs w:val="21"/>
          <w:highlight w:val="none"/>
          <w:lang w:val="en-US" w:eastAsia="zh-CN"/>
        </w:rPr>
        <w:t>具有社保机构出具的注册单位为注册建造师缴纳社会基本养老保险的近三个月缴纳凭证（自投标截止时间往前推）。</w:t>
      </w:r>
    </w:p>
    <w:p>
      <w:pPr>
        <w:snapToGrid w:val="0"/>
        <w:spacing w:line="360" w:lineRule="exact"/>
        <w:ind w:firstLine="422" w:firstLineChars="20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三、获取采购文件</w:t>
      </w:r>
      <w:bookmarkEnd w:id="12"/>
      <w:bookmarkEnd w:id="13"/>
      <w:bookmarkEnd w:id="14"/>
      <w:bookmarkEnd w:id="15"/>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rPr>
        <w:t>时间：</w:t>
      </w:r>
      <w:r>
        <w:rPr>
          <w:rFonts w:hint="eastAsia" w:cs="宋体" w:asciiTheme="minorEastAsia" w:hAnsiTheme="minorEastAsia" w:eastAsiaTheme="minorEastAsia"/>
          <w:b/>
          <w:bCs/>
          <w:color w:val="000000"/>
          <w:szCs w:val="21"/>
          <w:highlight w:val="none"/>
          <w:lang w:val="en-US" w:eastAsia="zh-CN"/>
        </w:rPr>
        <w:t>2020</w:t>
      </w:r>
      <w:r>
        <w:rPr>
          <w:rFonts w:hint="eastAsia" w:cs="宋体" w:asciiTheme="minorEastAsia" w:hAnsiTheme="minorEastAsia" w:eastAsiaTheme="minorEastAsia"/>
          <w:b/>
          <w:bCs/>
          <w:color w:val="000000"/>
          <w:szCs w:val="21"/>
          <w:highlight w:val="none"/>
        </w:rPr>
        <w:t>年</w:t>
      </w:r>
      <w:r>
        <w:rPr>
          <w:rFonts w:hint="eastAsia" w:cs="宋体" w:asciiTheme="minorEastAsia" w:hAnsiTheme="minorEastAsia" w:eastAsiaTheme="minorEastAsia"/>
          <w:b/>
          <w:bCs/>
          <w:color w:val="000000"/>
          <w:szCs w:val="21"/>
          <w:highlight w:val="none"/>
          <w:lang w:val="en-US" w:eastAsia="zh-CN"/>
        </w:rPr>
        <w:t>9</w:t>
      </w:r>
      <w:r>
        <w:rPr>
          <w:rFonts w:hint="eastAsia" w:cs="宋体" w:asciiTheme="minorEastAsia" w:hAnsiTheme="minorEastAsia" w:eastAsiaTheme="minorEastAsia"/>
          <w:b/>
          <w:bCs/>
          <w:color w:val="000000"/>
          <w:szCs w:val="21"/>
          <w:highlight w:val="none"/>
        </w:rPr>
        <w:t>月</w:t>
      </w:r>
      <w:r>
        <w:rPr>
          <w:rFonts w:hint="eastAsia" w:cs="宋体" w:asciiTheme="minorEastAsia" w:hAnsiTheme="minorEastAsia" w:eastAsiaTheme="minorEastAsia"/>
          <w:b/>
          <w:bCs/>
          <w:color w:val="000000"/>
          <w:szCs w:val="21"/>
          <w:highlight w:val="none"/>
          <w:lang w:val="en-US" w:eastAsia="zh-CN"/>
        </w:rPr>
        <w:t>11</w:t>
      </w:r>
      <w:r>
        <w:rPr>
          <w:rFonts w:hint="eastAsia" w:cs="宋体" w:asciiTheme="minorEastAsia" w:hAnsiTheme="minorEastAsia" w:eastAsiaTheme="minorEastAsia"/>
          <w:b/>
          <w:bCs/>
          <w:color w:val="000000"/>
          <w:szCs w:val="21"/>
          <w:highlight w:val="none"/>
        </w:rPr>
        <w:t>日</w:t>
      </w:r>
      <w:r>
        <w:rPr>
          <w:rFonts w:hint="eastAsia" w:cs="宋体" w:asciiTheme="minorEastAsia" w:hAnsiTheme="minorEastAsia" w:eastAsiaTheme="minorEastAsia"/>
          <w:b/>
          <w:bCs/>
          <w:color w:val="000000"/>
          <w:szCs w:val="21"/>
          <w:highlight w:val="none"/>
          <w:lang w:eastAsia="zh-CN"/>
        </w:rPr>
        <w:t>起</w:t>
      </w:r>
    </w:p>
    <w:p>
      <w:pPr>
        <w:spacing w:line="360" w:lineRule="exact"/>
        <w:ind w:firstLine="420" w:firstLineChars="200"/>
        <w:rPr>
          <w:rFonts w:hint="eastAsia" w:cs="宋体" w:asciiTheme="minorEastAsia" w:hAnsiTheme="minorEastAsia" w:eastAsiaTheme="minorEastAsia"/>
          <w:color w:val="000000"/>
          <w:szCs w:val="21"/>
          <w:highlight w:val="none"/>
          <w:lang w:eastAsia="zh-CN"/>
        </w:rPr>
      </w:pPr>
      <w:r>
        <w:rPr>
          <w:rFonts w:hint="eastAsia" w:cs="宋体" w:asciiTheme="minorEastAsia" w:hAnsiTheme="minorEastAsia" w:eastAsiaTheme="minorEastAsia"/>
          <w:color w:val="000000"/>
          <w:szCs w:val="21"/>
          <w:highlight w:val="none"/>
        </w:rPr>
        <w:t>地点：常州市尚阳招标有限公司（常州市新北区典雅商业广场3号楼四层14号）综合办</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000000"/>
          <w:szCs w:val="21"/>
          <w:highlight w:val="none"/>
        </w:rPr>
        <w:t>方式</w:t>
      </w:r>
      <w:r>
        <w:rPr>
          <w:rFonts w:hint="eastAsia" w:cs="宋体" w:asciiTheme="minorEastAsia" w:hAnsiTheme="minorEastAsia" w:eastAsiaTheme="minorEastAsia"/>
          <w:color w:val="000000"/>
          <w:szCs w:val="21"/>
          <w:highlight w:val="none"/>
          <w:lang w:eastAsia="zh-CN"/>
        </w:rPr>
        <w:t>：符合条件的供应商网上自行下载</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pPr>
        <w:snapToGrid w:val="0"/>
        <w:spacing w:line="360" w:lineRule="exact"/>
        <w:ind w:firstLine="422" w:firstLineChars="200"/>
        <w:rPr>
          <w:rFonts w:hint="eastAsia" w:asciiTheme="minorEastAsia" w:hAnsiTheme="minorEastAsia" w:eastAsiaTheme="minorEastAsia"/>
          <w:b/>
          <w:bCs/>
          <w:szCs w:val="21"/>
          <w:highlight w:val="none"/>
        </w:rPr>
      </w:pPr>
      <w:bookmarkStart w:id="16" w:name="_Toc28359092"/>
      <w:bookmarkStart w:id="17" w:name="_Toc35393801"/>
      <w:bookmarkStart w:id="18" w:name="_Toc35393632"/>
      <w:bookmarkStart w:id="19" w:name="_Toc28359015"/>
      <w:r>
        <w:rPr>
          <w:rFonts w:hint="eastAsia" w:asciiTheme="minorEastAsia" w:hAnsiTheme="minorEastAsia" w:eastAsiaTheme="minorEastAsia"/>
          <w:b/>
          <w:bCs/>
          <w:szCs w:val="21"/>
          <w:highlight w:val="none"/>
        </w:rPr>
        <w:t>四、响应文件提交</w:t>
      </w:r>
      <w:bookmarkEnd w:id="16"/>
      <w:bookmarkEnd w:id="17"/>
      <w:bookmarkEnd w:id="18"/>
      <w:bookmarkEnd w:id="19"/>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2020</w:t>
      </w:r>
      <w:r>
        <w:rPr>
          <w:rFonts w:hint="eastAsia" w:cs="宋体" w:asciiTheme="minorEastAsia" w:hAnsiTheme="minorEastAsia" w:eastAsiaTheme="minorEastAsia"/>
          <w:b w:val="0"/>
          <w:bCs w:val="0"/>
          <w:color w:val="auto"/>
          <w:szCs w:val="21"/>
          <w:highlight w:val="none"/>
        </w:rPr>
        <w:t>年</w:t>
      </w:r>
      <w:r>
        <w:rPr>
          <w:rFonts w:hint="eastAsia" w:cs="宋体" w:asciiTheme="minorEastAsia" w:hAnsiTheme="minorEastAsia" w:eastAsiaTheme="minorEastAsia"/>
          <w:b w:val="0"/>
          <w:bCs w:val="0"/>
          <w:color w:val="auto"/>
          <w:szCs w:val="21"/>
          <w:highlight w:val="none"/>
          <w:lang w:val="en-US" w:eastAsia="zh-CN"/>
        </w:rPr>
        <w:t>9</w:t>
      </w:r>
      <w:r>
        <w:rPr>
          <w:rFonts w:hint="eastAsia" w:cs="宋体" w:asciiTheme="minorEastAsia" w:hAnsiTheme="minorEastAsia" w:eastAsiaTheme="minorEastAsia"/>
          <w:b w:val="0"/>
          <w:bCs w:val="0"/>
          <w:color w:val="auto"/>
          <w:szCs w:val="21"/>
          <w:highlight w:val="none"/>
        </w:rPr>
        <w:t>月</w:t>
      </w:r>
      <w:r>
        <w:rPr>
          <w:rFonts w:hint="eastAsia" w:cs="宋体" w:asciiTheme="minorEastAsia" w:hAnsiTheme="minorEastAsia" w:eastAsiaTheme="minorEastAsia"/>
          <w:b w:val="0"/>
          <w:bCs w:val="0"/>
          <w:color w:val="auto"/>
          <w:szCs w:val="21"/>
          <w:highlight w:val="none"/>
          <w:lang w:val="en-US" w:eastAsia="zh-CN"/>
        </w:rPr>
        <w:t>16</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9</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b w:val="0"/>
          <w:bCs w:val="0"/>
          <w:color w:val="000000"/>
          <w:szCs w:val="21"/>
          <w:highlight w:val="none"/>
        </w:rPr>
      </w:pPr>
      <w:r>
        <w:rPr>
          <w:rFonts w:hint="eastAsia" w:cs="宋体" w:asciiTheme="minorEastAsia" w:hAnsiTheme="minorEastAsia" w:eastAsiaTheme="minorEastAsia"/>
          <w:b w:val="0"/>
          <w:bCs w:val="0"/>
          <w:color w:val="000000"/>
          <w:szCs w:val="21"/>
          <w:highlight w:val="none"/>
        </w:rPr>
        <w:t>地点：常州市尚阳招标有限公司（常州市新北区典雅商业广场3号楼四层14号）</w:t>
      </w:r>
    </w:p>
    <w:p>
      <w:pPr>
        <w:snapToGrid w:val="0"/>
        <w:spacing w:line="360" w:lineRule="exact"/>
        <w:ind w:firstLine="422" w:firstLineChars="200"/>
        <w:rPr>
          <w:rFonts w:hint="eastAsia" w:asciiTheme="minorEastAsia" w:hAnsiTheme="minorEastAsia" w:eastAsiaTheme="minorEastAsia"/>
          <w:b/>
          <w:bCs/>
          <w:szCs w:val="21"/>
          <w:highlight w:val="none"/>
        </w:rPr>
      </w:pPr>
      <w:bookmarkStart w:id="20" w:name="_Toc28359094"/>
      <w:bookmarkStart w:id="21" w:name="_Toc35393803"/>
      <w:bookmarkStart w:id="22" w:name="_Toc28359017"/>
      <w:bookmarkStart w:id="23" w:name="_Toc35393634"/>
      <w:r>
        <w:rPr>
          <w:rFonts w:hint="eastAsia" w:asciiTheme="minorEastAsia" w:hAnsiTheme="minorEastAsia" w:eastAsiaTheme="minorEastAsia"/>
          <w:b/>
          <w:bCs/>
          <w:szCs w:val="21"/>
          <w:highlight w:val="none"/>
        </w:rPr>
        <w:t>五、公告期限</w:t>
      </w:r>
      <w:bookmarkEnd w:id="20"/>
      <w:bookmarkEnd w:id="21"/>
      <w:bookmarkEnd w:id="22"/>
      <w:bookmarkEnd w:id="23"/>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自本公告发布之日起3个工作日。</w:t>
      </w:r>
    </w:p>
    <w:p>
      <w:pPr>
        <w:snapToGrid w:val="0"/>
        <w:spacing w:line="360" w:lineRule="exact"/>
        <w:ind w:firstLine="422" w:firstLineChars="200"/>
        <w:rPr>
          <w:rFonts w:hint="eastAsia" w:asciiTheme="minorEastAsia" w:hAnsiTheme="minorEastAsia" w:eastAsiaTheme="minorEastAsia"/>
          <w:b/>
          <w:bCs/>
          <w:szCs w:val="21"/>
          <w:highlight w:val="none"/>
        </w:rPr>
      </w:pPr>
      <w:bookmarkStart w:id="24" w:name="_Toc35393635"/>
      <w:bookmarkStart w:id="25" w:name="_Toc35393804"/>
      <w:r>
        <w:rPr>
          <w:rFonts w:hint="eastAsia" w:asciiTheme="minorEastAsia" w:hAnsiTheme="minorEastAsia" w:eastAsiaTheme="minorEastAsia"/>
          <w:b/>
          <w:bCs/>
          <w:szCs w:val="21"/>
          <w:highlight w:val="none"/>
        </w:rPr>
        <w:t>六、其他补充事宜</w:t>
      </w:r>
      <w:bookmarkEnd w:id="24"/>
      <w:bookmarkEnd w:id="25"/>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1.供应商谈判签到需提供报名申请表（原件加盖公章，格式详见竞争性谈判公告附件一）</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lang w:val="en-US" w:eastAsia="zh-CN"/>
        </w:rPr>
        <w:t>2.</w:t>
      </w:r>
      <w:r>
        <w:rPr>
          <w:rFonts w:hint="eastAsia" w:cs="宋体" w:asciiTheme="minorEastAsia" w:hAnsiTheme="minorEastAsia" w:eastAsiaTheme="minorEastAsia"/>
          <w:color w:val="000000"/>
          <w:szCs w:val="21"/>
          <w:highlight w:val="none"/>
        </w:rPr>
        <w:t>现场勘查及标前答疑</w:t>
      </w:r>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eastAsia="zh-CN"/>
        </w:rPr>
        <w:t>（</w:t>
      </w:r>
      <w:r>
        <w:rPr>
          <w:rFonts w:hint="eastAsia" w:cs="宋体" w:asciiTheme="minorEastAsia" w:hAnsiTheme="minorEastAsia" w:eastAsiaTheme="minorEastAsia"/>
          <w:color w:val="000000"/>
          <w:szCs w:val="21"/>
          <w:highlight w:val="none"/>
          <w:lang w:val="en-US" w:eastAsia="zh-CN"/>
        </w:rPr>
        <w:t>1</w:t>
      </w:r>
      <w:r>
        <w:rPr>
          <w:rFonts w:hint="eastAsia" w:cs="宋体" w:asciiTheme="minorEastAsia" w:hAnsiTheme="minorEastAsia" w:eastAsiaTheme="minorEastAsia"/>
          <w:color w:val="000000"/>
          <w:szCs w:val="21"/>
          <w:highlight w:val="none"/>
          <w:lang w:eastAsia="zh-CN"/>
        </w:rPr>
        <w:t>）</w:t>
      </w:r>
      <w:r>
        <w:rPr>
          <w:rFonts w:hint="eastAsia" w:cs="宋体" w:asciiTheme="minorEastAsia" w:hAnsiTheme="minorEastAsia" w:eastAsiaTheme="minorEastAsia"/>
          <w:color w:val="000000"/>
          <w:szCs w:val="21"/>
          <w:highlight w:val="none"/>
          <w:lang w:val="en-US" w:eastAsia="zh-CN"/>
        </w:rPr>
        <w:t>现场踏勘</w:t>
      </w:r>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时间：</w:t>
      </w:r>
      <w:r>
        <w:rPr>
          <w:rFonts w:hint="eastAsia" w:cs="宋体" w:asciiTheme="minorEastAsia" w:hAnsiTheme="minorEastAsia" w:eastAsiaTheme="minorEastAsia"/>
          <w:b w:val="0"/>
          <w:bCs w:val="0"/>
          <w:color w:val="auto"/>
          <w:szCs w:val="21"/>
          <w:highlight w:val="none"/>
          <w:lang w:val="en-US" w:eastAsia="zh-CN"/>
        </w:rPr>
        <w:t>2020</w:t>
      </w:r>
      <w:r>
        <w:rPr>
          <w:rFonts w:hint="eastAsia" w:cs="宋体" w:asciiTheme="minorEastAsia" w:hAnsiTheme="minorEastAsia" w:eastAsiaTheme="minorEastAsia"/>
          <w:b w:val="0"/>
          <w:bCs w:val="0"/>
          <w:color w:val="auto"/>
          <w:szCs w:val="21"/>
          <w:highlight w:val="none"/>
        </w:rPr>
        <w:t>年</w:t>
      </w:r>
      <w:r>
        <w:rPr>
          <w:rFonts w:hint="eastAsia" w:cs="宋体" w:asciiTheme="minorEastAsia" w:hAnsiTheme="minorEastAsia" w:eastAsiaTheme="minorEastAsia"/>
          <w:b w:val="0"/>
          <w:bCs w:val="0"/>
          <w:color w:val="auto"/>
          <w:szCs w:val="21"/>
          <w:highlight w:val="none"/>
          <w:lang w:val="en-US" w:eastAsia="zh-CN"/>
        </w:rPr>
        <w:t>9</w:t>
      </w:r>
      <w:r>
        <w:rPr>
          <w:rFonts w:hint="eastAsia" w:cs="宋体" w:asciiTheme="minorEastAsia" w:hAnsiTheme="minorEastAsia" w:eastAsiaTheme="minorEastAsia"/>
          <w:b w:val="0"/>
          <w:bCs w:val="0"/>
          <w:color w:val="auto"/>
          <w:szCs w:val="21"/>
          <w:highlight w:val="none"/>
        </w:rPr>
        <w:t>月</w:t>
      </w:r>
      <w:r>
        <w:rPr>
          <w:rFonts w:hint="eastAsia" w:cs="宋体" w:asciiTheme="minorEastAsia" w:hAnsiTheme="minorEastAsia" w:eastAsiaTheme="minorEastAsia"/>
          <w:b w:val="0"/>
          <w:bCs w:val="0"/>
          <w:color w:val="auto"/>
          <w:szCs w:val="21"/>
          <w:highlight w:val="none"/>
          <w:lang w:val="en-US" w:eastAsia="zh-CN"/>
        </w:rPr>
        <w:t>15</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16</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地点：常州市钟楼区运河路188-1号</w:t>
      </w:r>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联系人：徐继松、13813562217</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lang w:eastAsia="zh-CN"/>
        </w:rPr>
        <w:t>（</w:t>
      </w:r>
      <w:r>
        <w:rPr>
          <w:rFonts w:hint="eastAsia" w:cs="宋体" w:asciiTheme="minorEastAsia" w:hAnsiTheme="minorEastAsia" w:eastAsiaTheme="minorEastAsia"/>
          <w:color w:val="000000"/>
          <w:szCs w:val="21"/>
          <w:highlight w:val="none"/>
          <w:lang w:val="en-US" w:eastAsia="zh-CN"/>
        </w:rPr>
        <w:t>2</w:t>
      </w:r>
      <w:r>
        <w:rPr>
          <w:rFonts w:hint="eastAsia" w:cs="宋体" w:asciiTheme="minorEastAsia" w:hAnsiTheme="minorEastAsia" w:eastAsiaTheme="minorEastAsia"/>
          <w:color w:val="000000"/>
          <w:szCs w:val="21"/>
          <w:highlight w:val="none"/>
          <w:lang w:eastAsia="zh-CN"/>
        </w:rPr>
        <w:t>）</w:t>
      </w:r>
      <w:r>
        <w:rPr>
          <w:rFonts w:hint="eastAsia" w:cs="宋体" w:asciiTheme="minorEastAsia" w:hAnsiTheme="minorEastAsia" w:eastAsiaTheme="minorEastAsia"/>
          <w:color w:val="000000"/>
          <w:szCs w:val="21"/>
          <w:highlight w:val="none"/>
        </w:rPr>
        <w:t>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供应商对</w:t>
      </w: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文件如有疑问，请将疑问于</w:t>
      </w:r>
      <w:r>
        <w:rPr>
          <w:rFonts w:hint="eastAsia" w:cs="宋体" w:asciiTheme="minorEastAsia" w:hAnsiTheme="minorEastAsia" w:eastAsiaTheme="minorEastAsia"/>
          <w:b/>
          <w:bCs/>
          <w:color w:val="auto"/>
          <w:szCs w:val="21"/>
          <w:highlight w:val="none"/>
        </w:rPr>
        <w:t>2020年</w:t>
      </w:r>
      <w:r>
        <w:rPr>
          <w:rFonts w:hint="eastAsia" w:cs="宋体" w:asciiTheme="minorEastAsia" w:hAnsiTheme="minorEastAsia" w:eastAsiaTheme="minorEastAsia"/>
          <w:b/>
          <w:bCs/>
          <w:color w:val="auto"/>
          <w:szCs w:val="21"/>
          <w:highlight w:val="none"/>
          <w:lang w:val="en-US" w:eastAsia="zh-CN"/>
        </w:rPr>
        <w:t>9</w:t>
      </w:r>
      <w:r>
        <w:rPr>
          <w:rFonts w:hint="eastAsia" w:cs="宋体" w:asciiTheme="minorEastAsia" w:hAnsiTheme="minorEastAsia" w:eastAsiaTheme="minorEastAsia"/>
          <w:b/>
          <w:bCs/>
          <w:color w:val="auto"/>
          <w:szCs w:val="21"/>
          <w:highlight w:val="none"/>
        </w:rPr>
        <w:t>月</w:t>
      </w:r>
      <w:r>
        <w:rPr>
          <w:rFonts w:hint="eastAsia" w:cs="宋体" w:asciiTheme="minorEastAsia" w:hAnsiTheme="minorEastAsia" w:eastAsiaTheme="minorEastAsia"/>
          <w:b/>
          <w:bCs/>
          <w:color w:val="auto"/>
          <w:szCs w:val="21"/>
          <w:highlight w:val="none"/>
          <w:lang w:val="en-US" w:eastAsia="zh-CN"/>
        </w:rPr>
        <w:t>15</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color w:val="auto"/>
          <w:szCs w:val="21"/>
          <w:highlight w:val="none"/>
        </w:rPr>
        <w:t>11:00（北京时间）</w:t>
      </w:r>
      <w:r>
        <w:rPr>
          <w:rFonts w:hint="eastAsia" w:cs="宋体" w:asciiTheme="minorEastAsia" w:hAnsiTheme="minorEastAsia" w:eastAsiaTheme="minorEastAsia"/>
          <w:color w:val="auto"/>
          <w:szCs w:val="21"/>
          <w:highlight w:val="none"/>
        </w:rPr>
        <w:t>前以书面形式递交至常州市尚阳招标有限公司。</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3.谈判保证金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谈判保证金数额：</w:t>
      </w:r>
      <w:r>
        <w:rPr>
          <w:rFonts w:hint="eastAsia" w:cs="宋体" w:asciiTheme="minorEastAsia" w:hAnsiTheme="minorEastAsia" w:eastAsiaTheme="minorEastAsia"/>
          <w:b/>
          <w:bCs/>
          <w:color w:val="auto"/>
          <w:szCs w:val="21"/>
          <w:highlight w:val="none"/>
          <w:lang w:val="en-US" w:eastAsia="zh-CN"/>
        </w:rPr>
        <w:t>人民币壹万伍仟元整</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收款单位：常州市尚阳招标有限公司</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银行账号：406010100100626575</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开户银行：兴业银行股份有限公司常州分行</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w:t>
      </w:r>
      <w:r>
        <w:rPr>
          <w:rFonts w:hint="eastAsia" w:cs="宋体" w:asciiTheme="minorEastAsia" w:hAnsiTheme="minorEastAsia" w:eastAsiaTheme="minorEastAsia"/>
          <w:b/>
          <w:bCs/>
          <w:color w:val="auto"/>
          <w:szCs w:val="21"/>
          <w:highlight w:val="none"/>
          <w:lang w:val="en-US" w:eastAsia="zh-CN"/>
        </w:rPr>
        <w:t>到帐截止日期：2020年9月15日</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谈判保证金交纳方式：银行电汇或转帐</w:t>
      </w:r>
      <w:r>
        <w:rPr>
          <w:rFonts w:hint="eastAsia" w:cs="宋体" w:asciiTheme="minorEastAsia" w:hAnsiTheme="minorEastAsia" w:eastAsiaTheme="minorEastAsia"/>
          <w:b/>
          <w:bCs/>
          <w:color w:val="auto"/>
          <w:szCs w:val="21"/>
          <w:highlight w:val="none"/>
          <w:lang w:val="en-US" w:eastAsia="zh-CN"/>
        </w:rPr>
        <w:t>（备注项目编号）</w:t>
      </w:r>
    </w:p>
    <w:p>
      <w:pPr>
        <w:spacing w:line="360" w:lineRule="exact"/>
        <w:ind w:firstLine="420" w:firstLineChars="200"/>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*供应商必须自行将谈判保证金从公司账户按规定方式和时间缴至上述指定帐户并到帐，拒绝以其它方式缴纳，禁止第三方代缴保证金，否则将被视为无效响应，其响应文件将被拒绝。</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lang w:val="en-US" w:eastAsia="zh-CN"/>
        </w:rPr>
        <w:t>4.</w:t>
      </w:r>
      <w:r>
        <w:rPr>
          <w:rFonts w:hint="eastAsia" w:cs="宋体" w:asciiTheme="minorEastAsia" w:hAnsiTheme="minorEastAsia" w:eastAsiaTheme="minorEastAsia"/>
          <w:color w:val="000000"/>
          <w:szCs w:val="21"/>
          <w:highlight w:val="none"/>
        </w:rPr>
        <w:t>说明</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lang w:eastAsia="zh-CN"/>
        </w:rPr>
        <w:t>采购</w:t>
      </w:r>
      <w:r>
        <w:rPr>
          <w:rFonts w:hint="eastAsia" w:cs="宋体" w:asciiTheme="minorEastAsia" w:hAnsiTheme="minorEastAsia" w:eastAsiaTheme="minorEastAsia"/>
          <w:color w:val="000000"/>
          <w:szCs w:val="21"/>
          <w:highlight w:val="none"/>
        </w:rPr>
        <w:t>文件售后一概不退。供应商递交的响应文件概不退还。一经报名，供应商不得更改单位名称。</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lang w:val="en-US" w:eastAsia="zh-CN"/>
        </w:rPr>
        <w:t>5.</w:t>
      </w:r>
      <w:r>
        <w:rPr>
          <w:rFonts w:hint="eastAsia" w:cs="宋体" w:asciiTheme="minorEastAsia" w:hAnsiTheme="minorEastAsia" w:eastAsiaTheme="minorEastAsia"/>
          <w:color w:val="000000"/>
          <w:szCs w:val="21"/>
          <w:highlight w:val="none"/>
        </w:rPr>
        <w:t>疫情防控措施</w:t>
      </w:r>
    </w:p>
    <w:p>
      <w:pPr>
        <w:spacing w:line="360" w:lineRule="exact"/>
        <w:ind w:firstLine="420" w:firstLineChars="200"/>
        <w:rPr>
          <w:rFonts w:hint="eastAsia" w:cs="宋体" w:asciiTheme="minorEastAsia" w:hAnsiTheme="minorEastAsia" w:eastAsiaTheme="minorEastAsia"/>
          <w:color w:val="000000"/>
          <w:szCs w:val="21"/>
          <w:highlight w:val="none"/>
          <w:lang w:eastAsia="zh-CN"/>
        </w:rPr>
      </w:pPr>
      <w:bookmarkStart w:id="26" w:name="_Toc28359095"/>
      <w:bookmarkStart w:id="27" w:name="_Toc35393805"/>
      <w:bookmarkStart w:id="28" w:name="_Toc28359018"/>
      <w:bookmarkStart w:id="29" w:name="_Toc35393636"/>
      <w:r>
        <w:rPr>
          <w:rFonts w:hint="eastAsia" w:cs="宋体" w:asciiTheme="minorEastAsia" w:hAnsiTheme="minorEastAsia" w:eastAsiaTheme="minorEastAsia"/>
          <w:color w:val="000000"/>
          <w:szCs w:val="21"/>
          <w:highlight w:val="none"/>
          <w:lang w:eastAsia="zh-CN"/>
        </w:rPr>
        <w:t>响应文件现场送达人员需提供个人有效身份证及本人健康码，并配合现场工作人员做好测温登记工作。</w:t>
      </w:r>
    </w:p>
    <w:p>
      <w:pPr>
        <w:snapToGrid w:val="0"/>
        <w:spacing w:line="360" w:lineRule="exact"/>
        <w:ind w:firstLine="422" w:firstLineChars="20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七、凡对本次采购提出询问，请按以下方式联系。</w:t>
      </w:r>
      <w:bookmarkEnd w:id="26"/>
      <w:bookmarkEnd w:id="27"/>
      <w:bookmarkEnd w:id="28"/>
      <w:bookmarkEnd w:id="29"/>
    </w:p>
    <w:p>
      <w:pPr>
        <w:spacing w:line="360" w:lineRule="exact"/>
        <w:ind w:firstLine="420" w:firstLineChars="200"/>
        <w:rPr>
          <w:rFonts w:hint="eastAsia" w:cs="宋体" w:asciiTheme="minorEastAsia" w:hAnsiTheme="minorEastAsia" w:eastAsiaTheme="minorEastAsia"/>
          <w:color w:val="000000"/>
          <w:szCs w:val="21"/>
          <w:highlight w:val="none"/>
        </w:rPr>
      </w:pPr>
      <w:bookmarkStart w:id="30" w:name="_Toc35393637"/>
      <w:bookmarkStart w:id="31" w:name="_Toc35393806"/>
      <w:bookmarkStart w:id="32" w:name="_Toc28359096"/>
      <w:bookmarkStart w:id="33" w:name="_Toc28359019"/>
      <w:r>
        <w:rPr>
          <w:rFonts w:hint="eastAsia" w:cs="宋体" w:asciiTheme="minorEastAsia" w:hAnsiTheme="minorEastAsia" w:eastAsiaTheme="minorEastAsia"/>
          <w:color w:val="000000"/>
          <w:szCs w:val="21"/>
          <w:highlight w:val="none"/>
        </w:rPr>
        <w:t>1.采购人信息</w:t>
      </w:r>
      <w:bookmarkEnd w:id="30"/>
      <w:bookmarkEnd w:id="31"/>
      <w:bookmarkEnd w:id="32"/>
      <w:bookmarkEnd w:id="33"/>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名称：常州钟楼新城投资建设有限公司</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地址：常州市茶花路300号创投大厦</w:t>
      </w:r>
    </w:p>
    <w:p>
      <w:pPr>
        <w:spacing w:line="360" w:lineRule="exact"/>
        <w:ind w:firstLine="420" w:firstLineChars="200"/>
        <w:rPr>
          <w:rFonts w:hint="default"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rPr>
        <w:t>联系方式：</w:t>
      </w:r>
      <w:r>
        <w:rPr>
          <w:rFonts w:hint="eastAsia" w:cs="宋体" w:asciiTheme="minorEastAsia" w:hAnsiTheme="minorEastAsia" w:eastAsiaTheme="minorEastAsia"/>
          <w:color w:val="000000"/>
          <w:szCs w:val="21"/>
          <w:highlight w:val="none"/>
          <w:lang w:eastAsia="zh-CN"/>
        </w:rPr>
        <w:t>刘工、</w:t>
      </w:r>
      <w:r>
        <w:rPr>
          <w:rFonts w:hint="eastAsia" w:cs="宋体" w:asciiTheme="minorEastAsia" w:hAnsiTheme="minorEastAsia" w:eastAsiaTheme="minorEastAsia"/>
          <w:color w:val="000000"/>
          <w:szCs w:val="21"/>
          <w:highlight w:val="none"/>
          <w:lang w:val="en-US" w:eastAsia="zh-CN"/>
        </w:rPr>
        <w:t>0519-88891986</w:t>
      </w:r>
    </w:p>
    <w:p>
      <w:pPr>
        <w:spacing w:line="360" w:lineRule="exact"/>
        <w:ind w:firstLine="420" w:firstLineChars="200"/>
        <w:rPr>
          <w:rFonts w:hint="eastAsia" w:cs="宋体" w:asciiTheme="minorEastAsia" w:hAnsiTheme="minorEastAsia" w:eastAsiaTheme="minorEastAsia"/>
          <w:color w:val="000000"/>
          <w:szCs w:val="21"/>
          <w:highlight w:val="none"/>
        </w:rPr>
      </w:pPr>
      <w:bookmarkStart w:id="34" w:name="_Toc28359020"/>
      <w:bookmarkStart w:id="35" w:name="_Toc28359097"/>
      <w:bookmarkStart w:id="36" w:name="_Toc35393807"/>
      <w:bookmarkStart w:id="37" w:name="_Toc35393638"/>
      <w:r>
        <w:rPr>
          <w:rFonts w:hint="eastAsia" w:cs="宋体" w:asciiTheme="minorEastAsia" w:hAnsiTheme="minorEastAsia" w:eastAsiaTheme="minorEastAsia"/>
          <w:color w:val="000000"/>
          <w:szCs w:val="21"/>
          <w:highlight w:val="none"/>
        </w:rPr>
        <w:t>2.采购代理机构信息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名称：常州市尚阳招标有限公司</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地址：常州市新北区典雅商业广场3号楼四层14号</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联系方式：0519-88818225</w:t>
      </w:r>
    </w:p>
    <w:p>
      <w:pPr>
        <w:spacing w:line="360" w:lineRule="exact"/>
        <w:ind w:firstLine="420" w:firstLineChars="200"/>
        <w:rPr>
          <w:rFonts w:hint="eastAsia" w:cs="宋体" w:asciiTheme="minorEastAsia" w:hAnsiTheme="minorEastAsia" w:eastAsiaTheme="minorEastAsia"/>
          <w:color w:val="000000"/>
          <w:szCs w:val="21"/>
          <w:highlight w:val="none"/>
        </w:rPr>
      </w:pPr>
      <w:bookmarkStart w:id="38" w:name="_Toc35393639"/>
      <w:bookmarkStart w:id="39" w:name="_Toc28359021"/>
      <w:bookmarkStart w:id="40" w:name="_Toc35393808"/>
      <w:bookmarkStart w:id="41" w:name="_Toc28359098"/>
      <w:r>
        <w:rPr>
          <w:rFonts w:hint="eastAsia" w:cs="宋体" w:asciiTheme="minorEastAsia" w:hAnsiTheme="minorEastAsia" w:eastAsiaTheme="minorEastAsia"/>
          <w:color w:val="000000"/>
          <w:szCs w:val="21"/>
          <w:highlight w:val="none"/>
        </w:rPr>
        <w:t>3.项目联系方式</w:t>
      </w:r>
      <w:bookmarkEnd w:id="38"/>
      <w:bookmarkEnd w:id="39"/>
      <w:bookmarkEnd w:id="40"/>
      <w:bookmarkEnd w:id="41"/>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项目联系人：嵇玲</w:t>
      </w:r>
    </w:p>
    <w:p>
      <w:pPr>
        <w:spacing w:line="360" w:lineRule="exact"/>
        <w:ind w:firstLine="420" w:firstLineChars="200"/>
        <w:rPr>
          <w:rFonts w:hint="eastAsia"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电话：18661175841</w:t>
      </w:r>
    </w:p>
    <w:bookmarkEnd w:id="2"/>
    <w:bookmarkEnd w:id="3"/>
    <w:p>
      <w:pPr>
        <w:snapToGrid w:val="0"/>
        <w:spacing w:line="360" w:lineRule="auto"/>
        <w:jc w:val="left"/>
        <w:rPr>
          <w:rFonts w:hint="eastAsia" w:ascii="宋体" w:hAnsi="宋体"/>
          <w:color w:val="000000"/>
          <w:szCs w:val="21"/>
          <w:highlight w:val="none"/>
        </w:rPr>
      </w:pPr>
    </w:p>
    <w:p>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附件</w:t>
      </w:r>
      <w:r>
        <w:rPr>
          <w:rFonts w:hint="eastAsia" w:ascii="宋体" w:hAnsi="宋体"/>
          <w:color w:val="000000"/>
          <w:szCs w:val="21"/>
          <w:highlight w:val="none"/>
          <w:lang w:eastAsia="zh-CN"/>
        </w:rPr>
        <w:t>一</w:t>
      </w:r>
      <w:r>
        <w:rPr>
          <w:rFonts w:hint="eastAsia" w:ascii="宋体" w:hAnsi="宋体"/>
          <w:color w:val="000000"/>
          <w:szCs w:val="21"/>
          <w:highlight w:val="none"/>
        </w:rPr>
        <w:t xml:space="preserve">：                     </w:t>
      </w:r>
    </w:p>
    <w:p>
      <w:pPr>
        <w:snapToGrid w:val="0"/>
        <w:spacing w:line="360" w:lineRule="auto"/>
        <w:jc w:val="center"/>
        <w:rPr>
          <w:rFonts w:ascii="宋体" w:hAnsi="宋体"/>
          <w:color w:val="000000"/>
          <w:sz w:val="28"/>
          <w:szCs w:val="28"/>
          <w:highlight w:val="none"/>
        </w:rPr>
      </w:pPr>
      <w:r>
        <w:rPr>
          <w:rFonts w:hint="eastAsia" w:ascii="宋体" w:hAnsi="宋体" w:cs="宋体"/>
          <w:b/>
          <w:bCs/>
          <w:color w:val="000000"/>
          <w:kern w:val="0"/>
          <w:sz w:val="28"/>
          <w:szCs w:val="28"/>
          <w:highlight w:val="none"/>
        </w:rPr>
        <w:t>报名申请表</w:t>
      </w:r>
    </w:p>
    <w:p>
      <w:pPr>
        <w:widowControl/>
        <w:spacing w:before="100" w:beforeAutospacing="1" w:after="100" w:afterAutospacing="1" w:line="183" w:lineRule="atLeast"/>
        <w:jc w:val="left"/>
        <w:rPr>
          <w:rFonts w:ascii="宋体" w:hAnsi="宋体" w:cs="宋体"/>
          <w:color w:val="000000"/>
          <w:kern w:val="0"/>
          <w:szCs w:val="21"/>
          <w:highlight w:val="none"/>
        </w:rPr>
      </w:pPr>
      <w:r>
        <w:rPr>
          <w:rFonts w:hint="eastAsia" w:ascii="宋体" w:hAnsi="宋体" w:cs="宋体"/>
          <w:bCs/>
          <w:color w:val="000000"/>
          <w:kern w:val="0"/>
          <w:szCs w:val="21"/>
          <w:highlight w:val="none"/>
        </w:rPr>
        <w:t>项目编号：</w:t>
      </w:r>
    </w:p>
    <w:tbl>
      <w:tblPr>
        <w:tblStyle w:val="9"/>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lang w:eastAsia="zh-CN"/>
              </w:rPr>
              <w:t>供应商</w:t>
            </w:r>
            <w:r>
              <w:rPr>
                <w:rFonts w:hint="eastAsia" w:ascii="宋体" w:hAnsi="宋体" w:cs="宋体"/>
                <w:bCs/>
                <w:color w:val="000000"/>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现委托</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（被授权人的姓名）参与</w:t>
            </w:r>
            <w:r>
              <w:rPr>
                <w:rFonts w:hint="eastAsia" w:ascii="宋体" w:hAnsi="宋体"/>
                <w:b/>
                <w:color w:val="000000"/>
                <w:szCs w:val="21"/>
                <w:highlight w:val="none"/>
                <w:u w:val="single"/>
              </w:rPr>
              <w:t xml:space="preserve">                  </w:t>
            </w:r>
            <w:r>
              <w:rPr>
                <w:rFonts w:hint="eastAsia" w:ascii="宋体" w:hAnsi="宋体"/>
                <w:b w:val="0"/>
                <w:bCs/>
                <w:color w:val="000000"/>
                <w:szCs w:val="21"/>
                <w:highlight w:val="none"/>
                <w:u w:val="none"/>
                <w:lang w:eastAsia="zh-CN"/>
              </w:rPr>
              <w:t>项目</w:t>
            </w:r>
            <w:r>
              <w:rPr>
                <w:rFonts w:hint="eastAsia" w:ascii="宋体" w:hAnsi="宋体" w:cs="宋体"/>
                <w:color w:val="000000"/>
                <w:kern w:val="0"/>
                <w:szCs w:val="21"/>
                <w:highlight w:val="none"/>
              </w:rPr>
              <w:t>的投标报名工作。</w:t>
            </w:r>
            <w:r>
              <w:rPr>
                <w:rFonts w:hint="eastAsia" w:ascii="宋体" w:hAnsi="宋体" w:cs="宋体"/>
                <w:color w:val="000000"/>
                <w:kern w:val="0"/>
                <w:szCs w:val="21"/>
                <w:highlight w:val="none"/>
                <w:lang w:eastAsia="zh-CN"/>
              </w:rPr>
              <w:t>我公司承诺在本项目</w:t>
            </w:r>
            <w:r>
              <w:rPr>
                <w:rFonts w:hint="eastAsia" w:ascii="宋体" w:hAnsi="宋体"/>
                <w:color w:val="000000"/>
                <w:szCs w:val="21"/>
                <w:highlight w:val="none"/>
              </w:rPr>
              <w:t>招投标过程中答疑补充等相关文件都及时关注</w:t>
            </w:r>
            <w:r>
              <w:rPr>
                <w:rFonts w:hint="eastAsia" w:ascii="宋体" w:hAnsi="宋体"/>
                <w:color w:val="000000"/>
                <w:szCs w:val="21"/>
                <w:highlight w:val="none"/>
                <w:lang w:eastAsia="zh-CN"/>
              </w:rPr>
              <w:t>，</w:t>
            </w:r>
            <w:r>
              <w:rPr>
                <w:rFonts w:hint="eastAsia" w:ascii="宋体" w:hAnsi="宋体"/>
                <w:color w:val="000000"/>
                <w:szCs w:val="21"/>
                <w:highlight w:val="none"/>
              </w:rPr>
              <w:t>自行获取</w:t>
            </w:r>
            <w:r>
              <w:rPr>
                <w:rFonts w:hint="eastAsia" w:ascii="宋体" w:hAnsi="宋体"/>
                <w:color w:val="000000"/>
                <w:szCs w:val="21"/>
                <w:highlight w:val="none"/>
                <w:lang w:eastAsia="zh-CN"/>
              </w:rPr>
              <w:t>，</w:t>
            </w:r>
            <w:r>
              <w:rPr>
                <w:rFonts w:hint="eastAsia" w:ascii="宋体" w:hAnsi="宋体"/>
                <w:color w:val="000000"/>
                <w:szCs w:val="21"/>
                <w:highlight w:val="none"/>
              </w:rPr>
              <w:t>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000000"/>
                <w:kern w:val="0"/>
                <w:szCs w:val="21"/>
                <w:highlight w:val="none"/>
              </w:rPr>
            </w:pPr>
            <w:r>
              <w:rPr>
                <w:rFonts w:hint="eastAsia" w:ascii="宋体" w:hAnsi="宋体" w:cs="宋体"/>
                <w:color w:val="000000"/>
                <w:kern w:val="0"/>
                <w:szCs w:val="21"/>
                <w:highlight w:val="none"/>
              </w:rPr>
              <w:t>法</w:t>
            </w:r>
            <w:r>
              <w:rPr>
                <w:rFonts w:hint="eastAsia" w:ascii="宋体" w:hAnsi="宋体" w:cs="宋体"/>
                <w:color w:val="000000"/>
                <w:kern w:val="0"/>
                <w:szCs w:val="21"/>
                <w:highlight w:val="none"/>
                <w:lang w:eastAsia="zh-CN"/>
              </w:rPr>
              <w:t>定</w:t>
            </w:r>
            <w:r>
              <w:rPr>
                <w:rFonts w:hint="eastAsia" w:ascii="宋体" w:hAnsi="宋体" w:cs="宋体"/>
                <w:color w:val="000000"/>
                <w:kern w:val="0"/>
                <w:szCs w:val="21"/>
                <w:highlight w:val="none"/>
              </w:rPr>
              <w:t>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被授权人签字：</w:t>
            </w:r>
          </w:p>
        </w:tc>
      </w:tr>
    </w:tbl>
    <w:p>
      <w:pPr>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注：</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应完整填写表格，并对内容的真实性和有效性负全部责任</w:t>
      </w:r>
      <w:r>
        <w:rPr>
          <w:rFonts w:hint="eastAsia" w:ascii="宋体" w:hAnsi="宋体" w:cs="宋体"/>
          <w:color w:val="000000"/>
          <w:kern w:val="0"/>
          <w:szCs w:val="21"/>
          <w:highlight w:val="none"/>
          <w:lang w:eastAsia="zh-CN"/>
        </w:rPr>
        <w:t>。</w:t>
      </w:r>
    </w:p>
    <w:p>
      <w:pPr>
        <w:spacing w:line="360" w:lineRule="exact"/>
        <w:ind w:right="360"/>
        <w:jc w:val="right"/>
        <w:rPr>
          <w:rFonts w:hint="eastAsia" w:cs="宋体" w:asciiTheme="minorEastAsia" w:hAnsiTheme="minorEastAsia" w:eastAsiaTheme="minorEastAsia"/>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bCs/>
          <w:sz w:val="30"/>
          <w:szCs w:val="30"/>
          <w:highlight w:val="none"/>
        </w:rPr>
      </w:pPr>
      <w:r>
        <w:rPr>
          <w:rFonts w:hint="eastAsia" w:ascii="宋体" w:hAnsi="宋体" w:cs="宋体"/>
          <w:b/>
          <w:bCs/>
          <w:sz w:val="30"/>
          <w:szCs w:val="30"/>
          <w:highlight w:val="none"/>
        </w:rPr>
        <w:t>第一章    总     则</w:t>
      </w:r>
    </w:p>
    <w:p>
      <w:pPr>
        <w:spacing w:line="360" w:lineRule="exact"/>
        <w:rPr>
          <w:rFonts w:ascii="宋体" w:hAnsi="宋体" w:cs="宋体"/>
          <w:b/>
          <w:bCs/>
          <w:szCs w:val="21"/>
          <w:highlight w:val="none"/>
        </w:rPr>
      </w:pPr>
      <w:r>
        <w:rPr>
          <w:rFonts w:hint="eastAsia" w:ascii="宋体" w:hAnsi="宋体" w:cs="宋体"/>
          <w:b/>
          <w:bCs/>
          <w:szCs w:val="21"/>
          <w:highlight w:val="none"/>
        </w:rPr>
        <w:t>1</w:t>
      </w:r>
      <w:r>
        <w:rPr>
          <w:rFonts w:ascii="宋体" w:hAnsi="宋体" w:cs="宋体"/>
          <w:b/>
          <w:bCs/>
          <w:szCs w:val="21"/>
          <w:highlight w:val="none"/>
        </w:rPr>
        <w:t>.</w:t>
      </w:r>
      <w:r>
        <w:rPr>
          <w:rFonts w:hint="eastAsia" w:ascii="宋体" w:hAnsi="宋体" w:cs="宋体"/>
          <w:b/>
          <w:bCs/>
          <w:szCs w:val="21"/>
          <w:highlight w:val="none"/>
        </w:rPr>
        <w:t>采购方式</w:t>
      </w:r>
    </w:p>
    <w:p>
      <w:pPr>
        <w:spacing w:line="360" w:lineRule="exact"/>
        <w:ind w:firstLine="420" w:firstLineChars="200"/>
        <w:outlineLvl w:val="0"/>
        <w:rPr>
          <w:rFonts w:ascii="宋体" w:hAnsi="宋体" w:cs="宋体"/>
          <w:szCs w:val="21"/>
          <w:highlight w:val="none"/>
        </w:rPr>
      </w:pPr>
      <w:r>
        <w:rPr>
          <w:rFonts w:hint="eastAsia" w:ascii="宋体" w:hAnsi="宋体"/>
          <w:szCs w:val="21"/>
          <w:highlight w:val="none"/>
        </w:rPr>
        <w:t>本次采购采取</w:t>
      </w:r>
      <w:r>
        <w:rPr>
          <w:rFonts w:hint="eastAsia" w:ascii="宋体" w:hAnsi="宋体"/>
          <w:szCs w:val="21"/>
          <w:highlight w:val="none"/>
          <w:lang w:eastAsia="zh-CN"/>
        </w:rPr>
        <w:t>竞争性谈判</w:t>
      </w:r>
      <w:r>
        <w:rPr>
          <w:rFonts w:hint="eastAsia" w:ascii="宋体" w:hAnsi="宋体"/>
          <w:szCs w:val="21"/>
          <w:highlight w:val="none"/>
        </w:rPr>
        <w:t>方式，本</w:t>
      </w:r>
      <w:r>
        <w:rPr>
          <w:rFonts w:hint="eastAsia" w:ascii="宋体" w:hAnsi="宋体"/>
          <w:szCs w:val="21"/>
          <w:highlight w:val="none"/>
          <w:lang w:eastAsia="zh-CN"/>
        </w:rPr>
        <w:t>竞争性谈判</w:t>
      </w:r>
      <w:r>
        <w:rPr>
          <w:rFonts w:hint="eastAsia" w:ascii="宋体" w:hAnsi="宋体"/>
          <w:szCs w:val="21"/>
          <w:highlight w:val="none"/>
        </w:rPr>
        <w:t>文件仅适用于</w:t>
      </w:r>
      <w:r>
        <w:rPr>
          <w:rFonts w:hint="eastAsia" w:ascii="宋体" w:hAnsi="宋体"/>
          <w:szCs w:val="21"/>
          <w:highlight w:val="none"/>
          <w:lang w:eastAsia="zh-CN"/>
        </w:rPr>
        <w:t>谈判</w:t>
      </w:r>
      <w:r>
        <w:rPr>
          <w:rFonts w:hint="eastAsia" w:ascii="宋体" w:hAnsi="宋体"/>
          <w:szCs w:val="21"/>
          <w:highlight w:val="none"/>
        </w:rPr>
        <w:t>公告中所述项目。</w:t>
      </w:r>
    </w:p>
    <w:p>
      <w:pPr>
        <w:spacing w:line="360" w:lineRule="exact"/>
        <w:rPr>
          <w:rFonts w:ascii="宋体" w:hAnsi="宋体" w:cs="宋体"/>
          <w:szCs w:val="21"/>
          <w:highlight w:val="none"/>
        </w:rPr>
      </w:pPr>
      <w:r>
        <w:rPr>
          <w:rFonts w:hint="eastAsia" w:ascii="宋体" w:hAnsi="宋体" w:cs="宋体"/>
          <w:b/>
          <w:szCs w:val="21"/>
          <w:highlight w:val="none"/>
        </w:rPr>
        <w:t>2.合格的供应商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2.1满足公告中供应商的资格要求的规定。</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2.2 满足本文件实质性条款的规定。</w:t>
      </w:r>
    </w:p>
    <w:p>
      <w:pPr>
        <w:spacing w:line="360" w:lineRule="exact"/>
        <w:rPr>
          <w:rFonts w:ascii="宋体" w:hAnsi="宋体" w:cs="宋体"/>
          <w:szCs w:val="21"/>
          <w:highlight w:val="none"/>
        </w:rPr>
      </w:pPr>
      <w:r>
        <w:rPr>
          <w:rFonts w:ascii="宋体" w:hAnsi="宋体" w:cs="宋体"/>
          <w:b/>
          <w:szCs w:val="21"/>
          <w:highlight w:val="none"/>
        </w:rPr>
        <w:t>3</w:t>
      </w:r>
      <w:r>
        <w:rPr>
          <w:rFonts w:hint="eastAsia" w:ascii="宋体" w:hAnsi="宋体" w:cs="宋体"/>
          <w:b/>
          <w:szCs w:val="21"/>
          <w:highlight w:val="none"/>
        </w:rPr>
        <w:t>.</w:t>
      </w:r>
      <w:r>
        <w:rPr>
          <w:rFonts w:hint="eastAsia" w:ascii="宋体" w:hAnsi="宋体" w:cs="宋体"/>
          <w:b/>
          <w:szCs w:val="21"/>
          <w:highlight w:val="none"/>
          <w:lang w:eastAsia="zh-CN"/>
        </w:rPr>
        <w:t>谈判</w:t>
      </w:r>
      <w:r>
        <w:rPr>
          <w:rFonts w:hint="eastAsia" w:ascii="宋体" w:hAnsi="宋体" w:cs="宋体"/>
          <w:b/>
          <w:szCs w:val="21"/>
          <w:highlight w:val="none"/>
        </w:rPr>
        <w:t>费用</w:t>
      </w:r>
    </w:p>
    <w:p>
      <w:pPr>
        <w:spacing w:line="360" w:lineRule="exact"/>
        <w:ind w:firstLine="420" w:firstLineChars="200"/>
        <w:rPr>
          <w:rFonts w:ascii="宋体" w:hAnsi="宋体" w:cs="宋体"/>
          <w:szCs w:val="21"/>
          <w:highlight w:val="none"/>
        </w:rPr>
      </w:pPr>
      <w:r>
        <w:rPr>
          <w:rFonts w:hint="eastAsia" w:ascii="宋体" w:hAnsi="宋体"/>
          <w:szCs w:val="21"/>
          <w:highlight w:val="none"/>
        </w:rPr>
        <w:t>参加</w:t>
      </w:r>
      <w:r>
        <w:rPr>
          <w:rFonts w:hint="eastAsia" w:ascii="宋体" w:hAnsi="宋体"/>
          <w:szCs w:val="21"/>
          <w:highlight w:val="none"/>
          <w:lang w:eastAsia="zh-CN"/>
        </w:rPr>
        <w:t>谈判</w:t>
      </w:r>
      <w:r>
        <w:rPr>
          <w:rFonts w:hint="eastAsia" w:ascii="宋体" w:hAnsi="宋体"/>
          <w:szCs w:val="21"/>
          <w:highlight w:val="none"/>
        </w:rPr>
        <w:t>供应商应自行承担所有与参加</w:t>
      </w:r>
      <w:r>
        <w:rPr>
          <w:rFonts w:hint="eastAsia" w:ascii="宋体" w:hAnsi="宋体"/>
          <w:szCs w:val="21"/>
          <w:highlight w:val="none"/>
          <w:lang w:eastAsia="zh-CN"/>
        </w:rPr>
        <w:t>谈判</w:t>
      </w:r>
      <w:r>
        <w:rPr>
          <w:rFonts w:hint="eastAsia" w:ascii="宋体" w:hAnsi="宋体"/>
          <w:szCs w:val="21"/>
          <w:highlight w:val="none"/>
        </w:rPr>
        <w:t>有关的费用</w:t>
      </w:r>
      <w:r>
        <w:rPr>
          <w:rFonts w:ascii="宋体" w:hAnsi="宋体"/>
          <w:szCs w:val="21"/>
          <w:highlight w:val="none"/>
        </w:rPr>
        <w:t>。无论</w:t>
      </w:r>
      <w:r>
        <w:rPr>
          <w:rFonts w:hint="eastAsia" w:ascii="宋体" w:hAnsi="宋体"/>
          <w:szCs w:val="21"/>
          <w:highlight w:val="none"/>
        </w:rPr>
        <w:t>最终成交结果</w:t>
      </w:r>
      <w:r>
        <w:rPr>
          <w:rFonts w:ascii="宋体" w:hAnsi="宋体"/>
          <w:szCs w:val="21"/>
          <w:highlight w:val="none"/>
        </w:rPr>
        <w:t>如何，</w:t>
      </w:r>
      <w:r>
        <w:rPr>
          <w:rFonts w:hint="eastAsia" w:ascii="宋体" w:hAnsi="宋体" w:cs="宋体"/>
          <w:szCs w:val="21"/>
          <w:highlight w:val="none"/>
        </w:rPr>
        <w:t>采购代理机构在任何情况下均无义务和责任承担这些费用。</w:t>
      </w:r>
    </w:p>
    <w:p>
      <w:pPr>
        <w:spacing w:line="360" w:lineRule="exact"/>
        <w:rPr>
          <w:rFonts w:ascii="宋体" w:hAnsi="宋体" w:cs="宋体"/>
          <w:b/>
          <w:szCs w:val="21"/>
          <w:highlight w:val="none"/>
        </w:rPr>
      </w:pPr>
      <w:r>
        <w:rPr>
          <w:rFonts w:ascii="宋体" w:hAnsi="宋体" w:cs="宋体"/>
          <w:b/>
          <w:szCs w:val="21"/>
          <w:highlight w:val="none"/>
        </w:rPr>
        <w:t>4</w:t>
      </w:r>
      <w:r>
        <w:rPr>
          <w:rFonts w:hint="eastAsia" w:ascii="宋体" w:hAnsi="宋体" w:cs="宋体"/>
          <w:b/>
          <w:szCs w:val="21"/>
          <w:highlight w:val="none"/>
        </w:rPr>
        <w:t>.</w:t>
      </w:r>
      <w:r>
        <w:rPr>
          <w:rFonts w:hint="eastAsia" w:ascii="宋体" w:hAnsi="宋体" w:cs="宋体"/>
          <w:b/>
          <w:szCs w:val="21"/>
          <w:highlight w:val="none"/>
          <w:lang w:eastAsia="zh-CN"/>
        </w:rPr>
        <w:t>竞争性谈判</w:t>
      </w:r>
      <w:r>
        <w:rPr>
          <w:rFonts w:hint="eastAsia" w:ascii="宋体" w:hAnsi="宋体" w:cs="宋体"/>
          <w:b/>
          <w:szCs w:val="21"/>
          <w:highlight w:val="none"/>
        </w:rPr>
        <w:t>文件的组成</w:t>
      </w:r>
    </w:p>
    <w:p>
      <w:pPr>
        <w:spacing w:line="360" w:lineRule="exact"/>
        <w:ind w:firstLine="420" w:firstLineChars="200"/>
        <w:rPr>
          <w:rFonts w:ascii="宋体" w:hAnsi="宋体"/>
          <w:szCs w:val="21"/>
          <w:highlight w:val="none"/>
        </w:rPr>
      </w:pPr>
      <w:r>
        <w:rPr>
          <w:rFonts w:hint="eastAsia" w:ascii="宋体" w:hAnsi="宋体"/>
          <w:szCs w:val="21"/>
          <w:highlight w:val="none"/>
        </w:rPr>
        <w:t>本文件及依法对本文件所作的更正内容均为</w:t>
      </w:r>
      <w:r>
        <w:rPr>
          <w:rFonts w:hint="eastAsia" w:ascii="宋体" w:hAnsi="宋体"/>
          <w:szCs w:val="21"/>
          <w:highlight w:val="none"/>
          <w:lang w:eastAsia="zh-CN"/>
        </w:rPr>
        <w:t>竞争性谈判</w:t>
      </w:r>
      <w:r>
        <w:rPr>
          <w:rFonts w:hint="eastAsia" w:ascii="宋体" w:hAnsi="宋体"/>
          <w:szCs w:val="21"/>
          <w:highlight w:val="none"/>
        </w:rPr>
        <w:t>文件的组成部分。</w:t>
      </w:r>
    </w:p>
    <w:p>
      <w:pPr>
        <w:spacing w:line="360" w:lineRule="exact"/>
        <w:ind w:firstLine="420" w:firstLineChars="200"/>
        <w:rPr>
          <w:rFonts w:ascii="宋体" w:hAnsi="宋体"/>
          <w:szCs w:val="21"/>
          <w:highlight w:val="none"/>
        </w:rPr>
      </w:pPr>
      <w:r>
        <w:rPr>
          <w:rFonts w:hint="eastAsia" w:ascii="宋体" w:hAnsi="宋体"/>
          <w:szCs w:val="21"/>
          <w:highlight w:val="none"/>
        </w:rPr>
        <w:t>供应商应仔细检查</w:t>
      </w:r>
      <w:r>
        <w:rPr>
          <w:rFonts w:hint="eastAsia" w:ascii="宋体" w:hAnsi="宋体"/>
          <w:szCs w:val="21"/>
          <w:highlight w:val="none"/>
          <w:lang w:eastAsia="zh-CN"/>
        </w:rPr>
        <w:t>竞争性谈判</w:t>
      </w:r>
      <w:r>
        <w:rPr>
          <w:rFonts w:hint="eastAsia" w:ascii="宋体" w:hAnsi="宋体"/>
          <w:szCs w:val="21"/>
          <w:highlight w:val="none"/>
        </w:rPr>
        <w:t>文件是否齐全，如有缺漏，立即与代理机构联系解决。</w:t>
      </w:r>
    </w:p>
    <w:p>
      <w:pPr>
        <w:spacing w:line="360" w:lineRule="exact"/>
        <w:ind w:firstLine="420" w:firstLineChars="200"/>
        <w:rPr>
          <w:rFonts w:ascii="宋体" w:hAnsi="宋体"/>
          <w:szCs w:val="21"/>
          <w:highlight w:val="none"/>
        </w:rPr>
      </w:pPr>
      <w:r>
        <w:rPr>
          <w:rFonts w:hint="eastAsia" w:ascii="宋体" w:hAnsi="宋体"/>
          <w:szCs w:val="21"/>
          <w:highlight w:val="none"/>
        </w:rPr>
        <w:t>供应商应认真阅读</w:t>
      </w:r>
      <w:r>
        <w:rPr>
          <w:rFonts w:hint="eastAsia" w:ascii="宋体" w:hAnsi="宋体"/>
          <w:szCs w:val="21"/>
          <w:highlight w:val="none"/>
          <w:lang w:eastAsia="zh-CN"/>
        </w:rPr>
        <w:t>竞争性谈判</w:t>
      </w:r>
      <w:r>
        <w:rPr>
          <w:rFonts w:hint="eastAsia" w:ascii="宋体" w:hAnsi="宋体"/>
          <w:szCs w:val="21"/>
          <w:highlight w:val="none"/>
        </w:rPr>
        <w:t>文件中所有的事项、格式、条款和规范等要求。按</w:t>
      </w:r>
      <w:r>
        <w:rPr>
          <w:rFonts w:hint="eastAsia" w:ascii="宋体" w:hAnsi="宋体"/>
          <w:szCs w:val="21"/>
          <w:highlight w:val="none"/>
          <w:lang w:eastAsia="zh-CN"/>
        </w:rPr>
        <w:t>竞争性谈判</w:t>
      </w:r>
      <w:r>
        <w:rPr>
          <w:rFonts w:hint="eastAsia" w:ascii="宋体" w:hAnsi="宋体"/>
          <w:szCs w:val="21"/>
          <w:highlight w:val="none"/>
        </w:rPr>
        <w:t>文件要求和规定编制</w:t>
      </w:r>
      <w:r>
        <w:rPr>
          <w:rFonts w:hint="eastAsia" w:ascii="宋体" w:hAnsi="宋体"/>
          <w:szCs w:val="21"/>
          <w:highlight w:val="none"/>
          <w:lang w:eastAsia="zh-CN"/>
        </w:rPr>
        <w:t>谈判</w:t>
      </w:r>
      <w:r>
        <w:rPr>
          <w:rFonts w:hint="eastAsia" w:ascii="宋体" w:hAnsi="宋体"/>
          <w:szCs w:val="21"/>
          <w:highlight w:val="none"/>
        </w:rPr>
        <w:t>响应文件，并保证所提供的全部资料的真实性，以使其</w:t>
      </w:r>
      <w:r>
        <w:rPr>
          <w:rFonts w:hint="eastAsia" w:ascii="宋体" w:hAnsi="宋体"/>
          <w:szCs w:val="21"/>
          <w:highlight w:val="none"/>
          <w:lang w:eastAsia="zh-CN"/>
        </w:rPr>
        <w:t>谈判</w:t>
      </w:r>
      <w:r>
        <w:rPr>
          <w:rFonts w:hint="eastAsia" w:ascii="宋体" w:hAnsi="宋体"/>
          <w:szCs w:val="21"/>
          <w:highlight w:val="none"/>
        </w:rPr>
        <w:t>响应文件对</w:t>
      </w:r>
      <w:r>
        <w:rPr>
          <w:rFonts w:hint="eastAsia" w:ascii="宋体" w:hAnsi="宋体"/>
          <w:szCs w:val="21"/>
          <w:highlight w:val="none"/>
          <w:lang w:eastAsia="zh-CN"/>
        </w:rPr>
        <w:t>竞争性谈判</w:t>
      </w:r>
      <w:r>
        <w:rPr>
          <w:rFonts w:hint="eastAsia" w:ascii="宋体" w:hAnsi="宋体"/>
          <w:szCs w:val="21"/>
          <w:highlight w:val="none"/>
        </w:rPr>
        <w:t>文件作出实质性响应，否则其风险由供应商自行承担。</w:t>
      </w:r>
    </w:p>
    <w:p>
      <w:pPr>
        <w:spacing w:line="360" w:lineRule="exact"/>
        <w:ind w:firstLine="420" w:firstLineChars="200"/>
        <w:rPr>
          <w:rFonts w:ascii="宋体" w:hAnsi="宋体"/>
          <w:szCs w:val="21"/>
          <w:highlight w:val="none"/>
        </w:rPr>
      </w:pPr>
      <w:r>
        <w:rPr>
          <w:rFonts w:hint="eastAsia" w:ascii="宋体" w:hAnsi="宋体"/>
          <w:szCs w:val="21"/>
          <w:highlight w:val="none"/>
        </w:rPr>
        <w:t>供应商一旦参加本项目采购活动，即被认为接受了本</w:t>
      </w:r>
      <w:r>
        <w:rPr>
          <w:rFonts w:hint="eastAsia" w:ascii="宋体" w:hAnsi="宋体"/>
          <w:szCs w:val="21"/>
          <w:highlight w:val="none"/>
          <w:lang w:eastAsia="zh-CN"/>
        </w:rPr>
        <w:t>竞争性谈判</w:t>
      </w:r>
      <w:r>
        <w:rPr>
          <w:rFonts w:hint="eastAsia" w:ascii="宋体" w:hAnsi="宋体"/>
          <w:szCs w:val="21"/>
          <w:highlight w:val="none"/>
        </w:rPr>
        <w:t>文件的规定和约束。</w:t>
      </w:r>
    </w:p>
    <w:p>
      <w:pPr>
        <w:spacing w:line="360" w:lineRule="exact"/>
        <w:rPr>
          <w:rFonts w:ascii="宋体" w:hAnsi="宋体" w:cs="宋体"/>
          <w:b/>
          <w:color w:val="000000"/>
          <w:szCs w:val="21"/>
          <w:highlight w:val="none"/>
        </w:rPr>
      </w:pPr>
      <w:r>
        <w:rPr>
          <w:rFonts w:ascii="宋体" w:hAnsi="宋体" w:cs="宋体"/>
          <w:b/>
          <w:color w:val="000000"/>
          <w:szCs w:val="21"/>
          <w:highlight w:val="none"/>
        </w:rPr>
        <w:t>5</w:t>
      </w:r>
      <w:r>
        <w:rPr>
          <w:rFonts w:hint="eastAsia" w:ascii="宋体" w:hAnsi="宋体" w:cs="宋体"/>
          <w:b/>
          <w:color w:val="000000"/>
          <w:szCs w:val="21"/>
          <w:highlight w:val="none"/>
        </w:rPr>
        <w:t>.</w:t>
      </w:r>
      <w:r>
        <w:rPr>
          <w:rFonts w:hint="eastAsia" w:ascii="宋体" w:hAnsi="宋体" w:cs="宋体"/>
          <w:b/>
          <w:color w:val="000000"/>
          <w:szCs w:val="21"/>
          <w:highlight w:val="none"/>
          <w:lang w:eastAsia="zh-CN"/>
        </w:rPr>
        <w:t>竞争性谈判</w:t>
      </w:r>
      <w:r>
        <w:rPr>
          <w:rFonts w:hint="eastAsia" w:ascii="宋体" w:hAnsi="宋体" w:cs="宋体"/>
          <w:b/>
          <w:color w:val="000000"/>
          <w:szCs w:val="21"/>
          <w:highlight w:val="none"/>
        </w:rPr>
        <w:t>文件的补充</w:t>
      </w:r>
      <w:r>
        <w:rPr>
          <w:rFonts w:ascii="宋体" w:hAnsi="宋体" w:cs="宋体"/>
          <w:b/>
          <w:color w:val="000000"/>
          <w:szCs w:val="21"/>
          <w:highlight w:val="none"/>
        </w:rPr>
        <w:t>、</w:t>
      </w:r>
      <w:r>
        <w:rPr>
          <w:rFonts w:hint="eastAsia" w:ascii="宋体" w:hAnsi="宋体" w:cs="宋体"/>
          <w:b/>
          <w:color w:val="000000"/>
          <w:szCs w:val="21"/>
          <w:highlight w:val="none"/>
        </w:rPr>
        <w:t>澄清、更正</w:t>
      </w:r>
    </w:p>
    <w:p>
      <w:pPr>
        <w:spacing w:line="360" w:lineRule="exact"/>
        <w:ind w:firstLine="42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.1 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000000"/>
          <w:szCs w:val="21"/>
          <w:highlight w:val="none"/>
          <w:lang w:eastAsia="zh-CN"/>
        </w:rPr>
        <w:t>竞争性谈判</w:t>
      </w:r>
      <w:r>
        <w:rPr>
          <w:rFonts w:hint="eastAsia" w:ascii="宋体" w:hAnsi="宋体" w:cs="宋体"/>
          <w:bCs/>
          <w:color w:val="000000"/>
          <w:szCs w:val="21"/>
          <w:highlight w:val="none"/>
        </w:rPr>
        <w:t>文件的任何推论和误解以及采购人对有关问题的口头解释所造成的后果，均由供应商自负。</w:t>
      </w:r>
    </w:p>
    <w:p>
      <w:pPr>
        <w:spacing w:line="360" w:lineRule="exact"/>
        <w:ind w:firstLine="420"/>
        <w:rPr>
          <w:rFonts w:ascii="宋体" w:hAnsi="宋体" w:cs="宋体"/>
          <w:b/>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.2供应商提出的与</w:t>
      </w:r>
      <w:r>
        <w:rPr>
          <w:rFonts w:hint="eastAsia" w:ascii="宋体" w:hAnsi="宋体" w:cs="宋体"/>
          <w:bCs/>
          <w:color w:val="000000"/>
          <w:szCs w:val="21"/>
          <w:highlight w:val="none"/>
          <w:lang w:eastAsia="zh-CN"/>
        </w:rPr>
        <w:t>谈判</w:t>
      </w:r>
      <w:r>
        <w:rPr>
          <w:rFonts w:hint="eastAsia" w:ascii="宋体" w:hAnsi="宋体" w:cs="宋体"/>
          <w:bCs/>
          <w:color w:val="000000"/>
          <w:szCs w:val="21"/>
          <w:highlight w:val="none"/>
        </w:rPr>
        <w:t>有关的任何问题须在收到</w:t>
      </w:r>
      <w:r>
        <w:rPr>
          <w:rFonts w:hint="eastAsia" w:ascii="宋体" w:hAnsi="宋体" w:cs="宋体"/>
          <w:bCs/>
          <w:color w:val="000000"/>
          <w:szCs w:val="21"/>
          <w:highlight w:val="none"/>
          <w:lang w:eastAsia="zh-CN"/>
        </w:rPr>
        <w:t>竞争性谈判</w:t>
      </w:r>
      <w:r>
        <w:rPr>
          <w:rFonts w:hint="eastAsia" w:ascii="宋体" w:hAnsi="宋体" w:cs="宋体"/>
          <w:bCs/>
          <w:color w:val="000000"/>
          <w:szCs w:val="21"/>
          <w:highlight w:val="none"/>
        </w:rPr>
        <w:t>文件后，按规定时间以书面形式递交至采购代理机构，未以书面形式提出或逾期提出的异议将不被接受。</w:t>
      </w:r>
      <w:r>
        <w:rPr>
          <w:rFonts w:ascii="宋体" w:hAnsi="宋体"/>
          <w:szCs w:val="21"/>
          <w:highlight w:val="none"/>
        </w:rPr>
        <w:t>如无疑问</w:t>
      </w:r>
      <w:r>
        <w:rPr>
          <w:rFonts w:hint="eastAsia" w:ascii="宋体" w:hAnsi="宋体"/>
          <w:szCs w:val="21"/>
          <w:highlight w:val="none"/>
        </w:rPr>
        <w:t>，</w:t>
      </w:r>
      <w:r>
        <w:rPr>
          <w:rFonts w:ascii="宋体" w:hAnsi="宋体"/>
          <w:szCs w:val="21"/>
          <w:highlight w:val="none"/>
        </w:rPr>
        <w:t>视作供应商完全响应</w:t>
      </w:r>
      <w:r>
        <w:rPr>
          <w:rFonts w:hint="eastAsia" w:ascii="宋体" w:hAnsi="宋体"/>
          <w:szCs w:val="21"/>
          <w:highlight w:val="none"/>
          <w:lang w:eastAsia="zh-CN"/>
        </w:rPr>
        <w:t>竞争性谈判</w:t>
      </w:r>
      <w:r>
        <w:rPr>
          <w:rFonts w:ascii="宋体" w:hAnsi="宋体"/>
          <w:szCs w:val="21"/>
          <w:highlight w:val="none"/>
        </w:rPr>
        <w:t>文件的条款和要求。</w:t>
      </w:r>
    </w:p>
    <w:p>
      <w:pPr>
        <w:spacing w:line="36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.3采购人及代理机构有权对已发出的</w:t>
      </w:r>
      <w:r>
        <w:rPr>
          <w:rFonts w:hint="eastAsia" w:ascii="宋体" w:hAnsi="宋体" w:cs="宋体"/>
          <w:bCs/>
          <w:color w:val="000000"/>
          <w:szCs w:val="21"/>
          <w:highlight w:val="none"/>
          <w:lang w:eastAsia="zh-CN"/>
        </w:rPr>
        <w:t>竞争性谈判</w:t>
      </w:r>
      <w:r>
        <w:rPr>
          <w:rFonts w:hint="eastAsia" w:ascii="宋体" w:hAnsi="宋体" w:cs="宋体"/>
          <w:bCs/>
          <w:color w:val="000000"/>
          <w:szCs w:val="21"/>
          <w:highlight w:val="none"/>
        </w:rPr>
        <w:t>文件进行必要的澄清或更正。</w:t>
      </w:r>
    </w:p>
    <w:p>
      <w:pPr>
        <w:spacing w:line="36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.4采购</w:t>
      </w:r>
      <w:r>
        <w:rPr>
          <w:rFonts w:ascii="宋体" w:hAnsi="宋体" w:cs="宋体"/>
          <w:bCs/>
          <w:color w:val="000000"/>
          <w:szCs w:val="21"/>
          <w:highlight w:val="none"/>
        </w:rPr>
        <w:t>人可视具体情况，延长</w:t>
      </w:r>
      <w:r>
        <w:rPr>
          <w:rFonts w:hint="eastAsia" w:ascii="宋体" w:hAnsi="宋体" w:cs="宋体"/>
          <w:bCs/>
          <w:color w:val="000000"/>
          <w:szCs w:val="21"/>
          <w:highlight w:val="none"/>
          <w:lang w:eastAsia="zh-CN"/>
        </w:rPr>
        <w:t>谈判</w:t>
      </w:r>
      <w:r>
        <w:rPr>
          <w:rFonts w:hint="eastAsia" w:ascii="宋体" w:hAnsi="宋体" w:cs="宋体"/>
          <w:bCs/>
          <w:color w:val="000000"/>
          <w:szCs w:val="21"/>
          <w:highlight w:val="none"/>
        </w:rPr>
        <w:t>响应文件</w:t>
      </w:r>
      <w:r>
        <w:rPr>
          <w:rFonts w:ascii="宋体" w:hAnsi="宋体" w:cs="宋体"/>
          <w:bCs/>
          <w:color w:val="000000"/>
          <w:szCs w:val="21"/>
          <w:highlight w:val="none"/>
        </w:rPr>
        <w:t>提交截止时间和</w:t>
      </w:r>
      <w:r>
        <w:rPr>
          <w:rFonts w:hint="eastAsia" w:ascii="宋体" w:hAnsi="宋体" w:cs="宋体"/>
          <w:bCs/>
          <w:color w:val="000000"/>
          <w:szCs w:val="21"/>
          <w:highlight w:val="none"/>
          <w:lang w:eastAsia="zh-CN"/>
        </w:rPr>
        <w:t>谈判</w:t>
      </w:r>
      <w:r>
        <w:rPr>
          <w:rFonts w:ascii="宋体" w:hAnsi="宋体" w:cs="宋体"/>
          <w:bCs/>
          <w:color w:val="000000"/>
          <w:szCs w:val="21"/>
          <w:highlight w:val="none"/>
        </w:rPr>
        <w:t>时间</w:t>
      </w:r>
      <w:r>
        <w:rPr>
          <w:rFonts w:hint="eastAsia" w:ascii="宋体" w:hAnsi="宋体" w:cs="宋体"/>
          <w:bCs/>
          <w:color w:val="000000"/>
          <w:szCs w:val="21"/>
          <w:highlight w:val="none"/>
        </w:rPr>
        <w:t>。</w:t>
      </w:r>
    </w:p>
    <w:p>
      <w:pPr>
        <w:spacing w:line="360" w:lineRule="exact"/>
        <w:ind w:firstLine="422" w:firstLineChars="200"/>
        <w:rPr>
          <w:rFonts w:ascii="宋体" w:hAnsi="宋体" w:cs="宋体"/>
          <w:b/>
          <w:bCs/>
          <w:szCs w:val="21"/>
          <w:highlight w:val="none"/>
        </w:rPr>
      </w:pPr>
      <w:r>
        <w:rPr>
          <w:rFonts w:ascii="宋体" w:hAnsi="宋体" w:cs="宋体"/>
          <w:b/>
          <w:bCs/>
          <w:szCs w:val="21"/>
          <w:highlight w:val="none"/>
        </w:rPr>
        <w:t>5</w:t>
      </w:r>
      <w:r>
        <w:rPr>
          <w:rFonts w:hint="eastAsia" w:ascii="宋体" w:hAnsi="宋体" w:cs="宋体"/>
          <w:b/>
          <w:bCs/>
          <w:szCs w:val="21"/>
          <w:highlight w:val="none"/>
        </w:rPr>
        <w:t>.5所有有关</w:t>
      </w:r>
      <w:r>
        <w:rPr>
          <w:rFonts w:hint="eastAsia" w:ascii="宋体" w:hAnsi="宋体"/>
          <w:b/>
          <w:szCs w:val="21"/>
          <w:highlight w:val="none"/>
          <w:lang w:eastAsia="zh-CN"/>
        </w:rPr>
        <w:t>竞争性谈判</w:t>
      </w:r>
      <w:r>
        <w:rPr>
          <w:rFonts w:hint="eastAsia" w:ascii="宋体" w:hAnsi="宋体"/>
          <w:b/>
          <w:szCs w:val="21"/>
          <w:highlight w:val="none"/>
        </w:rPr>
        <w:t>文件的补充、澄清、更正将</w:t>
      </w:r>
      <w:r>
        <w:rPr>
          <w:rFonts w:ascii="宋体" w:hAnsi="宋体"/>
          <w:b/>
          <w:szCs w:val="21"/>
          <w:highlight w:val="none"/>
        </w:rPr>
        <w:t>在</w:t>
      </w:r>
      <w:r>
        <w:rPr>
          <w:rFonts w:hint="eastAsia" w:ascii="宋体" w:hAnsi="宋体"/>
          <w:b/>
          <w:szCs w:val="21"/>
          <w:highlight w:val="none"/>
          <w:lang w:eastAsia="zh-CN"/>
        </w:rPr>
        <w:t>常州市尚阳招标有限公司</w:t>
      </w:r>
      <w:r>
        <w:rPr>
          <w:rFonts w:ascii="宋体" w:hAnsi="宋体"/>
          <w:b/>
          <w:szCs w:val="21"/>
          <w:highlight w:val="none"/>
        </w:rPr>
        <w:t>网</w:t>
      </w:r>
      <w:r>
        <w:rPr>
          <w:rFonts w:hint="eastAsia" w:ascii="宋体" w:hAnsi="宋体"/>
          <w:b/>
          <w:szCs w:val="21"/>
          <w:highlight w:val="none"/>
        </w:rPr>
        <w:t>公布</w:t>
      </w:r>
      <w:r>
        <w:rPr>
          <w:rFonts w:hint="eastAsia" w:hAnsi="宋体"/>
          <w:b/>
          <w:szCs w:val="21"/>
          <w:highlight w:val="none"/>
        </w:rPr>
        <w:t>。补充文件将作为</w:t>
      </w:r>
      <w:r>
        <w:rPr>
          <w:rFonts w:hint="eastAsia" w:hAnsi="宋体"/>
          <w:b/>
          <w:szCs w:val="21"/>
          <w:highlight w:val="none"/>
          <w:lang w:eastAsia="zh-CN"/>
        </w:rPr>
        <w:t>竞争性谈判</w:t>
      </w:r>
      <w:r>
        <w:rPr>
          <w:rFonts w:hint="eastAsia" w:hAnsi="宋体"/>
          <w:b/>
          <w:szCs w:val="21"/>
          <w:highlight w:val="none"/>
        </w:rPr>
        <w:t>文件的组成部分，并对供应商具有约束力，由供应商自行关注并获取。</w:t>
      </w:r>
    </w:p>
    <w:p>
      <w:pPr>
        <w:spacing w:line="360" w:lineRule="exact"/>
        <w:rPr>
          <w:rFonts w:ascii="宋体" w:hAnsi="宋体" w:cs="宋体"/>
          <w:b/>
          <w:szCs w:val="21"/>
          <w:highlight w:val="none"/>
        </w:rPr>
      </w:pPr>
      <w:r>
        <w:rPr>
          <w:rFonts w:hint="eastAsia" w:ascii="宋体" w:hAnsi="宋体" w:cs="宋体"/>
          <w:b/>
          <w:szCs w:val="21"/>
          <w:highlight w:val="none"/>
        </w:rPr>
        <w:t>6.供应商的义务</w:t>
      </w:r>
    </w:p>
    <w:p>
      <w:pPr>
        <w:spacing w:line="360" w:lineRule="exact"/>
        <w:ind w:firstLine="420" w:firstLineChars="200"/>
        <w:rPr>
          <w:rFonts w:ascii="宋体" w:hAnsi="宋体" w:cs="宋体"/>
          <w:szCs w:val="21"/>
          <w:highlight w:val="none"/>
        </w:rPr>
      </w:pPr>
      <w:r>
        <w:rPr>
          <w:rFonts w:ascii="宋体" w:hAnsi="宋体" w:cs="宋体"/>
          <w:szCs w:val="21"/>
          <w:highlight w:val="none"/>
        </w:rPr>
        <w:t>6.1</w:t>
      </w:r>
      <w:r>
        <w:rPr>
          <w:rFonts w:hint="eastAsia" w:ascii="宋体" w:hAnsi="宋体" w:cs="宋体"/>
          <w:szCs w:val="21"/>
          <w:highlight w:val="none"/>
        </w:rPr>
        <w:t xml:space="preserve"> 供应商应当认真阅读</w:t>
      </w:r>
      <w:r>
        <w:rPr>
          <w:rFonts w:hint="eastAsia" w:ascii="宋体" w:hAnsi="宋体" w:cs="宋体"/>
          <w:szCs w:val="21"/>
          <w:highlight w:val="none"/>
          <w:lang w:eastAsia="zh-CN"/>
        </w:rPr>
        <w:t>竞争性谈判</w:t>
      </w:r>
      <w:r>
        <w:rPr>
          <w:rFonts w:hint="eastAsia" w:ascii="宋体" w:hAnsi="宋体" w:cs="宋体"/>
          <w:szCs w:val="21"/>
          <w:highlight w:val="none"/>
        </w:rPr>
        <w:t>文件，完全明了采购项目的内容。</w:t>
      </w:r>
    </w:p>
    <w:p>
      <w:pPr>
        <w:spacing w:line="360" w:lineRule="exact"/>
        <w:ind w:firstLine="420" w:firstLineChars="200"/>
        <w:rPr>
          <w:rFonts w:ascii="宋体" w:hAnsi="宋体" w:cs="宋体"/>
          <w:szCs w:val="21"/>
          <w:highlight w:val="none"/>
        </w:rPr>
      </w:pPr>
      <w:r>
        <w:rPr>
          <w:rFonts w:ascii="宋体" w:hAnsi="宋体" w:cs="宋体"/>
          <w:szCs w:val="21"/>
          <w:highlight w:val="none"/>
        </w:rPr>
        <w:t>6.2</w:t>
      </w:r>
      <w:r>
        <w:rPr>
          <w:rFonts w:hint="eastAsia" w:ascii="宋体" w:hAnsi="宋体" w:cs="宋体"/>
          <w:szCs w:val="21"/>
          <w:highlight w:val="none"/>
        </w:rPr>
        <w:t xml:space="preserve"> 供应商应当按照</w:t>
      </w:r>
      <w:r>
        <w:rPr>
          <w:rFonts w:hint="eastAsia" w:ascii="宋体" w:hAnsi="宋体" w:cs="宋体"/>
          <w:szCs w:val="21"/>
          <w:highlight w:val="none"/>
          <w:lang w:eastAsia="zh-CN"/>
        </w:rPr>
        <w:t>竞争性谈判</w:t>
      </w:r>
      <w:r>
        <w:rPr>
          <w:rFonts w:hint="eastAsia" w:ascii="宋体" w:hAnsi="宋体" w:cs="宋体"/>
          <w:szCs w:val="21"/>
          <w:highlight w:val="none"/>
        </w:rPr>
        <w:t>文件的要求编制</w:t>
      </w:r>
      <w:r>
        <w:rPr>
          <w:rFonts w:hint="eastAsia" w:ascii="宋体" w:hAnsi="宋体" w:cs="宋体"/>
          <w:szCs w:val="21"/>
          <w:highlight w:val="none"/>
          <w:lang w:eastAsia="zh-CN"/>
        </w:rPr>
        <w:t>谈判</w:t>
      </w:r>
      <w:r>
        <w:rPr>
          <w:rFonts w:hint="eastAsia" w:ascii="宋体" w:hAnsi="宋体" w:cs="宋体"/>
          <w:szCs w:val="21"/>
          <w:highlight w:val="none"/>
        </w:rPr>
        <w:t>响应文件。</w:t>
      </w:r>
      <w:r>
        <w:rPr>
          <w:rFonts w:hint="eastAsia" w:ascii="宋体" w:hAnsi="宋体" w:cs="宋体"/>
          <w:szCs w:val="21"/>
          <w:highlight w:val="none"/>
          <w:lang w:eastAsia="zh-CN"/>
        </w:rPr>
        <w:t>谈判</w:t>
      </w:r>
      <w:r>
        <w:rPr>
          <w:rFonts w:hint="eastAsia" w:ascii="宋体" w:hAnsi="宋体" w:cs="宋体"/>
          <w:szCs w:val="21"/>
          <w:highlight w:val="none"/>
        </w:rPr>
        <w:t>响应文件应对</w:t>
      </w:r>
      <w:r>
        <w:rPr>
          <w:rFonts w:hint="eastAsia" w:ascii="宋体" w:hAnsi="宋体" w:cs="宋体"/>
          <w:szCs w:val="21"/>
          <w:highlight w:val="none"/>
          <w:lang w:eastAsia="zh-CN"/>
        </w:rPr>
        <w:t>竞争性谈判</w:t>
      </w:r>
      <w:r>
        <w:rPr>
          <w:rFonts w:hint="eastAsia" w:ascii="宋体" w:hAnsi="宋体" w:cs="宋体"/>
          <w:szCs w:val="21"/>
          <w:highlight w:val="none"/>
        </w:rPr>
        <w:t>文件提出的实质性要求和条件作出完全响应。</w:t>
      </w:r>
    </w:p>
    <w:p>
      <w:pPr>
        <w:spacing w:line="360" w:lineRule="exact"/>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3 供应商应在</w:t>
      </w:r>
      <w:r>
        <w:rPr>
          <w:rFonts w:hint="eastAsia" w:ascii="宋体" w:hAnsi="宋体" w:cs="宋体"/>
          <w:szCs w:val="21"/>
          <w:highlight w:val="none"/>
          <w:lang w:eastAsia="zh-CN"/>
        </w:rPr>
        <w:t>谈判</w:t>
      </w:r>
      <w:r>
        <w:rPr>
          <w:rFonts w:hint="eastAsia" w:ascii="宋体" w:hAnsi="宋体" w:cs="宋体"/>
          <w:szCs w:val="21"/>
          <w:highlight w:val="none"/>
        </w:rPr>
        <w:t>响应文件</w:t>
      </w:r>
      <w:r>
        <w:rPr>
          <w:rFonts w:ascii="宋体" w:hAnsi="宋体" w:cs="宋体"/>
          <w:szCs w:val="21"/>
          <w:highlight w:val="none"/>
        </w:rPr>
        <w:t>提交</w:t>
      </w:r>
      <w:r>
        <w:rPr>
          <w:rFonts w:hint="eastAsia" w:ascii="宋体" w:hAnsi="宋体" w:cs="宋体"/>
          <w:szCs w:val="21"/>
          <w:highlight w:val="none"/>
        </w:rPr>
        <w:t>截止时间前，将密封的</w:t>
      </w:r>
      <w:r>
        <w:rPr>
          <w:rFonts w:hint="eastAsia" w:ascii="宋体" w:hAnsi="宋体" w:cs="宋体"/>
          <w:szCs w:val="21"/>
          <w:highlight w:val="none"/>
          <w:lang w:eastAsia="zh-CN"/>
        </w:rPr>
        <w:t>谈判</w:t>
      </w:r>
      <w:r>
        <w:rPr>
          <w:rFonts w:hint="eastAsia" w:ascii="宋体" w:hAnsi="宋体" w:cs="宋体"/>
          <w:szCs w:val="21"/>
          <w:highlight w:val="none"/>
        </w:rPr>
        <w:t>响应文件送达</w:t>
      </w:r>
      <w:r>
        <w:rPr>
          <w:rFonts w:hint="eastAsia" w:ascii="宋体" w:hAnsi="宋体" w:cs="宋体"/>
          <w:szCs w:val="21"/>
          <w:highlight w:val="none"/>
          <w:lang w:eastAsia="zh-CN"/>
        </w:rPr>
        <w:t>谈判</w:t>
      </w:r>
      <w:r>
        <w:rPr>
          <w:rFonts w:hint="eastAsia" w:ascii="宋体" w:hAnsi="宋体" w:cs="宋体"/>
          <w:szCs w:val="21"/>
          <w:highlight w:val="none"/>
        </w:rPr>
        <w:t>地点。</w:t>
      </w:r>
    </w:p>
    <w:p>
      <w:pPr>
        <w:spacing w:line="360" w:lineRule="exact"/>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4 供应商不得相互串通</w:t>
      </w:r>
      <w:r>
        <w:rPr>
          <w:rFonts w:hint="eastAsia" w:ascii="宋体" w:hAnsi="宋体" w:cs="宋体"/>
          <w:szCs w:val="21"/>
          <w:highlight w:val="none"/>
          <w:lang w:eastAsia="zh-CN"/>
        </w:rPr>
        <w:t>谈判</w:t>
      </w:r>
      <w:r>
        <w:rPr>
          <w:rFonts w:hint="eastAsia" w:ascii="宋体" w:hAnsi="宋体" w:cs="宋体"/>
          <w:szCs w:val="21"/>
          <w:highlight w:val="none"/>
        </w:rPr>
        <w:t>报价，不得排挤其他供应商的公平竞争，损害采购人或者其他供应商合法权益。供应商不得与采购人串通，损害国家利益，公众利益或者他人的合法权益。</w:t>
      </w:r>
    </w:p>
    <w:p>
      <w:pPr>
        <w:spacing w:line="360" w:lineRule="exact"/>
        <w:rPr>
          <w:rFonts w:ascii="宋体" w:hAnsi="宋体" w:cs="宋体"/>
          <w:szCs w:val="21"/>
          <w:highlight w:val="none"/>
        </w:rPr>
      </w:pPr>
      <w:r>
        <w:rPr>
          <w:rFonts w:hint="eastAsia" w:ascii="宋体" w:hAnsi="宋体" w:cs="宋体"/>
          <w:b/>
          <w:szCs w:val="21"/>
          <w:highlight w:val="none"/>
        </w:rPr>
        <w:t>7.</w:t>
      </w:r>
      <w:r>
        <w:rPr>
          <w:rFonts w:hint="eastAsia" w:ascii="宋体" w:hAnsi="宋体" w:cs="宋体"/>
          <w:b/>
          <w:szCs w:val="21"/>
          <w:highlight w:val="none"/>
          <w:lang w:eastAsia="zh-CN"/>
        </w:rPr>
        <w:t>谈判</w:t>
      </w:r>
      <w:r>
        <w:rPr>
          <w:rFonts w:hint="eastAsia" w:ascii="宋体" w:hAnsi="宋体" w:cs="宋体"/>
          <w:b/>
          <w:szCs w:val="21"/>
          <w:highlight w:val="none"/>
        </w:rPr>
        <w:t>报价</w:t>
      </w:r>
    </w:p>
    <w:p>
      <w:pPr>
        <w:tabs>
          <w:tab w:val="left" w:pos="284"/>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7.1 本项目</w:t>
      </w:r>
      <w:r>
        <w:rPr>
          <w:rFonts w:hint="eastAsia" w:ascii="宋体" w:hAnsi="宋体"/>
          <w:szCs w:val="21"/>
          <w:highlight w:val="none"/>
        </w:rPr>
        <w:t>谈判报价</w:t>
      </w:r>
      <w:r>
        <w:rPr>
          <w:rFonts w:hint="eastAsia" w:ascii="宋体" w:hAnsi="宋体" w:cs="宋体"/>
          <w:color w:val="000000"/>
          <w:szCs w:val="21"/>
          <w:highlight w:val="none"/>
        </w:rPr>
        <w:t>应包括为完成该</w:t>
      </w:r>
      <w:r>
        <w:rPr>
          <w:rFonts w:hint="eastAsia" w:ascii="宋体" w:hAnsi="宋体" w:cs="宋体"/>
          <w:color w:val="000000"/>
          <w:szCs w:val="21"/>
          <w:highlight w:val="none"/>
          <w:lang w:eastAsia="zh-CN"/>
        </w:rPr>
        <w:t>项目</w:t>
      </w:r>
      <w:r>
        <w:rPr>
          <w:rFonts w:hint="eastAsia" w:ascii="宋体" w:hAnsi="宋体" w:cs="宋体"/>
          <w:color w:val="000000"/>
          <w:szCs w:val="21"/>
          <w:highlight w:val="none"/>
        </w:rPr>
        <w:t>所涉及到的一切相关费用，</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人不再支付其他任何费用。</w:t>
      </w:r>
      <w:r>
        <w:rPr>
          <w:rFonts w:hint="eastAsia" w:ascii="宋体" w:hAnsi="宋体" w:cs="宋体"/>
          <w:b/>
          <w:bCs/>
          <w:szCs w:val="21"/>
          <w:highlight w:val="none"/>
          <w:lang w:eastAsia="zh-CN"/>
        </w:rPr>
        <w:t>供应商</w:t>
      </w:r>
      <w:r>
        <w:rPr>
          <w:rFonts w:hint="eastAsia" w:ascii="宋体" w:hAnsi="宋体" w:cs="宋体"/>
          <w:b/>
          <w:bCs/>
          <w:szCs w:val="21"/>
          <w:highlight w:val="none"/>
        </w:rPr>
        <w:t>应根据</w:t>
      </w:r>
      <w:r>
        <w:rPr>
          <w:rFonts w:hint="eastAsia" w:ascii="宋体" w:hAnsi="宋体" w:cs="宋体"/>
          <w:b/>
          <w:bCs/>
          <w:szCs w:val="21"/>
          <w:highlight w:val="none"/>
          <w:lang w:eastAsia="zh-CN"/>
        </w:rPr>
        <w:t>现场勘察情况</w:t>
      </w:r>
      <w:r>
        <w:rPr>
          <w:rFonts w:hint="eastAsia" w:ascii="宋体" w:hAnsi="宋体" w:cs="宋体"/>
          <w:b/>
          <w:bCs/>
          <w:szCs w:val="21"/>
          <w:highlight w:val="none"/>
        </w:rPr>
        <w:t>，结合市场行情及企业自身综合实力独立做出判断并作出有竞争性的报价。</w:t>
      </w:r>
    </w:p>
    <w:p>
      <w:pPr>
        <w:tabs>
          <w:tab w:val="left" w:pos="284"/>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7.2 </w:t>
      </w:r>
      <w:r>
        <w:rPr>
          <w:rFonts w:hint="eastAsia" w:ascii="宋体" w:hAnsi="宋体" w:cs="宋体"/>
          <w:color w:val="000000"/>
          <w:szCs w:val="21"/>
          <w:highlight w:val="none"/>
          <w:lang w:eastAsia="zh-CN"/>
        </w:rPr>
        <w:t>谈判报价</w:t>
      </w:r>
      <w:r>
        <w:rPr>
          <w:rFonts w:hint="eastAsia" w:ascii="宋体" w:hAnsi="宋体" w:cs="宋体"/>
          <w:color w:val="000000"/>
          <w:szCs w:val="21"/>
          <w:highlight w:val="none"/>
        </w:rPr>
        <w:t>方式</w:t>
      </w:r>
    </w:p>
    <w:p>
      <w:pPr>
        <w:spacing w:line="360" w:lineRule="exact"/>
        <w:ind w:firstLine="420" w:firstLineChars="200"/>
        <w:rPr>
          <w:rFonts w:ascii="宋体" w:hAnsi="宋体" w:cs="宋体"/>
          <w:color w:val="000000"/>
          <w:szCs w:val="21"/>
          <w:highlight w:val="none"/>
        </w:rPr>
      </w:pPr>
      <w:r>
        <w:rPr>
          <w:rFonts w:ascii="宋体" w:hAnsi="宋体" w:cs="宋体"/>
          <w:color w:val="000000"/>
          <w:szCs w:val="21"/>
          <w:highlight w:val="none"/>
        </w:rPr>
        <w:t>7.2.</w:t>
      </w:r>
      <w:r>
        <w:rPr>
          <w:rFonts w:hint="eastAsia" w:ascii="宋体" w:hAnsi="宋体" w:cs="宋体"/>
          <w:color w:val="000000"/>
          <w:szCs w:val="21"/>
          <w:highlight w:val="none"/>
        </w:rPr>
        <w:t xml:space="preserve">1 </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应按照</w:t>
      </w:r>
      <w:r>
        <w:rPr>
          <w:rFonts w:hint="eastAsia" w:ascii="宋体" w:hAnsi="宋体" w:cs="宋体"/>
          <w:color w:val="000000"/>
          <w:szCs w:val="21"/>
          <w:highlight w:val="none"/>
          <w:lang w:eastAsia="zh-CN"/>
        </w:rPr>
        <w:t>竞争性谈判文件</w:t>
      </w:r>
      <w:r>
        <w:rPr>
          <w:rFonts w:hint="eastAsia" w:ascii="宋体" w:hAnsi="宋体" w:cs="宋体"/>
          <w:color w:val="000000"/>
          <w:szCs w:val="21"/>
          <w:highlight w:val="none"/>
        </w:rPr>
        <w:t>中提供的格式完整填写开标一览表。</w:t>
      </w:r>
    </w:p>
    <w:p>
      <w:pPr>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7.2.2报价货币为人民币，评标时以人民币为准。</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谈判报价高于</w:t>
      </w:r>
      <w:r>
        <w:rPr>
          <w:rFonts w:hint="eastAsia" w:ascii="宋体" w:hAnsi="宋体" w:cs="宋体"/>
          <w:b/>
          <w:color w:val="auto"/>
          <w:szCs w:val="21"/>
          <w:highlight w:val="none"/>
          <w:lang w:eastAsia="zh-CN"/>
        </w:rPr>
        <w:t>控制</w:t>
      </w:r>
      <w:r>
        <w:rPr>
          <w:rFonts w:hint="eastAsia" w:ascii="宋体" w:hAnsi="宋体" w:cs="宋体"/>
          <w:b/>
          <w:color w:val="auto"/>
          <w:szCs w:val="21"/>
          <w:highlight w:val="none"/>
        </w:rPr>
        <w:t>价的作为无效响应处理。</w:t>
      </w:r>
    </w:p>
    <w:p>
      <w:pPr>
        <w:spacing w:line="360" w:lineRule="exact"/>
        <w:ind w:firstLine="422" w:firstLineChars="200"/>
        <w:rPr>
          <w:rFonts w:ascii="宋体" w:hAnsi="宋体" w:cs="宋体"/>
          <w:b/>
          <w:szCs w:val="21"/>
          <w:highlight w:val="none"/>
        </w:rPr>
      </w:pPr>
      <w:r>
        <w:rPr>
          <w:rFonts w:ascii="宋体" w:hAnsi="宋体" w:cs="宋体"/>
          <w:b/>
          <w:color w:val="000000"/>
          <w:szCs w:val="21"/>
          <w:highlight w:val="none"/>
        </w:rPr>
        <w:t>7.</w:t>
      </w:r>
      <w:r>
        <w:rPr>
          <w:rFonts w:hint="eastAsia" w:ascii="宋体" w:hAnsi="宋体" w:cs="宋体"/>
          <w:b/>
          <w:color w:val="000000"/>
          <w:szCs w:val="21"/>
          <w:highlight w:val="none"/>
          <w:lang w:val="en-US" w:eastAsia="zh-CN"/>
        </w:rPr>
        <w:t>4</w:t>
      </w:r>
      <w:r>
        <w:rPr>
          <w:rFonts w:hint="eastAsia" w:ascii="宋体" w:hAnsi="宋体"/>
          <w:b/>
          <w:szCs w:val="21"/>
          <w:highlight w:val="none"/>
        </w:rPr>
        <w:t>谈判报价次数：本项目采用壹次报价。</w:t>
      </w:r>
    </w:p>
    <w:p>
      <w:pPr>
        <w:spacing w:line="360" w:lineRule="exact"/>
        <w:rPr>
          <w:rFonts w:ascii="宋体" w:hAnsi="宋体" w:cs="宋体"/>
          <w:szCs w:val="21"/>
          <w:highlight w:val="none"/>
        </w:rPr>
      </w:pPr>
      <w:r>
        <w:rPr>
          <w:rFonts w:hint="eastAsia" w:ascii="宋体" w:hAnsi="宋体" w:cs="宋体"/>
          <w:b/>
          <w:szCs w:val="21"/>
          <w:highlight w:val="none"/>
        </w:rPr>
        <w:t>8.</w:t>
      </w:r>
      <w:r>
        <w:rPr>
          <w:rFonts w:hint="eastAsia" w:ascii="宋体" w:hAnsi="宋体" w:cs="宋体"/>
          <w:b/>
          <w:szCs w:val="21"/>
          <w:highlight w:val="none"/>
          <w:lang w:eastAsia="zh-CN"/>
        </w:rPr>
        <w:t>谈判</w:t>
      </w:r>
      <w:r>
        <w:rPr>
          <w:rFonts w:hint="eastAsia" w:ascii="宋体" w:hAnsi="宋体" w:cs="宋体"/>
          <w:b/>
          <w:szCs w:val="21"/>
          <w:highlight w:val="none"/>
        </w:rPr>
        <w:t>响应文件的组成</w:t>
      </w:r>
    </w:p>
    <w:p>
      <w:pPr>
        <w:spacing w:line="360" w:lineRule="exact"/>
        <w:ind w:firstLine="420" w:firstLineChars="200"/>
        <w:rPr>
          <w:rFonts w:ascii="宋体" w:hAnsi="宋体" w:cs="宋体"/>
          <w:bCs/>
          <w:szCs w:val="21"/>
          <w:highlight w:val="none"/>
        </w:rPr>
      </w:pPr>
      <w:r>
        <w:rPr>
          <w:rFonts w:hint="eastAsia" w:ascii="宋体" w:hAnsi="宋体" w:cs="宋体"/>
          <w:szCs w:val="21"/>
          <w:highlight w:val="none"/>
        </w:rPr>
        <w:t>详见第二章《</w:t>
      </w:r>
      <w:r>
        <w:rPr>
          <w:rFonts w:hint="eastAsia" w:ascii="宋体" w:hAnsi="宋体" w:cs="宋体"/>
          <w:szCs w:val="21"/>
          <w:highlight w:val="none"/>
          <w:lang w:eastAsia="zh-CN"/>
        </w:rPr>
        <w:t>谈判</w:t>
      </w:r>
      <w:r>
        <w:rPr>
          <w:rFonts w:hint="eastAsia" w:ascii="宋体" w:hAnsi="宋体" w:cs="宋体"/>
          <w:szCs w:val="21"/>
          <w:highlight w:val="none"/>
        </w:rPr>
        <w:t>响应文件的组成》</w:t>
      </w:r>
    </w:p>
    <w:p>
      <w:pPr>
        <w:spacing w:line="360" w:lineRule="exact"/>
        <w:rPr>
          <w:rFonts w:ascii="宋体" w:hAnsi="宋体" w:cs="宋体"/>
          <w:szCs w:val="21"/>
          <w:highlight w:val="none"/>
        </w:rPr>
      </w:pPr>
      <w:r>
        <w:rPr>
          <w:rFonts w:hint="eastAsia" w:ascii="宋体" w:hAnsi="宋体" w:cs="宋体"/>
          <w:b/>
          <w:szCs w:val="21"/>
          <w:highlight w:val="none"/>
        </w:rPr>
        <w:t>9.</w:t>
      </w:r>
      <w:r>
        <w:rPr>
          <w:rFonts w:hint="eastAsia" w:ascii="宋体" w:hAnsi="宋体" w:cs="宋体"/>
          <w:b/>
          <w:szCs w:val="21"/>
          <w:highlight w:val="none"/>
          <w:lang w:eastAsia="zh-CN"/>
        </w:rPr>
        <w:t>谈判</w:t>
      </w:r>
      <w:r>
        <w:rPr>
          <w:rFonts w:hint="eastAsia" w:ascii="宋体" w:hAnsi="宋体" w:cs="宋体"/>
          <w:b/>
          <w:szCs w:val="21"/>
          <w:highlight w:val="none"/>
        </w:rPr>
        <w:t>保证金</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9.1</w:t>
      </w:r>
      <w:r>
        <w:rPr>
          <w:rFonts w:hint="eastAsia" w:ascii="宋体" w:hAnsi="宋体" w:cs="宋体"/>
          <w:szCs w:val="21"/>
          <w:highlight w:val="none"/>
          <w:lang w:eastAsia="zh-CN"/>
        </w:rPr>
        <w:t>谈判</w:t>
      </w:r>
      <w:r>
        <w:rPr>
          <w:rFonts w:hint="eastAsia" w:ascii="宋体" w:hAnsi="宋体" w:cs="宋体"/>
          <w:szCs w:val="21"/>
          <w:highlight w:val="none"/>
        </w:rPr>
        <w:t>保证金是</w:t>
      </w:r>
      <w:r>
        <w:rPr>
          <w:rFonts w:hint="eastAsia" w:ascii="宋体" w:hAnsi="宋体" w:cs="宋体"/>
          <w:szCs w:val="21"/>
          <w:highlight w:val="none"/>
          <w:lang w:eastAsia="zh-CN"/>
        </w:rPr>
        <w:t>谈判</w:t>
      </w:r>
      <w:r>
        <w:rPr>
          <w:rFonts w:hint="eastAsia" w:ascii="宋体" w:hAnsi="宋体" w:cs="宋体"/>
          <w:szCs w:val="21"/>
          <w:highlight w:val="none"/>
        </w:rPr>
        <w:t>响应文件的一个组成部分，供应商须按规定从供应商账户缴纳。</w:t>
      </w:r>
      <w:r>
        <w:rPr>
          <w:rFonts w:hint="eastAsia" w:ascii="宋体" w:hAnsi="宋体" w:cs="宋体"/>
          <w:szCs w:val="21"/>
          <w:highlight w:val="none"/>
          <w:lang w:eastAsia="zh-CN"/>
        </w:rPr>
        <w:t>谈判</w:t>
      </w:r>
      <w:r>
        <w:rPr>
          <w:rFonts w:hint="eastAsia" w:ascii="宋体" w:hAnsi="宋体" w:cs="宋体"/>
          <w:szCs w:val="21"/>
          <w:highlight w:val="none"/>
        </w:rPr>
        <w:t>时</w:t>
      </w:r>
      <w:r>
        <w:rPr>
          <w:rFonts w:ascii="宋体" w:hAnsi="宋体" w:cs="宋体"/>
          <w:szCs w:val="21"/>
          <w:highlight w:val="none"/>
        </w:rPr>
        <w:t>，</w:t>
      </w:r>
      <w:r>
        <w:rPr>
          <w:rFonts w:hint="eastAsia" w:ascii="宋体" w:hAnsi="宋体" w:cs="宋体"/>
          <w:szCs w:val="21"/>
          <w:highlight w:val="none"/>
        </w:rPr>
        <w:t>未按要求缴纳保证金的视为无效</w:t>
      </w:r>
      <w:r>
        <w:rPr>
          <w:rFonts w:ascii="宋体" w:hAnsi="宋体" w:cs="宋体"/>
          <w:szCs w:val="21"/>
          <w:highlight w:val="none"/>
        </w:rPr>
        <w:t>响应</w:t>
      </w:r>
      <w:r>
        <w:rPr>
          <w:rFonts w:ascii="宋体" w:hAnsi="宋体"/>
          <w:szCs w:val="21"/>
          <w:highlight w:val="none"/>
        </w:rPr>
        <w:t>。</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9.</w:t>
      </w:r>
      <w:r>
        <w:rPr>
          <w:rFonts w:ascii="宋体" w:hAnsi="宋体" w:cs="宋体"/>
          <w:szCs w:val="21"/>
          <w:highlight w:val="none"/>
        </w:rPr>
        <w:t>2</w:t>
      </w:r>
      <w:r>
        <w:rPr>
          <w:rFonts w:hint="eastAsia" w:ascii="宋体" w:hAnsi="宋体" w:cs="宋体"/>
          <w:szCs w:val="21"/>
          <w:highlight w:val="none"/>
        </w:rPr>
        <w:t>未成交供应商的保证金将在成交通知书发出后五个工作日内退还。</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9.</w:t>
      </w:r>
      <w:r>
        <w:rPr>
          <w:rFonts w:ascii="宋体" w:hAnsi="宋体" w:cs="宋体"/>
          <w:szCs w:val="21"/>
          <w:highlight w:val="none"/>
        </w:rPr>
        <w:t>3</w:t>
      </w:r>
      <w:r>
        <w:rPr>
          <w:rFonts w:hint="eastAsia" w:ascii="宋体" w:hAnsi="宋体" w:cs="宋体"/>
          <w:szCs w:val="21"/>
          <w:highlight w:val="none"/>
        </w:rPr>
        <w:t>成交供应商的</w:t>
      </w:r>
      <w:r>
        <w:rPr>
          <w:rFonts w:hint="eastAsia" w:ascii="宋体" w:hAnsi="宋体" w:cs="宋体"/>
          <w:szCs w:val="21"/>
          <w:highlight w:val="none"/>
          <w:lang w:eastAsia="zh-CN"/>
        </w:rPr>
        <w:t>谈判</w:t>
      </w:r>
      <w:r>
        <w:rPr>
          <w:rFonts w:hint="eastAsia" w:ascii="宋体" w:hAnsi="宋体" w:cs="宋体"/>
          <w:szCs w:val="21"/>
          <w:highlight w:val="none"/>
        </w:rPr>
        <w:t>保证金将在其合同签约</w:t>
      </w:r>
      <w:r>
        <w:rPr>
          <w:rFonts w:ascii="宋体" w:hAnsi="宋体" w:cs="宋体"/>
          <w:szCs w:val="21"/>
          <w:highlight w:val="none"/>
        </w:rPr>
        <w:t>完毕</w:t>
      </w:r>
      <w:r>
        <w:rPr>
          <w:rFonts w:hint="eastAsia" w:ascii="宋体" w:hAnsi="宋体" w:cs="宋体"/>
          <w:szCs w:val="21"/>
          <w:highlight w:val="none"/>
        </w:rPr>
        <w:t>（合同须由代理机构备案）后五个工作日内退还。</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9.</w:t>
      </w:r>
      <w:r>
        <w:rPr>
          <w:rFonts w:ascii="宋体" w:hAnsi="宋体" w:cs="宋体"/>
          <w:szCs w:val="21"/>
          <w:highlight w:val="none"/>
        </w:rPr>
        <w:t>4</w:t>
      </w:r>
      <w:r>
        <w:rPr>
          <w:rFonts w:hint="eastAsia" w:ascii="宋体" w:hAnsi="宋体" w:cs="宋体"/>
          <w:szCs w:val="21"/>
          <w:highlight w:val="none"/>
        </w:rPr>
        <w:t>供应商出现下列情况之一的，取消其成交资格，</w:t>
      </w:r>
      <w:r>
        <w:rPr>
          <w:rFonts w:hint="eastAsia" w:ascii="宋体" w:hAnsi="宋体" w:cs="宋体"/>
          <w:b/>
          <w:szCs w:val="21"/>
          <w:highlight w:val="none"/>
        </w:rPr>
        <w:t>并没收其</w:t>
      </w:r>
      <w:r>
        <w:rPr>
          <w:rFonts w:hint="eastAsia" w:ascii="宋体" w:hAnsi="宋体" w:cs="宋体"/>
          <w:b/>
          <w:szCs w:val="21"/>
          <w:highlight w:val="none"/>
          <w:lang w:eastAsia="zh-CN"/>
        </w:rPr>
        <w:t>谈判</w:t>
      </w:r>
      <w:r>
        <w:rPr>
          <w:rFonts w:hint="eastAsia" w:ascii="宋体" w:hAnsi="宋体" w:cs="宋体"/>
          <w:b/>
          <w:szCs w:val="21"/>
          <w:highlight w:val="none"/>
        </w:rPr>
        <w:t>保证金：</w:t>
      </w:r>
    </w:p>
    <w:p>
      <w:pPr>
        <w:spacing w:line="360" w:lineRule="exact"/>
        <w:ind w:firstLine="420" w:firstLineChars="200"/>
        <w:rPr>
          <w:rFonts w:ascii="宋体" w:hAnsi="宋体" w:cs="宋体"/>
          <w:szCs w:val="21"/>
          <w:highlight w:val="none"/>
        </w:rPr>
      </w:pPr>
      <w:r>
        <w:rPr>
          <w:rFonts w:ascii="宋体" w:hAnsi="宋体" w:cs="宋体"/>
          <w:szCs w:val="21"/>
          <w:highlight w:val="none"/>
        </w:rPr>
        <w:t>9.4.1</w:t>
      </w:r>
      <w:r>
        <w:rPr>
          <w:rFonts w:hint="eastAsia" w:ascii="宋体" w:hAnsi="宋体" w:cs="宋体"/>
          <w:szCs w:val="21"/>
          <w:highlight w:val="none"/>
        </w:rPr>
        <w:t>供应商在</w:t>
      </w:r>
      <w:r>
        <w:rPr>
          <w:rFonts w:hint="eastAsia" w:ascii="宋体" w:hAnsi="宋体" w:cs="宋体"/>
          <w:szCs w:val="21"/>
          <w:highlight w:val="none"/>
          <w:lang w:eastAsia="zh-CN"/>
        </w:rPr>
        <w:t>谈判</w:t>
      </w:r>
      <w:r>
        <w:rPr>
          <w:rFonts w:hint="eastAsia" w:ascii="宋体" w:hAnsi="宋体" w:cs="宋体"/>
          <w:szCs w:val="21"/>
          <w:highlight w:val="none"/>
        </w:rPr>
        <w:t>有效期内撤回其</w:t>
      </w:r>
      <w:r>
        <w:rPr>
          <w:rFonts w:hint="eastAsia" w:ascii="宋体" w:hAnsi="宋体" w:cs="宋体"/>
          <w:szCs w:val="21"/>
          <w:highlight w:val="none"/>
          <w:lang w:eastAsia="zh-CN"/>
        </w:rPr>
        <w:t>谈判</w:t>
      </w:r>
      <w:r>
        <w:rPr>
          <w:rFonts w:hint="eastAsia" w:ascii="宋体" w:hAnsi="宋体" w:cs="宋体"/>
          <w:szCs w:val="21"/>
          <w:highlight w:val="none"/>
        </w:rPr>
        <w:t>响应文件；</w:t>
      </w:r>
    </w:p>
    <w:p>
      <w:pPr>
        <w:spacing w:line="360" w:lineRule="exact"/>
        <w:ind w:firstLine="420" w:firstLineChars="200"/>
        <w:rPr>
          <w:rFonts w:ascii="宋体" w:hAnsi="宋体" w:cs="宋体"/>
          <w:szCs w:val="21"/>
          <w:highlight w:val="none"/>
        </w:rPr>
      </w:pPr>
      <w:r>
        <w:rPr>
          <w:rFonts w:ascii="宋体" w:hAnsi="宋体" w:cs="宋体"/>
          <w:szCs w:val="21"/>
          <w:highlight w:val="none"/>
        </w:rPr>
        <w:t>9.4.2</w:t>
      </w:r>
      <w:r>
        <w:rPr>
          <w:rFonts w:hint="eastAsia" w:ascii="宋体" w:hAnsi="宋体" w:cs="宋体"/>
          <w:szCs w:val="21"/>
          <w:highlight w:val="none"/>
        </w:rPr>
        <w:t>成交供应商无正当理由拒绝签订合同或者由于供应商的原因导致成交无效的；</w:t>
      </w:r>
    </w:p>
    <w:p>
      <w:pPr>
        <w:spacing w:line="360" w:lineRule="exact"/>
        <w:ind w:firstLine="420" w:firstLineChars="200"/>
        <w:rPr>
          <w:rFonts w:ascii="宋体" w:hAnsi="宋体" w:cs="宋体"/>
          <w:szCs w:val="21"/>
          <w:highlight w:val="none"/>
        </w:rPr>
      </w:pPr>
      <w:r>
        <w:rPr>
          <w:rFonts w:ascii="宋体" w:hAnsi="宋体" w:cs="宋体"/>
          <w:szCs w:val="21"/>
          <w:highlight w:val="none"/>
        </w:rPr>
        <w:t>9.4.3</w:t>
      </w:r>
      <w:r>
        <w:rPr>
          <w:rFonts w:hint="eastAsia" w:ascii="宋体" w:hAnsi="宋体" w:cs="宋体"/>
          <w:szCs w:val="21"/>
          <w:highlight w:val="none"/>
        </w:rPr>
        <w:t>供应商提供的有关资料、资格证明文件被确认是不真实的或供应商之间被证实有串通（统一哄抬价格）、欺诈行为；</w:t>
      </w:r>
    </w:p>
    <w:p>
      <w:pPr>
        <w:spacing w:line="360" w:lineRule="exact"/>
        <w:ind w:firstLine="420" w:firstLineChars="200"/>
        <w:rPr>
          <w:rFonts w:ascii="宋体" w:hAnsi="宋体" w:cs="宋体"/>
          <w:szCs w:val="21"/>
          <w:highlight w:val="none"/>
        </w:rPr>
      </w:pPr>
      <w:r>
        <w:rPr>
          <w:rFonts w:ascii="宋体" w:hAnsi="宋体" w:cs="宋体"/>
          <w:szCs w:val="21"/>
          <w:highlight w:val="none"/>
        </w:rPr>
        <w:t>9.4.4</w:t>
      </w:r>
      <w:r>
        <w:rPr>
          <w:rFonts w:hint="eastAsia" w:ascii="宋体" w:hAnsi="宋体" w:cs="宋体"/>
          <w:szCs w:val="21"/>
          <w:highlight w:val="none"/>
        </w:rPr>
        <w:t>供应商被证明有妨碍其他人公平竞争、损害代理机构或者其他供应商合法权益的；</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9.</w:t>
      </w:r>
      <w:r>
        <w:rPr>
          <w:rFonts w:ascii="宋体" w:hAnsi="宋体" w:cs="宋体"/>
          <w:szCs w:val="21"/>
          <w:highlight w:val="none"/>
        </w:rPr>
        <w:t>4</w:t>
      </w:r>
      <w:r>
        <w:rPr>
          <w:rFonts w:hint="eastAsia" w:ascii="宋体" w:hAnsi="宋体" w:cs="宋体"/>
          <w:szCs w:val="21"/>
          <w:highlight w:val="none"/>
        </w:rPr>
        <w:t>.5法律法规认定的其他情形。</w:t>
      </w:r>
    </w:p>
    <w:p>
      <w:pPr>
        <w:spacing w:line="360" w:lineRule="exact"/>
        <w:rPr>
          <w:rFonts w:ascii="宋体" w:hAnsi="宋体" w:cs="宋体"/>
          <w:szCs w:val="21"/>
          <w:highlight w:val="none"/>
        </w:rPr>
      </w:pPr>
      <w:r>
        <w:rPr>
          <w:rFonts w:hint="eastAsia" w:ascii="宋体" w:hAnsi="宋体" w:cs="宋体"/>
          <w:b/>
          <w:szCs w:val="21"/>
          <w:highlight w:val="none"/>
        </w:rPr>
        <w:t>10.</w:t>
      </w:r>
      <w:r>
        <w:rPr>
          <w:rFonts w:hint="eastAsia" w:ascii="宋体" w:hAnsi="宋体" w:cs="宋体"/>
          <w:b/>
          <w:szCs w:val="21"/>
          <w:highlight w:val="none"/>
          <w:lang w:eastAsia="zh-CN"/>
        </w:rPr>
        <w:t>谈判</w:t>
      </w:r>
      <w:r>
        <w:rPr>
          <w:rFonts w:hint="eastAsia" w:ascii="宋体" w:hAnsi="宋体" w:cs="宋体"/>
          <w:b/>
          <w:szCs w:val="21"/>
          <w:highlight w:val="none"/>
        </w:rPr>
        <w:t>响应文件的制作</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10.l供应商应提交</w:t>
      </w:r>
      <w:r>
        <w:rPr>
          <w:rFonts w:hint="eastAsia" w:ascii="宋体" w:hAnsi="宋体" w:cs="宋体"/>
          <w:b/>
          <w:szCs w:val="21"/>
          <w:highlight w:val="none"/>
          <w:u w:val="none"/>
          <w:lang w:eastAsia="zh-CN"/>
        </w:rPr>
        <w:t>谈判</w:t>
      </w:r>
      <w:r>
        <w:rPr>
          <w:rFonts w:hint="eastAsia" w:ascii="宋体" w:hAnsi="宋体" w:cs="宋体"/>
          <w:b/>
          <w:szCs w:val="21"/>
          <w:highlight w:val="none"/>
          <w:u w:val="none"/>
        </w:rPr>
        <w:t>响应文件</w:t>
      </w:r>
      <w:r>
        <w:rPr>
          <w:rFonts w:hint="eastAsia" w:ascii="宋体" w:hAnsi="宋体" w:cs="宋体"/>
          <w:b/>
          <w:bCs/>
          <w:szCs w:val="21"/>
          <w:highlight w:val="none"/>
          <w:u w:val="none"/>
        </w:rPr>
        <w:t>壹份“正本”、贰份“副本”、</w:t>
      </w:r>
      <w:r>
        <w:rPr>
          <w:rFonts w:ascii="宋体" w:hAnsi="宋体" w:cs="宋体"/>
          <w:b/>
          <w:bCs/>
          <w:szCs w:val="21"/>
          <w:highlight w:val="none"/>
          <w:u w:val="none"/>
        </w:rPr>
        <w:t>壹份“</w:t>
      </w:r>
      <w:r>
        <w:rPr>
          <w:rFonts w:hint="eastAsia" w:ascii="宋体" w:hAnsi="宋体" w:cs="宋体"/>
          <w:b/>
          <w:bCs/>
          <w:szCs w:val="21"/>
          <w:highlight w:val="none"/>
          <w:u w:val="none"/>
        </w:rPr>
        <w:t>电子</w:t>
      </w:r>
      <w:r>
        <w:rPr>
          <w:rFonts w:ascii="宋体" w:hAnsi="宋体" w:cs="宋体"/>
          <w:b/>
          <w:bCs/>
          <w:szCs w:val="21"/>
          <w:highlight w:val="none"/>
          <w:u w:val="none"/>
        </w:rPr>
        <w:t>光盘”</w:t>
      </w:r>
      <w:r>
        <w:rPr>
          <w:rFonts w:hint="eastAsia" w:ascii="宋体" w:hAnsi="宋体" w:cs="宋体"/>
          <w:b/>
          <w:bCs/>
          <w:szCs w:val="21"/>
          <w:highlight w:val="none"/>
          <w:u w:val="none"/>
        </w:rPr>
        <w:t>（光盘</w:t>
      </w:r>
      <w:r>
        <w:rPr>
          <w:rFonts w:ascii="宋体" w:hAnsi="宋体" w:cs="宋体"/>
          <w:b/>
          <w:bCs/>
          <w:szCs w:val="21"/>
          <w:highlight w:val="none"/>
          <w:u w:val="none"/>
        </w:rPr>
        <w:t>中含全套</w:t>
      </w:r>
      <w:r>
        <w:rPr>
          <w:rFonts w:hint="eastAsia" w:ascii="宋体" w:hAnsi="宋体" w:cs="宋体"/>
          <w:b/>
          <w:bCs/>
          <w:szCs w:val="21"/>
          <w:highlight w:val="none"/>
          <w:u w:val="none"/>
        </w:rPr>
        <w:t>正本</w:t>
      </w:r>
      <w:r>
        <w:rPr>
          <w:rFonts w:hint="eastAsia" w:ascii="宋体" w:hAnsi="宋体" w:cs="宋体"/>
          <w:b/>
          <w:bCs/>
          <w:szCs w:val="21"/>
          <w:highlight w:val="none"/>
          <w:u w:val="none"/>
          <w:lang w:eastAsia="zh-CN"/>
        </w:rPr>
        <w:t>谈判</w:t>
      </w:r>
      <w:r>
        <w:rPr>
          <w:rFonts w:ascii="宋体" w:hAnsi="宋体" w:cs="宋体"/>
          <w:b/>
          <w:bCs/>
          <w:szCs w:val="21"/>
          <w:highlight w:val="none"/>
          <w:u w:val="none"/>
        </w:rPr>
        <w:t>响应文件</w:t>
      </w:r>
      <w:r>
        <w:rPr>
          <w:rFonts w:hint="eastAsia" w:ascii="宋体" w:hAnsi="宋体" w:cs="宋体"/>
          <w:b/>
          <w:bCs/>
          <w:szCs w:val="21"/>
          <w:highlight w:val="none"/>
          <w:u w:val="none"/>
        </w:rPr>
        <w:t>）</w:t>
      </w:r>
      <w:r>
        <w:rPr>
          <w:rFonts w:hint="eastAsia" w:ascii="宋体" w:hAnsi="宋体" w:cs="宋体"/>
          <w:b/>
          <w:szCs w:val="21"/>
          <w:highlight w:val="none"/>
          <w:u w:val="none"/>
        </w:rPr>
        <w:t>。</w:t>
      </w:r>
      <w:r>
        <w:rPr>
          <w:rFonts w:hint="eastAsia" w:ascii="宋体" w:hAnsi="宋体" w:cs="宋体"/>
          <w:szCs w:val="21"/>
          <w:highlight w:val="none"/>
          <w:lang w:eastAsia="zh-CN"/>
        </w:rPr>
        <w:t>谈判</w:t>
      </w:r>
      <w:r>
        <w:rPr>
          <w:rFonts w:hint="eastAsia" w:ascii="宋体" w:hAnsi="宋体" w:cs="宋体"/>
          <w:szCs w:val="21"/>
          <w:highlight w:val="none"/>
        </w:rPr>
        <w:t>响应文件正本和副本如有不一致之处，以正本为准。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10.2</w:t>
      </w:r>
      <w:r>
        <w:rPr>
          <w:rFonts w:hint="eastAsia" w:ascii="宋体" w:hAnsi="宋体" w:cs="宋体"/>
          <w:szCs w:val="21"/>
          <w:highlight w:val="none"/>
          <w:lang w:eastAsia="zh-CN"/>
        </w:rPr>
        <w:t>谈判</w:t>
      </w:r>
      <w:r>
        <w:rPr>
          <w:rFonts w:hint="eastAsia" w:ascii="宋体" w:hAnsi="宋体" w:cs="宋体"/>
          <w:szCs w:val="21"/>
          <w:highlight w:val="none"/>
        </w:rPr>
        <w:t>响应文件正本、副本必须全部是打印件。供应商应按照要求签字、盖章。</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10.3</w:t>
      </w:r>
      <w:r>
        <w:rPr>
          <w:rFonts w:hint="eastAsia" w:ascii="宋体" w:hAnsi="宋体" w:cs="宋体"/>
          <w:szCs w:val="21"/>
          <w:highlight w:val="none"/>
          <w:lang w:eastAsia="zh-CN"/>
        </w:rPr>
        <w:t>谈判</w:t>
      </w:r>
      <w:r>
        <w:rPr>
          <w:rFonts w:hint="eastAsia" w:ascii="宋体" w:hAnsi="宋体" w:cs="宋体"/>
          <w:szCs w:val="21"/>
          <w:highlight w:val="none"/>
        </w:rPr>
        <w:t>响应文件应无涂改和行间插字，供应商造成的必须修改的错误，修改处应由</w:t>
      </w:r>
      <w:r>
        <w:rPr>
          <w:rFonts w:hint="eastAsia" w:ascii="宋体" w:hAnsi="宋体" w:cs="宋体"/>
          <w:szCs w:val="21"/>
          <w:highlight w:val="none"/>
          <w:lang w:eastAsia="zh-CN"/>
        </w:rPr>
        <w:t>谈判</w:t>
      </w:r>
      <w:r>
        <w:rPr>
          <w:rFonts w:hint="eastAsia" w:ascii="宋体" w:hAnsi="宋体" w:cs="宋体"/>
          <w:szCs w:val="21"/>
          <w:highlight w:val="none"/>
        </w:rPr>
        <w:t>响应文件法定代表人</w:t>
      </w:r>
      <w:r>
        <w:rPr>
          <w:rFonts w:ascii="宋体" w:hAnsi="宋体" w:cs="宋体"/>
          <w:szCs w:val="21"/>
          <w:highlight w:val="none"/>
        </w:rPr>
        <w:t>或授权委托人</w:t>
      </w:r>
      <w:r>
        <w:rPr>
          <w:rFonts w:hint="eastAsia" w:ascii="宋体" w:hAnsi="宋体" w:cs="宋体"/>
          <w:szCs w:val="21"/>
          <w:highlight w:val="none"/>
        </w:rPr>
        <w:t>签字或</w:t>
      </w:r>
      <w:r>
        <w:rPr>
          <w:rFonts w:ascii="宋体" w:hAnsi="宋体" w:cs="宋体"/>
          <w:szCs w:val="21"/>
          <w:highlight w:val="none"/>
        </w:rPr>
        <w:t>盖章</w:t>
      </w:r>
      <w:r>
        <w:rPr>
          <w:rFonts w:hint="eastAsia" w:ascii="宋体" w:hAnsi="宋体" w:cs="宋体"/>
          <w:szCs w:val="21"/>
          <w:highlight w:val="none"/>
        </w:rPr>
        <w:t>并加盖供应商公章，否则修改无效。</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10.4</w:t>
      </w:r>
      <w:r>
        <w:rPr>
          <w:rFonts w:hint="eastAsia" w:ascii="宋体" w:hAnsi="宋体" w:cs="宋体"/>
          <w:b/>
          <w:szCs w:val="21"/>
          <w:highlight w:val="none"/>
        </w:rPr>
        <w:t>本文件所表述（指定）的公章是指法定名称章，不包括合同专用章、业务专用章等印章。</w:t>
      </w:r>
    </w:p>
    <w:p>
      <w:pPr>
        <w:spacing w:line="360" w:lineRule="exact"/>
        <w:rPr>
          <w:rFonts w:ascii="宋体" w:hAnsi="宋体" w:cs="宋体"/>
          <w:b/>
          <w:szCs w:val="21"/>
          <w:highlight w:val="none"/>
        </w:rPr>
      </w:pPr>
      <w:r>
        <w:rPr>
          <w:rFonts w:hint="eastAsia" w:ascii="宋体" w:hAnsi="宋体" w:cs="宋体"/>
          <w:b/>
          <w:szCs w:val="21"/>
          <w:highlight w:val="none"/>
        </w:rPr>
        <w:t>11.</w:t>
      </w:r>
      <w:r>
        <w:rPr>
          <w:rFonts w:hint="eastAsia" w:ascii="宋体" w:hAnsi="宋体" w:cs="宋体"/>
          <w:b/>
          <w:szCs w:val="21"/>
          <w:highlight w:val="none"/>
          <w:lang w:eastAsia="zh-CN"/>
        </w:rPr>
        <w:t>谈判</w:t>
      </w:r>
      <w:r>
        <w:rPr>
          <w:rFonts w:hint="eastAsia" w:ascii="宋体" w:hAnsi="宋体" w:cs="宋体"/>
          <w:b/>
          <w:szCs w:val="21"/>
          <w:highlight w:val="none"/>
        </w:rPr>
        <w:t>响应文件的有效期</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lang w:eastAsia="zh-CN"/>
        </w:rPr>
        <w:t>谈判</w:t>
      </w:r>
      <w:r>
        <w:rPr>
          <w:rFonts w:hint="eastAsia" w:ascii="宋体" w:hAnsi="宋体" w:cs="宋体"/>
          <w:szCs w:val="21"/>
          <w:highlight w:val="none"/>
        </w:rPr>
        <w:t>响应</w:t>
      </w:r>
      <w:r>
        <w:rPr>
          <w:rFonts w:ascii="宋体" w:hAnsi="宋体" w:cs="宋体"/>
          <w:szCs w:val="21"/>
          <w:highlight w:val="none"/>
        </w:rPr>
        <w:t>文件</w:t>
      </w:r>
      <w:r>
        <w:rPr>
          <w:rFonts w:hint="eastAsia" w:ascii="宋体" w:hAnsi="宋体" w:cs="宋体"/>
          <w:szCs w:val="21"/>
          <w:highlight w:val="none"/>
        </w:rPr>
        <w:t>有效期为规定的</w:t>
      </w:r>
      <w:r>
        <w:rPr>
          <w:rFonts w:hint="eastAsia" w:ascii="宋体" w:hAnsi="宋体" w:cs="宋体"/>
          <w:szCs w:val="21"/>
          <w:highlight w:val="none"/>
          <w:lang w:eastAsia="zh-CN"/>
        </w:rPr>
        <w:t>谈判</w:t>
      </w:r>
      <w:r>
        <w:rPr>
          <w:rFonts w:hint="eastAsia" w:ascii="宋体" w:hAnsi="宋体" w:cs="宋体"/>
          <w:szCs w:val="21"/>
          <w:highlight w:val="none"/>
        </w:rPr>
        <w:t>之日后</w:t>
      </w:r>
      <w:r>
        <w:rPr>
          <w:rFonts w:hint="eastAsia" w:ascii="宋体" w:hAnsi="宋体" w:cs="宋体"/>
          <w:b/>
          <w:szCs w:val="21"/>
          <w:highlight w:val="none"/>
          <w:u w:val="none"/>
        </w:rPr>
        <w:t>六十（60）天</w:t>
      </w:r>
      <w:r>
        <w:rPr>
          <w:rFonts w:hint="eastAsia" w:ascii="宋体" w:hAnsi="宋体" w:cs="宋体"/>
          <w:szCs w:val="21"/>
          <w:highlight w:val="none"/>
        </w:rPr>
        <w:t>。</w:t>
      </w:r>
      <w:r>
        <w:rPr>
          <w:rFonts w:hint="eastAsia" w:ascii="宋体" w:hAnsi="宋体" w:cs="宋体"/>
          <w:szCs w:val="21"/>
          <w:highlight w:val="none"/>
          <w:lang w:eastAsia="zh-CN"/>
        </w:rPr>
        <w:t>谈判</w:t>
      </w:r>
      <w:r>
        <w:rPr>
          <w:rFonts w:hint="eastAsia" w:ascii="宋体" w:hAnsi="宋体" w:cs="宋体"/>
          <w:szCs w:val="21"/>
          <w:highlight w:val="none"/>
        </w:rPr>
        <w:t>响应</w:t>
      </w:r>
      <w:r>
        <w:rPr>
          <w:rFonts w:ascii="宋体" w:hAnsi="宋体" w:cs="宋体"/>
          <w:szCs w:val="21"/>
          <w:highlight w:val="none"/>
        </w:rPr>
        <w:t>文件</w:t>
      </w:r>
      <w:r>
        <w:rPr>
          <w:rFonts w:hint="eastAsia" w:ascii="宋体" w:hAnsi="宋体" w:cs="宋体"/>
          <w:szCs w:val="21"/>
          <w:highlight w:val="none"/>
        </w:rPr>
        <w:t>有效期比规定短的将被视为无效响应而予以拒绝。</w:t>
      </w:r>
    </w:p>
    <w:p>
      <w:pPr>
        <w:spacing w:line="360" w:lineRule="exact"/>
        <w:rPr>
          <w:rFonts w:ascii="宋体" w:hAnsi="宋体" w:cs="宋体"/>
          <w:szCs w:val="21"/>
          <w:highlight w:val="none"/>
        </w:rPr>
      </w:pPr>
      <w:r>
        <w:rPr>
          <w:rFonts w:hint="eastAsia" w:ascii="宋体" w:hAnsi="宋体" w:cs="宋体"/>
          <w:b/>
          <w:szCs w:val="21"/>
          <w:highlight w:val="none"/>
        </w:rPr>
        <w:t>12.</w:t>
      </w:r>
      <w:r>
        <w:rPr>
          <w:rFonts w:hint="eastAsia" w:ascii="宋体" w:hAnsi="宋体" w:cs="宋体"/>
          <w:b/>
          <w:szCs w:val="21"/>
          <w:highlight w:val="none"/>
          <w:lang w:eastAsia="zh-CN"/>
        </w:rPr>
        <w:t>谈判</w:t>
      </w:r>
      <w:r>
        <w:rPr>
          <w:rFonts w:hint="eastAsia" w:ascii="宋体" w:hAnsi="宋体" w:cs="宋体"/>
          <w:b/>
          <w:szCs w:val="21"/>
          <w:highlight w:val="none"/>
        </w:rPr>
        <w:t>响应文件的密封</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lang w:eastAsia="zh-CN"/>
        </w:rPr>
        <w:t>谈判</w:t>
      </w:r>
      <w:r>
        <w:rPr>
          <w:rFonts w:hint="eastAsia" w:ascii="宋体" w:hAnsi="宋体" w:cs="宋体"/>
          <w:szCs w:val="21"/>
          <w:highlight w:val="none"/>
        </w:rPr>
        <w:t>响应文件</w:t>
      </w:r>
      <w:r>
        <w:rPr>
          <w:rFonts w:hint="eastAsia" w:ascii="宋体" w:hAnsi="宋体" w:cs="宋体"/>
          <w:b/>
          <w:szCs w:val="21"/>
          <w:highlight w:val="none"/>
        </w:rPr>
        <w:t>正本和副本均应当密封，电子光盘应当单独密封，</w:t>
      </w:r>
      <w:r>
        <w:rPr>
          <w:rFonts w:hint="eastAsia" w:ascii="宋体" w:hAnsi="宋体" w:cs="宋体"/>
          <w:szCs w:val="21"/>
          <w:highlight w:val="none"/>
        </w:rPr>
        <w:t>所有</w:t>
      </w:r>
      <w:r>
        <w:rPr>
          <w:rFonts w:ascii="宋体" w:hAnsi="宋体" w:cs="宋体"/>
          <w:szCs w:val="21"/>
          <w:highlight w:val="none"/>
        </w:rPr>
        <w:t>封袋上都应当</w:t>
      </w:r>
      <w:r>
        <w:rPr>
          <w:rFonts w:hint="eastAsia" w:ascii="宋体" w:hAnsi="宋体" w:cs="宋体"/>
          <w:szCs w:val="21"/>
          <w:highlight w:val="none"/>
        </w:rPr>
        <w:t>加盖供应商公章。</w:t>
      </w:r>
    </w:p>
    <w:p>
      <w:pPr>
        <w:spacing w:line="360" w:lineRule="exact"/>
        <w:rPr>
          <w:rFonts w:ascii="宋体" w:hAnsi="宋体" w:cs="宋体"/>
          <w:b/>
          <w:szCs w:val="21"/>
          <w:highlight w:val="none"/>
        </w:rPr>
      </w:pPr>
      <w:r>
        <w:rPr>
          <w:rFonts w:hint="eastAsia" w:ascii="宋体" w:hAnsi="宋体" w:cs="宋体"/>
          <w:b/>
          <w:szCs w:val="21"/>
          <w:highlight w:val="none"/>
        </w:rPr>
        <w:t>13.</w:t>
      </w:r>
      <w:r>
        <w:rPr>
          <w:rFonts w:hint="eastAsia" w:ascii="宋体" w:hAnsi="宋体" w:cs="宋体"/>
          <w:b/>
          <w:szCs w:val="21"/>
          <w:highlight w:val="none"/>
          <w:lang w:eastAsia="zh-CN"/>
        </w:rPr>
        <w:t>谈判</w:t>
      </w:r>
      <w:r>
        <w:rPr>
          <w:rFonts w:hint="eastAsia" w:ascii="宋体" w:hAnsi="宋体" w:cs="宋体"/>
          <w:b/>
          <w:szCs w:val="21"/>
          <w:highlight w:val="none"/>
        </w:rPr>
        <w:t>响应文件提交截止时间及</w:t>
      </w:r>
      <w:r>
        <w:rPr>
          <w:rFonts w:ascii="宋体" w:hAnsi="宋体" w:cs="宋体"/>
          <w:b/>
          <w:szCs w:val="21"/>
          <w:highlight w:val="none"/>
        </w:rPr>
        <w:t>地点</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供应商应在规定的截止日期和时间之前将</w:t>
      </w:r>
      <w:r>
        <w:rPr>
          <w:rFonts w:hint="eastAsia" w:ascii="宋体" w:hAnsi="宋体" w:cs="宋体"/>
          <w:szCs w:val="21"/>
          <w:highlight w:val="none"/>
          <w:lang w:eastAsia="zh-CN"/>
        </w:rPr>
        <w:t>谈判</w:t>
      </w:r>
      <w:r>
        <w:rPr>
          <w:rFonts w:hint="eastAsia" w:ascii="宋体" w:hAnsi="宋体" w:cs="宋体"/>
          <w:szCs w:val="21"/>
          <w:highlight w:val="none"/>
        </w:rPr>
        <w:t>响应文件提交至公告中注明的地点，凡逾期送达的</w:t>
      </w:r>
      <w:r>
        <w:rPr>
          <w:rFonts w:hint="eastAsia" w:ascii="宋体" w:hAnsi="宋体" w:cs="宋体"/>
          <w:szCs w:val="21"/>
          <w:highlight w:val="none"/>
          <w:lang w:eastAsia="zh-CN"/>
        </w:rPr>
        <w:t>谈判</w:t>
      </w:r>
      <w:r>
        <w:rPr>
          <w:rFonts w:hint="eastAsia" w:ascii="宋体" w:hAnsi="宋体" w:cs="宋体"/>
          <w:szCs w:val="21"/>
          <w:highlight w:val="none"/>
        </w:rPr>
        <w:t>响应文件将不予接收。</w:t>
      </w:r>
    </w:p>
    <w:p>
      <w:pPr>
        <w:spacing w:line="360" w:lineRule="exact"/>
        <w:ind w:firstLine="430" w:firstLineChars="200"/>
        <w:rPr>
          <w:rFonts w:ascii="宋体" w:hAnsi="宋体"/>
          <w:b/>
          <w:spacing w:val="2"/>
          <w:szCs w:val="21"/>
          <w:highlight w:val="none"/>
        </w:rPr>
      </w:pPr>
      <w:r>
        <w:rPr>
          <w:rFonts w:hint="eastAsia" w:ascii="宋体" w:hAnsi="宋体"/>
          <w:b/>
          <w:spacing w:val="2"/>
          <w:szCs w:val="21"/>
          <w:highlight w:val="none"/>
        </w:rPr>
        <w:t>供应商在提交</w:t>
      </w:r>
      <w:r>
        <w:rPr>
          <w:rFonts w:hint="eastAsia" w:ascii="宋体" w:hAnsi="宋体"/>
          <w:b/>
          <w:spacing w:val="2"/>
          <w:szCs w:val="21"/>
          <w:highlight w:val="none"/>
          <w:lang w:eastAsia="zh-CN"/>
        </w:rPr>
        <w:t>谈判</w:t>
      </w:r>
      <w:r>
        <w:rPr>
          <w:rFonts w:hint="eastAsia" w:ascii="宋体" w:hAnsi="宋体"/>
          <w:b/>
          <w:spacing w:val="2"/>
          <w:szCs w:val="21"/>
          <w:highlight w:val="none"/>
        </w:rPr>
        <w:t>响应文件时须提供有效</w:t>
      </w:r>
      <w:r>
        <w:rPr>
          <w:rFonts w:ascii="宋体" w:hAnsi="宋体"/>
          <w:b/>
          <w:spacing w:val="2"/>
          <w:szCs w:val="21"/>
          <w:highlight w:val="none"/>
        </w:rPr>
        <w:t>的</w:t>
      </w:r>
      <w:r>
        <w:rPr>
          <w:rFonts w:hint="eastAsia" w:ascii="宋体" w:hAnsi="宋体"/>
          <w:b/>
          <w:spacing w:val="2"/>
          <w:szCs w:val="21"/>
          <w:highlight w:val="none"/>
        </w:rPr>
        <w:t>法定代表人</w:t>
      </w:r>
      <w:r>
        <w:rPr>
          <w:rFonts w:hint="eastAsia" w:ascii="宋体" w:hAnsi="宋体"/>
          <w:b/>
          <w:spacing w:val="2"/>
          <w:szCs w:val="21"/>
          <w:highlight w:val="none"/>
          <w:lang w:val="en-US" w:eastAsia="zh-CN"/>
        </w:rPr>
        <w:t>(</w:t>
      </w:r>
      <w:r>
        <w:rPr>
          <w:rFonts w:hint="eastAsia" w:ascii="宋体" w:hAnsi="宋体"/>
          <w:b/>
          <w:spacing w:val="2"/>
          <w:szCs w:val="21"/>
          <w:highlight w:val="none"/>
        </w:rPr>
        <w:t>或代理人</w:t>
      </w:r>
      <w:r>
        <w:rPr>
          <w:rFonts w:hint="eastAsia" w:ascii="宋体" w:hAnsi="宋体"/>
          <w:b/>
          <w:spacing w:val="2"/>
          <w:szCs w:val="21"/>
          <w:highlight w:val="none"/>
          <w:lang w:val="en-US" w:eastAsia="zh-CN"/>
        </w:rPr>
        <w:t>)</w:t>
      </w:r>
      <w:r>
        <w:rPr>
          <w:rFonts w:hint="eastAsia" w:ascii="宋体" w:hAnsi="宋体"/>
          <w:b/>
          <w:spacing w:val="2"/>
          <w:szCs w:val="21"/>
          <w:highlight w:val="none"/>
        </w:rPr>
        <w:t>身份证原件，未提供的，代理机构不接收其</w:t>
      </w:r>
      <w:r>
        <w:rPr>
          <w:rFonts w:hint="eastAsia" w:ascii="宋体" w:hAnsi="宋体"/>
          <w:b/>
          <w:spacing w:val="2"/>
          <w:szCs w:val="21"/>
          <w:highlight w:val="none"/>
          <w:lang w:eastAsia="zh-CN"/>
        </w:rPr>
        <w:t>谈判</w:t>
      </w:r>
      <w:r>
        <w:rPr>
          <w:rFonts w:hint="eastAsia" w:ascii="宋体" w:hAnsi="宋体"/>
          <w:b/>
          <w:spacing w:val="2"/>
          <w:szCs w:val="21"/>
          <w:highlight w:val="none"/>
        </w:rPr>
        <w:t>响应文件。</w:t>
      </w:r>
    </w:p>
    <w:p>
      <w:pPr>
        <w:spacing w:line="360" w:lineRule="exact"/>
        <w:rPr>
          <w:rFonts w:ascii="宋体" w:hAnsi="宋体" w:cs="宋体"/>
          <w:szCs w:val="21"/>
          <w:highlight w:val="none"/>
        </w:rPr>
      </w:pPr>
      <w:r>
        <w:rPr>
          <w:rFonts w:hint="eastAsia" w:ascii="宋体" w:hAnsi="宋体" w:cs="宋体"/>
          <w:b/>
          <w:szCs w:val="21"/>
          <w:highlight w:val="none"/>
        </w:rPr>
        <w:t>14.</w:t>
      </w:r>
      <w:r>
        <w:rPr>
          <w:rFonts w:hint="eastAsia" w:ascii="宋体" w:hAnsi="宋体" w:cs="宋体"/>
          <w:b/>
          <w:szCs w:val="21"/>
          <w:highlight w:val="none"/>
          <w:lang w:eastAsia="zh-CN"/>
        </w:rPr>
        <w:t>谈判</w:t>
      </w:r>
      <w:r>
        <w:rPr>
          <w:rFonts w:hint="eastAsia" w:ascii="宋体" w:hAnsi="宋体" w:cs="宋体"/>
          <w:b/>
          <w:szCs w:val="21"/>
          <w:highlight w:val="none"/>
        </w:rPr>
        <w:t>响应文件的修改和撤回</w:t>
      </w:r>
    </w:p>
    <w:p>
      <w:pPr>
        <w:spacing w:line="360" w:lineRule="exact"/>
        <w:ind w:firstLine="420" w:firstLineChars="200"/>
        <w:rPr>
          <w:rFonts w:ascii="宋体" w:hAnsi="宋体"/>
          <w:szCs w:val="21"/>
          <w:highlight w:val="none"/>
        </w:rPr>
      </w:pPr>
      <w:r>
        <w:rPr>
          <w:rFonts w:hint="eastAsia" w:ascii="宋体" w:hAnsi="宋体"/>
          <w:szCs w:val="21"/>
          <w:highlight w:val="none"/>
        </w:rPr>
        <w:t>供应商在递交</w:t>
      </w:r>
      <w:r>
        <w:rPr>
          <w:rFonts w:hint="eastAsia" w:ascii="宋体" w:hAnsi="宋体"/>
          <w:szCs w:val="21"/>
          <w:highlight w:val="none"/>
          <w:lang w:eastAsia="zh-CN"/>
        </w:rPr>
        <w:t>谈判</w:t>
      </w:r>
      <w:r>
        <w:rPr>
          <w:rFonts w:hint="eastAsia" w:ascii="宋体" w:hAnsi="宋体"/>
          <w:szCs w:val="21"/>
          <w:highlight w:val="none"/>
        </w:rPr>
        <w:t>响应文件后，可以修改或撤回其</w:t>
      </w:r>
      <w:r>
        <w:rPr>
          <w:rFonts w:hint="eastAsia" w:ascii="宋体" w:hAnsi="宋体"/>
          <w:szCs w:val="21"/>
          <w:highlight w:val="none"/>
          <w:lang w:eastAsia="zh-CN"/>
        </w:rPr>
        <w:t>谈判</w:t>
      </w:r>
      <w:r>
        <w:rPr>
          <w:rFonts w:hint="eastAsia" w:ascii="宋体" w:hAnsi="宋体"/>
          <w:szCs w:val="21"/>
          <w:highlight w:val="none"/>
        </w:rPr>
        <w:t>响应文件，但这种修改和撤回，必须在规定的</w:t>
      </w:r>
      <w:r>
        <w:rPr>
          <w:rFonts w:hint="eastAsia" w:ascii="宋体" w:hAnsi="宋体"/>
          <w:szCs w:val="21"/>
          <w:highlight w:val="none"/>
          <w:lang w:eastAsia="zh-CN"/>
        </w:rPr>
        <w:t>谈判</w:t>
      </w:r>
      <w:r>
        <w:rPr>
          <w:rFonts w:hint="eastAsia" w:ascii="宋体" w:hAnsi="宋体"/>
          <w:szCs w:val="21"/>
          <w:highlight w:val="none"/>
        </w:rPr>
        <w:t>响应文件</w:t>
      </w:r>
      <w:r>
        <w:rPr>
          <w:rFonts w:ascii="宋体" w:hAnsi="宋体"/>
          <w:szCs w:val="21"/>
          <w:highlight w:val="none"/>
        </w:rPr>
        <w:t>提交</w:t>
      </w:r>
      <w:r>
        <w:rPr>
          <w:rFonts w:hint="eastAsia" w:ascii="宋体" w:hAnsi="宋体"/>
          <w:szCs w:val="21"/>
          <w:highlight w:val="none"/>
        </w:rPr>
        <w:t>截止时间前，以书面形式通知代理机构。</w:t>
      </w:r>
    </w:p>
    <w:p>
      <w:pPr>
        <w:spacing w:line="360" w:lineRule="exact"/>
        <w:ind w:firstLine="420" w:firstLineChars="200"/>
        <w:rPr>
          <w:rFonts w:ascii="宋体" w:hAnsi="宋体"/>
          <w:szCs w:val="21"/>
          <w:highlight w:val="none"/>
        </w:rPr>
      </w:pPr>
      <w:r>
        <w:rPr>
          <w:rFonts w:hint="eastAsia" w:ascii="宋体" w:hAnsi="宋体"/>
          <w:szCs w:val="21"/>
          <w:highlight w:val="none"/>
        </w:rPr>
        <w:t>供应商的修改或撤回文件应按规定进行编制、密封、标记和发送，并应在封套上加注“修改”或“撤回”字样。上述补充或修改若涉及</w:t>
      </w:r>
      <w:r>
        <w:rPr>
          <w:rFonts w:hint="eastAsia" w:ascii="宋体" w:hAnsi="宋体"/>
          <w:szCs w:val="21"/>
          <w:highlight w:val="none"/>
          <w:lang w:eastAsia="zh-CN"/>
        </w:rPr>
        <w:t>谈判</w:t>
      </w:r>
      <w:r>
        <w:rPr>
          <w:rFonts w:hint="eastAsia" w:ascii="宋体" w:hAnsi="宋体"/>
          <w:szCs w:val="21"/>
          <w:highlight w:val="none"/>
        </w:rPr>
        <w:t>报价，必须注明“最后唯一报价”字样，否则将视为有选择的报价。修改文件必须在</w:t>
      </w:r>
      <w:r>
        <w:rPr>
          <w:rFonts w:hint="eastAsia" w:ascii="宋体" w:hAnsi="宋体"/>
          <w:szCs w:val="21"/>
          <w:highlight w:val="none"/>
          <w:lang w:eastAsia="zh-CN"/>
        </w:rPr>
        <w:t>谈判</w:t>
      </w:r>
      <w:r>
        <w:rPr>
          <w:rFonts w:hint="eastAsia" w:ascii="宋体" w:hAnsi="宋体"/>
          <w:szCs w:val="21"/>
          <w:highlight w:val="none"/>
        </w:rPr>
        <w:t>响应文件</w:t>
      </w:r>
      <w:r>
        <w:rPr>
          <w:rFonts w:ascii="宋体" w:hAnsi="宋体"/>
          <w:szCs w:val="21"/>
          <w:highlight w:val="none"/>
        </w:rPr>
        <w:t>提交</w:t>
      </w:r>
      <w:r>
        <w:rPr>
          <w:rFonts w:hint="eastAsia" w:ascii="宋体" w:hAnsi="宋体"/>
          <w:szCs w:val="21"/>
          <w:highlight w:val="none"/>
        </w:rPr>
        <w:t>截止时间前送达</w:t>
      </w:r>
      <w:r>
        <w:rPr>
          <w:rFonts w:hint="eastAsia" w:ascii="宋体" w:hAnsi="宋体"/>
          <w:szCs w:val="21"/>
          <w:highlight w:val="none"/>
          <w:lang w:eastAsia="zh-CN"/>
        </w:rPr>
        <w:t>谈判</w:t>
      </w:r>
      <w:r>
        <w:rPr>
          <w:rFonts w:hint="eastAsia" w:ascii="宋体" w:hAnsi="宋体"/>
          <w:szCs w:val="21"/>
          <w:highlight w:val="none"/>
        </w:rPr>
        <w:t>地点。</w:t>
      </w:r>
    </w:p>
    <w:p>
      <w:pPr>
        <w:spacing w:line="360" w:lineRule="exact"/>
        <w:ind w:firstLine="420" w:firstLineChars="200"/>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eastAsia="zh-CN"/>
        </w:rPr>
        <w:t>谈判</w:t>
      </w:r>
      <w:r>
        <w:rPr>
          <w:rFonts w:hint="eastAsia" w:ascii="宋体" w:hAnsi="宋体"/>
          <w:szCs w:val="21"/>
          <w:highlight w:val="none"/>
        </w:rPr>
        <w:t>响应文件</w:t>
      </w:r>
      <w:r>
        <w:rPr>
          <w:rFonts w:ascii="宋体" w:hAnsi="宋体"/>
          <w:szCs w:val="21"/>
          <w:highlight w:val="none"/>
        </w:rPr>
        <w:t>提交</w:t>
      </w:r>
      <w:r>
        <w:rPr>
          <w:rFonts w:hint="eastAsia" w:ascii="宋体" w:hAnsi="宋体"/>
          <w:szCs w:val="21"/>
          <w:highlight w:val="none"/>
        </w:rPr>
        <w:t>截止时间之后，供应商不得对其</w:t>
      </w:r>
      <w:r>
        <w:rPr>
          <w:rFonts w:hint="eastAsia" w:ascii="宋体" w:hAnsi="宋体"/>
          <w:szCs w:val="21"/>
          <w:highlight w:val="none"/>
          <w:lang w:eastAsia="zh-CN"/>
        </w:rPr>
        <w:t>谈判</w:t>
      </w:r>
      <w:r>
        <w:rPr>
          <w:rFonts w:hint="eastAsia" w:ascii="宋体" w:hAnsi="宋体"/>
          <w:szCs w:val="21"/>
          <w:highlight w:val="none"/>
        </w:rPr>
        <w:t>响应文件作任何修改。</w:t>
      </w:r>
    </w:p>
    <w:p>
      <w:pPr>
        <w:spacing w:line="360" w:lineRule="exact"/>
        <w:ind w:firstLine="420" w:firstLineChars="200"/>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eastAsia="zh-CN"/>
        </w:rPr>
        <w:t>谈判</w:t>
      </w:r>
      <w:r>
        <w:rPr>
          <w:rFonts w:hint="eastAsia" w:ascii="宋体" w:hAnsi="宋体"/>
          <w:szCs w:val="21"/>
          <w:highlight w:val="none"/>
        </w:rPr>
        <w:t>响应文件</w:t>
      </w:r>
      <w:r>
        <w:rPr>
          <w:rFonts w:ascii="宋体" w:hAnsi="宋体"/>
          <w:szCs w:val="21"/>
          <w:highlight w:val="none"/>
        </w:rPr>
        <w:t>提交</w:t>
      </w:r>
      <w:r>
        <w:rPr>
          <w:rFonts w:hint="eastAsia" w:ascii="宋体" w:hAnsi="宋体"/>
          <w:szCs w:val="21"/>
          <w:highlight w:val="none"/>
        </w:rPr>
        <w:t>截止时间至</w:t>
      </w:r>
      <w:r>
        <w:rPr>
          <w:rFonts w:hint="eastAsia" w:ascii="宋体" w:hAnsi="宋体"/>
          <w:szCs w:val="21"/>
          <w:highlight w:val="none"/>
          <w:lang w:eastAsia="zh-CN"/>
        </w:rPr>
        <w:t>竞争性谈判</w:t>
      </w:r>
      <w:r>
        <w:rPr>
          <w:rFonts w:hint="eastAsia" w:ascii="宋体" w:hAnsi="宋体"/>
          <w:szCs w:val="21"/>
          <w:highlight w:val="none"/>
        </w:rPr>
        <w:t>文件中规定的</w:t>
      </w:r>
      <w:r>
        <w:rPr>
          <w:rFonts w:hint="eastAsia" w:ascii="宋体" w:hAnsi="宋体"/>
          <w:szCs w:val="21"/>
          <w:highlight w:val="none"/>
          <w:lang w:eastAsia="zh-CN"/>
        </w:rPr>
        <w:t>投标</w:t>
      </w:r>
      <w:r>
        <w:rPr>
          <w:rFonts w:hint="eastAsia" w:ascii="宋体" w:hAnsi="宋体"/>
          <w:szCs w:val="21"/>
          <w:highlight w:val="none"/>
        </w:rPr>
        <w:t>有效期满之间的这段时间内，供应商不得撤回其</w:t>
      </w:r>
      <w:r>
        <w:rPr>
          <w:rFonts w:hint="eastAsia" w:ascii="宋体" w:hAnsi="宋体"/>
          <w:szCs w:val="21"/>
          <w:highlight w:val="none"/>
          <w:lang w:eastAsia="zh-CN"/>
        </w:rPr>
        <w:t>谈判</w:t>
      </w:r>
      <w:r>
        <w:rPr>
          <w:rFonts w:ascii="宋体" w:hAnsi="宋体"/>
          <w:szCs w:val="21"/>
          <w:highlight w:val="none"/>
        </w:rPr>
        <w:t>响应</w:t>
      </w:r>
      <w:r>
        <w:rPr>
          <w:rFonts w:hint="eastAsia" w:ascii="宋体" w:hAnsi="宋体"/>
          <w:szCs w:val="21"/>
          <w:highlight w:val="none"/>
        </w:rPr>
        <w:t>，否则其</w:t>
      </w:r>
      <w:r>
        <w:rPr>
          <w:rFonts w:hint="eastAsia" w:ascii="宋体" w:hAnsi="宋体"/>
          <w:szCs w:val="21"/>
          <w:highlight w:val="none"/>
          <w:lang w:eastAsia="zh-CN"/>
        </w:rPr>
        <w:t>谈判</w:t>
      </w:r>
      <w:r>
        <w:rPr>
          <w:rFonts w:hint="eastAsia" w:ascii="宋体" w:hAnsi="宋体"/>
          <w:szCs w:val="21"/>
          <w:highlight w:val="none"/>
        </w:rPr>
        <w:t>保证金将不予退还。</w:t>
      </w:r>
    </w:p>
    <w:p>
      <w:pPr>
        <w:spacing w:line="360" w:lineRule="exact"/>
        <w:rPr>
          <w:rFonts w:ascii="宋体" w:hAnsi="宋体" w:cs="宋体"/>
          <w:b/>
          <w:color w:val="auto"/>
          <w:szCs w:val="21"/>
          <w:highlight w:val="none"/>
        </w:rPr>
      </w:pPr>
      <w:r>
        <w:rPr>
          <w:rFonts w:hint="eastAsia" w:ascii="宋体" w:hAnsi="宋体" w:cs="宋体"/>
          <w:b/>
          <w:szCs w:val="21"/>
          <w:highlight w:val="none"/>
        </w:rPr>
        <w:t>15.</w:t>
      </w:r>
      <w:r>
        <w:rPr>
          <w:rFonts w:hint="eastAsia" w:ascii="宋体" w:hAnsi="宋体" w:cs="宋体"/>
          <w:b/>
          <w:szCs w:val="21"/>
          <w:highlight w:val="none"/>
          <w:lang w:eastAsia="zh-CN"/>
        </w:rPr>
        <w:t>谈判</w:t>
      </w:r>
      <w:r>
        <w:rPr>
          <w:rFonts w:hint="eastAsia" w:ascii="宋体" w:hAnsi="宋体" w:cs="宋体"/>
          <w:b/>
          <w:szCs w:val="21"/>
          <w:highlight w:val="none"/>
        </w:rPr>
        <w:t>仪式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r>
        <w:rPr>
          <w:rFonts w:hint="eastAsia" w:ascii="宋体" w:hAnsi="宋体" w:cs="宋体"/>
          <w:b/>
          <w:color w:val="auto"/>
          <w:szCs w:val="21"/>
          <w:highlight w:val="none"/>
        </w:rPr>
        <w:t>如不能提供有效证明或不参加</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会的，则视</w:t>
      </w:r>
      <w:r>
        <w:rPr>
          <w:rFonts w:hint="eastAsia" w:ascii="宋体" w:hAnsi="宋体" w:cs="宋体"/>
          <w:b/>
          <w:color w:val="auto"/>
          <w:szCs w:val="21"/>
          <w:highlight w:val="none"/>
          <w:lang w:eastAsia="zh-CN"/>
        </w:rPr>
        <w:t>为</w:t>
      </w:r>
      <w:r>
        <w:rPr>
          <w:rFonts w:hint="eastAsia" w:ascii="宋体" w:hAnsi="宋体" w:cs="宋体"/>
          <w:b/>
          <w:color w:val="auto"/>
          <w:szCs w:val="21"/>
          <w:highlight w:val="none"/>
        </w:rPr>
        <w:t>自动放弃</w:t>
      </w:r>
      <w:r>
        <w:rPr>
          <w:rFonts w:hint="eastAsia" w:ascii="宋体" w:hAnsi="宋体" w:cs="宋体"/>
          <w:b/>
          <w:color w:val="auto"/>
          <w:szCs w:val="21"/>
          <w:highlight w:val="none"/>
          <w:lang w:eastAsia="zh-CN"/>
        </w:rPr>
        <w:t>本项目</w:t>
      </w:r>
      <w:r>
        <w:rPr>
          <w:rFonts w:hint="eastAsia" w:ascii="宋体" w:hAnsi="宋体" w:cs="宋体"/>
          <w:b/>
          <w:color w:val="auto"/>
          <w:szCs w:val="21"/>
          <w:highlight w:val="none"/>
        </w:rPr>
        <w:t>，其</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文件不予受理。</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pPr>
        <w:spacing w:line="360" w:lineRule="exact"/>
        <w:ind w:firstLine="420" w:firstLineChars="200"/>
        <w:rPr>
          <w:rFonts w:ascii="宋体" w:hAnsi="宋体"/>
          <w:szCs w:val="21"/>
          <w:highlight w:val="none"/>
        </w:rPr>
      </w:pPr>
      <w:r>
        <w:rPr>
          <w:rFonts w:hint="eastAsia" w:ascii="宋体" w:hAnsi="宋体" w:cs="宋体"/>
          <w:szCs w:val="21"/>
          <w:highlight w:val="none"/>
        </w:rPr>
        <w:t>16.1</w:t>
      </w:r>
      <w:r>
        <w:rPr>
          <w:rFonts w:hint="eastAsia" w:ascii="宋体" w:hAnsi="宋体" w:cs="宋体"/>
          <w:szCs w:val="21"/>
          <w:highlight w:val="none"/>
          <w:lang w:eastAsia="zh-CN"/>
        </w:rPr>
        <w:t>谈判</w:t>
      </w:r>
      <w:r>
        <w:rPr>
          <w:rFonts w:hint="eastAsia" w:ascii="宋体" w:hAnsi="宋体" w:cs="宋体"/>
          <w:szCs w:val="21"/>
          <w:highlight w:val="none"/>
        </w:rPr>
        <w:t>开始仪式结束后，代理机构将组织</w:t>
      </w:r>
      <w:r>
        <w:rPr>
          <w:rFonts w:hint="eastAsia" w:ascii="宋体" w:hAnsi="宋体" w:cs="宋体"/>
          <w:szCs w:val="21"/>
          <w:highlight w:val="none"/>
          <w:lang w:eastAsia="zh-CN"/>
        </w:rPr>
        <w:t>谈判</w:t>
      </w:r>
      <w:r>
        <w:rPr>
          <w:rFonts w:hint="eastAsia" w:ascii="宋体" w:hAnsi="宋体" w:cs="宋体"/>
          <w:szCs w:val="21"/>
          <w:highlight w:val="none"/>
        </w:rPr>
        <w:t>小组进行评审。</w:t>
      </w:r>
      <w:r>
        <w:rPr>
          <w:rFonts w:hint="eastAsia" w:ascii="宋体" w:hAnsi="宋体" w:cs="宋体"/>
          <w:szCs w:val="21"/>
          <w:highlight w:val="none"/>
          <w:lang w:eastAsia="zh-CN"/>
        </w:rPr>
        <w:t>谈判</w:t>
      </w:r>
      <w:r>
        <w:rPr>
          <w:rFonts w:hint="eastAsia" w:ascii="宋体" w:hAnsi="宋体" w:cs="宋体"/>
          <w:szCs w:val="21"/>
          <w:highlight w:val="none"/>
        </w:rPr>
        <w:t>小组由采购人代表和评审专家组成，且人员构成符合相关规定。</w:t>
      </w:r>
      <w:r>
        <w:rPr>
          <w:rFonts w:hint="eastAsia" w:ascii="宋体" w:hAnsi="宋体" w:cs="宋体"/>
          <w:szCs w:val="21"/>
          <w:highlight w:val="none"/>
          <w:lang w:eastAsia="zh-CN"/>
        </w:rPr>
        <w:t>谈判</w:t>
      </w:r>
      <w:r>
        <w:rPr>
          <w:rFonts w:hint="eastAsia" w:ascii="宋体" w:hAnsi="宋体" w:cs="宋体"/>
          <w:szCs w:val="21"/>
          <w:highlight w:val="none"/>
        </w:rPr>
        <w:t>小组独立工作，负责评审所有</w:t>
      </w:r>
      <w:r>
        <w:rPr>
          <w:rFonts w:hint="eastAsia" w:ascii="宋体" w:hAnsi="宋体" w:cs="宋体"/>
          <w:szCs w:val="21"/>
          <w:highlight w:val="none"/>
          <w:lang w:eastAsia="zh-CN"/>
        </w:rPr>
        <w:t>谈判</w:t>
      </w:r>
      <w:r>
        <w:rPr>
          <w:rFonts w:hint="eastAsia" w:ascii="宋体" w:hAnsi="宋体" w:cs="宋体"/>
          <w:szCs w:val="21"/>
          <w:highlight w:val="none"/>
        </w:rPr>
        <w:t>响应文件并确定成交侯选人。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16.2 </w:t>
      </w:r>
      <w:r>
        <w:rPr>
          <w:rFonts w:hint="eastAsia" w:ascii="宋体" w:hAnsi="宋体" w:cs="宋体"/>
          <w:szCs w:val="21"/>
          <w:highlight w:val="none"/>
          <w:lang w:eastAsia="zh-CN"/>
        </w:rPr>
        <w:t>谈判</w:t>
      </w:r>
      <w:r>
        <w:rPr>
          <w:rFonts w:hint="eastAsia" w:ascii="宋体" w:hAnsi="宋体" w:cs="宋体"/>
          <w:szCs w:val="21"/>
          <w:highlight w:val="none"/>
        </w:rPr>
        <w:t>小组负责具体的评审事务，并独立履行以下职责：</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16.2.1</w:t>
      </w:r>
      <w:r>
        <w:rPr>
          <w:rFonts w:ascii="宋体" w:hAnsi="宋体" w:cs="宋体"/>
          <w:szCs w:val="21"/>
          <w:highlight w:val="none"/>
        </w:rPr>
        <w:t xml:space="preserve"> </w:t>
      </w:r>
      <w:r>
        <w:rPr>
          <w:rFonts w:hint="eastAsia" w:ascii="宋体" w:hAnsi="宋体" w:cs="宋体"/>
          <w:szCs w:val="21"/>
          <w:highlight w:val="none"/>
        </w:rPr>
        <w:t>审查、评价</w:t>
      </w:r>
      <w:r>
        <w:rPr>
          <w:rFonts w:hint="eastAsia" w:ascii="宋体" w:hAnsi="宋体" w:cs="宋体"/>
          <w:szCs w:val="21"/>
          <w:highlight w:val="none"/>
          <w:lang w:eastAsia="zh-CN"/>
        </w:rPr>
        <w:t>谈判</w:t>
      </w:r>
      <w:r>
        <w:rPr>
          <w:rFonts w:hint="eastAsia" w:ascii="宋体" w:hAnsi="宋体" w:cs="宋体"/>
          <w:szCs w:val="21"/>
          <w:highlight w:val="none"/>
        </w:rPr>
        <w:t>响应文件是否符合</w:t>
      </w:r>
      <w:r>
        <w:rPr>
          <w:rFonts w:hint="eastAsia" w:ascii="宋体" w:hAnsi="宋体" w:cs="宋体"/>
          <w:szCs w:val="21"/>
          <w:highlight w:val="none"/>
          <w:lang w:eastAsia="zh-CN"/>
        </w:rPr>
        <w:t>竞争性谈判</w:t>
      </w:r>
      <w:r>
        <w:rPr>
          <w:rFonts w:hint="eastAsia" w:ascii="宋体" w:hAnsi="宋体" w:cs="宋体"/>
          <w:szCs w:val="21"/>
          <w:highlight w:val="none"/>
        </w:rPr>
        <w:t>文件的商务、技术等实质性要求；</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16.2.2</w:t>
      </w:r>
      <w:r>
        <w:rPr>
          <w:rFonts w:ascii="宋体" w:hAnsi="宋体" w:cs="宋体"/>
          <w:szCs w:val="21"/>
          <w:highlight w:val="none"/>
        </w:rPr>
        <w:t xml:space="preserve"> </w:t>
      </w:r>
      <w:r>
        <w:rPr>
          <w:rFonts w:hint="eastAsia" w:ascii="宋体" w:hAnsi="宋体" w:cs="宋体"/>
          <w:szCs w:val="21"/>
          <w:highlight w:val="none"/>
        </w:rPr>
        <w:t>要求供应商对</w:t>
      </w:r>
      <w:r>
        <w:rPr>
          <w:rFonts w:hint="eastAsia" w:ascii="宋体" w:hAnsi="宋体" w:cs="宋体"/>
          <w:szCs w:val="21"/>
          <w:highlight w:val="none"/>
          <w:lang w:eastAsia="zh-CN"/>
        </w:rPr>
        <w:t>谈判</w:t>
      </w:r>
      <w:r>
        <w:rPr>
          <w:rFonts w:hint="eastAsia" w:ascii="宋体" w:hAnsi="宋体" w:cs="宋体"/>
          <w:szCs w:val="21"/>
          <w:highlight w:val="none"/>
        </w:rPr>
        <w:t>响应文件有关事项作出澄清或者说明；</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16.2.3</w:t>
      </w:r>
      <w:r>
        <w:rPr>
          <w:rFonts w:ascii="宋体" w:hAnsi="宋体" w:cs="宋体"/>
          <w:szCs w:val="21"/>
          <w:highlight w:val="none"/>
        </w:rPr>
        <w:t xml:space="preserve"> </w:t>
      </w:r>
      <w:r>
        <w:rPr>
          <w:rFonts w:hint="eastAsia" w:ascii="宋体" w:hAnsi="宋体" w:cs="宋体"/>
          <w:szCs w:val="21"/>
          <w:highlight w:val="none"/>
        </w:rPr>
        <w:t>对</w:t>
      </w:r>
      <w:r>
        <w:rPr>
          <w:rFonts w:hint="eastAsia" w:ascii="宋体" w:hAnsi="宋体" w:cs="宋体"/>
          <w:szCs w:val="21"/>
          <w:highlight w:val="none"/>
          <w:lang w:eastAsia="zh-CN"/>
        </w:rPr>
        <w:t>谈判</w:t>
      </w:r>
      <w:r>
        <w:rPr>
          <w:rFonts w:hint="eastAsia" w:ascii="宋体" w:hAnsi="宋体" w:cs="宋体"/>
          <w:szCs w:val="21"/>
          <w:highlight w:val="none"/>
        </w:rPr>
        <w:t>响应文件进行比较和评价；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16.2.4推荐或</w:t>
      </w:r>
      <w:r>
        <w:rPr>
          <w:rFonts w:ascii="宋体" w:hAnsi="宋体" w:cs="宋体"/>
          <w:szCs w:val="21"/>
          <w:highlight w:val="none"/>
        </w:rPr>
        <w:t>确定</w:t>
      </w:r>
      <w:r>
        <w:rPr>
          <w:rFonts w:hint="eastAsia" w:ascii="宋体" w:hAnsi="宋体" w:cs="宋体"/>
          <w:szCs w:val="21"/>
          <w:highlight w:val="none"/>
        </w:rPr>
        <w:t>成交候选人；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w:t>
      </w:r>
      <w:r>
        <w:rPr>
          <w:rFonts w:ascii="宋体" w:hAnsi="宋体" w:cs="宋体"/>
          <w:szCs w:val="21"/>
          <w:highlight w:val="none"/>
        </w:rPr>
        <w:t xml:space="preserve">5 </w:t>
      </w:r>
      <w:r>
        <w:rPr>
          <w:rFonts w:hint="eastAsia" w:ascii="宋体" w:hAnsi="宋体" w:cs="宋体"/>
          <w:szCs w:val="21"/>
          <w:highlight w:val="none"/>
        </w:rPr>
        <w:t>向采购人、采购代理机构或者有关部门报告评审中发现的违法行为。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16.3 </w:t>
      </w:r>
      <w:r>
        <w:rPr>
          <w:rFonts w:hint="eastAsia" w:ascii="宋体" w:hAnsi="宋体" w:cs="宋体"/>
          <w:szCs w:val="21"/>
          <w:highlight w:val="none"/>
          <w:lang w:eastAsia="zh-CN"/>
        </w:rPr>
        <w:t>谈判</w:t>
      </w:r>
      <w:r>
        <w:rPr>
          <w:rFonts w:hint="eastAsia" w:ascii="宋体" w:hAnsi="宋体" w:cs="宋体"/>
          <w:szCs w:val="21"/>
          <w:highlight w:val="none"/>
        </w:rPr>
        <w:t>小组成员应当履行下列义务：</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16.3.1遵纪守法，客观、公正、廉洁地履行职责；</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16.3.2按照</w:t>
      </w:r>
      <w:r>
        <w:rPr>
          <w:rFonts w:hint="eastAsia" w:ascii="宋体" w:hAnsi="宋体" w:cs="宋体"/>
          <w:szCs w:val="21"/>
          <w:highlight w:val="none"/>
          <w:lang w:eastAsia="zh-CN"/>
        </w:rPr>
        <w:t>竞争性谈判</w:t>
      </w:r>
      <w:r>
        <w:rPr>
          <w:rFonts w:hint="eastAsia" w:ascii="宋体" w:hAnsi="宋体" w:cs="宋体"/>
          <w:szCs w:val="21"/>
          <w:highlight w:val="none"/>
        </w:rPr>
        <w:t>文件规定的评审办法和评分标准进行评审，对评审意见承担个人责任；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16.3.3对评审过程和结果，以及供应商的商业秘密保密；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16.3.4负责评审报告的起草；</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16.3.5配合相关部门的投诉处理工作；</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16.3.6配合代理机构答复供应商对成交结果提出的质疑。</w:t>
      </w:r>
    </w:p>
    <w:p>
      <w:pPr>
        <w:spacing w:line="360" w:lineRule="exac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17.评审内容的保密</w:t>
      </w:r>
    </w:p>
    <w:p>
      <w:pPr>
        <w:pStyle w:val="3"/>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17.1</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开始后，直到宣布授予成交供应商合同为止，凡属于审查、澄清、评价和比较</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在评审过程中，供应商不得以任何行为影响评审过程，否则其</w:t>
      </w:r>
      <w:r>
        <w:rPr>
          <w:rFonts w:hint="eastAsia" w:asciiTheme="minorEastAsia" w:hAnsiTheme="minorEastAsia" w:eastAsiaTheme="minorEastAsia"/>
          <w:szCs w:val="21"/>
          <w:highlight w:val="none"/>
          <w:lang w:eastAsia="zh-CN"/>
        </w:rPr>
        <w:t>谈判</w:t>
      </w:r>
      <w:r>
        <w:rPr>
          <w:rFonts w:hint="eastAsia" w:asciiTheme="minorEastAsia" w:hAnsiTheme="minorEastAsia" w:eastAsiaTheme="minorEastAsia"/>
          <w:szCs w:val="21"/>
          <w:highlight w:val="none"/>
        </w:rPr>
        <w:t>响应文件将被作为无效</w:t>
      </w:r>
      <w:r>
        <w:rPr>
          <w:rFonts w:hint="eastAsia" w:asciiTheme="minorEastAsia" w:hAnsiTheme="minorEastAsia" w:eastAsiaTheme="minorEastAsia"/>
          <w:szCs w:val="21"/>
          <w:highlight w:val="none"/>
          <w:lang w:eastAsia="zh-CN"/>
        </w:rPr>
        <w:t>谈判</w:t>
      </w:r>
      <w:r>
        <w:rPr>
          <w:rFonts w:hint="eastAsia" w:asciiTheme="minorEastAsia" w:hAnsiTheme="minorEastAsia" w:eastAsiaTheme="minorEastAsia"/>
          <w:szCs w:val="21"/>
          <w:highlight w:val="none"/>
        </w:rPr>
        <w:t>响应文件。</w:t>
      </w:r>
    </w:p>
    <w:p>
      <w:pPr>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在评审期间，代理机构将设专门人员与供应商联系。</w:t>
      </w:r>
    </w:p>
    <w:p>
      <w:pPr>
        <w:spacing w:line="36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17.4</w:t>
      </w:r>
      <w:r>
        <w:rPr>
          <w:rFonts w:hint="eastAsia" w:asciiTheme="minorEastAsia" w:hAnsiTheme="minorEastAsia" w:eastAsiaTheme="minorEastAsia"/>
          <w:szCs w:val="21"/>
          <w:highlight w:val="none"/>
        </w:rPr>
        <w:t>代理机构和</w:t>
      </w:r>
      <w:r>
        <w:rPr>
          <w:rFonts w:hint="eastAsia" w:asciiTheme="minorEastAsia" w:hAnsiTheme="minorEastAsia" w:eastAsiaTheme="minorEastAsia"/>
          <w:szCs w:val="21"/>
          <w:highlight w:val="none"/>
          <w:lang w:eastAsia="zh-CN"/>
        </w:rPr>
        <w:t>谈判</w:t>
      </w:r>
      <w:r>
        <w:rPr>
          <w:rFonts w:hint="eastAsia" w:asciiTheme="minorEastAsia" w:hAnsiTheme="minorEastAsia" w:eastAsiaTheme="minorEastAsia"/>
          <w:szCs w:val="21"/>
          <w:highlight w:val="none"/>
        </w:rPr>
        <w:t>小组不向未成交的供应商解释未成交原因，也不公布评审过程中的相关细节。</w:t>
      </w:r>
    </w:p>
    <w:p>
      <w:pPr>
        <w:spacing w:line="360" w:lineRule="exac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18.对</w:t>
      </w:r>
      <w:r>
        <w:rPr>
          <w:rFonts w:hint="eastAsia" w:cs="宋体" w:asciiTheme="minorEastAsia" w:hAnsiTheme="minorEastAsia" w:eastAsiaTheme="minorEastAsia"/>
          <w:b/>
          <w:szCs w:val="21"/>
          <w:highlight w:val="none"/>
          <w:lang w:eastAsia="zh-CN"/>
        </w:rPr>
        <w:t>谈判</w:t>
      </w:r>
      <w:r>
        <w:rPr>
          <w:rFonts w:hint="eastAsia" w:cs="宋体" w:asciiTheme="minorEastAsia" w:hAnsiTheme="minorEastAsia" w:eastAsiaTheme="minorEastAsia"/>
          <w:b/>
          <w:szCs w:val="21"/>
          <w:highlight w:val="none"/>
        </w:rPr>
        <w:t>响应文件的审查</w:t>
      </w:r>
    </w:p>
    <w:p>
      <w:pPr>
        <w:pStyle w:val="3"/>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响应文件初审分为资格审查和符合性审查。</w:t>
      </w:r>
    </w:p>
    <w:p>
      <w:pPr>
        <w:pStyle w:val="3"/>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18.1资格审查：依据法律法规和</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文件的规定，对</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响应文件中的资格证明文件进行审查。</w:t>
      </w:r>
    </w:p>
    <w:p>
      <w:pPr>
        <w:pStyle w:val="3"/>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18.2</w:t>
      </w:r>
      <w:r>
        <w:rPr>
          <w:rFonts w:cs="宋体" w:asciiTheme="minorEastAsia" w:hAnsiTheme="minorEastAsia" w:eastAsiaTheme="minorEastAsia"/>
          <w:sz w:val="21"/>
          <w:szCs w:val="21"/>
          <w:highlight w:val="none"/>
        </w:rPr>
        <w:t xml:space="preserve"> </w:t>
      </w:r>
      <w:r>
        <w:rPr>
          <w:rFonts w:hint="eastAsia" w:cs="宋体" w:asciiTheme="minorEastAsia" w:hAnsiTheme="minorEastAsia" w:eastAsiaTheme="minorEastAsia"/>
          <w:sz w:val="21"/>
          <w:szCs w:val="21"/>
          <w:highlight w:val="none"/>
        </w:rPr>
        <w:t>符合性审查：依据</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文件的规定，由</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小组从</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响应文件的有效性、完整性和对</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文件的响应程度进行审查，以确定是否对</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文件的实质性要求作出响应。</w:t>
      </w:r>
    </w:p>
    <w:p>
      <w:pPr>
        <w:pStyle w:val="3"/>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在正式</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之前，</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小组将首先审查每份</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响应文件是否实质性响应了</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文件的要求。实质性响应的</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响应文件应该是与</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文件要求的条款、条件和规格相符，没有重大负偏离或保留。</w:t>
      </w:r>
    </w:p>
    <w:p>
      <w:pPr>
        <w:pStyle w:val="3"/>
        <w:overflowPunct w:val="0"/>
        <w:spacing w:line="360" w:lineRule="exact"/>
        <w:ind w:firstLineChars="200"/>
        <w:rPr>
          <w:rFonts w:hAnsi="宋体" w:cs="宋体"/>
          <w:sz w:val="21"/>
          <w:szCs w:val="21"/>
          <w:highlight w:val="none"/>
        </w:rPr>
      </w:pPr>
      <w:r>
        <w:rPr>
          <w:rFonts w:hint="eastAsia" w:cs="宋体" w:asciiTheme="minorEastAsia" w:hAnsiTheme="minorEastAsia" w:eastAsiaTheme="minorEastAsia"/>
          <w:sz w:val="21"/>
          <w:szCs w:val="21"/>
          <w:highlight w:val="none"/>
        </w:rPr>
        <w:t>所谓重大偏离或保留是指与</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文件规定的实质性要求存在负偏离，或者在实质上与</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文件不一致，而且限制了合同中采购人和见证方的权利或供应商的义务，纠正这些偏离或保留将会对其他实质性响应要求的供应商的竞争地位产生不公正的影响。重大偏离的认定需经过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小组三分二及以上成员的认定。</w:t>
      </w:r>
      <w:r>
        <w:rPr>
          <w:rFonts w:hint="eastAsia" w:cs="宋体" w:asciiTheme="minorEastAsia" w:hAnsiTheme="minorEastAsia" w:eastAsiaTheme="minorEastAsia"/>
          <w:sz w:val="21"/>
          <w:szCs w:val="21"/>
          <w:highlight w:val="none"/>
          <w:lang w:eastAsia="zh-CN"/>
        </w:rPr>
        <w:t>评委</w:t>
      </w:r>
      <w:r>
        <w:rPr>
          <w:rFonts w:hint="eastAsia" w:cs="宋体" w:asciiTheme="minorEastAsia" w:hAnsiTheme="minorEastAsia" w:eastAsiaTheme="minorEastAsia"/>
          <w:sz w:val="21"/>
          <w:szCs w:val="21"/>
          <w:highlight w:val="none"/>
        </w:rPr>
        <w:t>决定</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响应文件的响应性只根据</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响应文件本身的内容，而不寻求外部的证据。如果</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响应文件实质上没有响应</w:t>
      </w:r>
      <w:r>
        <w:rPr>
          <w:rFonts w:hint="eastAsia" w:cs="宋体" w:asciiTheme="minorEastAsia" w:hAnsiTheme="minorEastAsia" w:eastAsiaTheme="minorEastAsia"/>
          <w:sz w:val="21"/>
          <w:szCs w:val="21"/>
          <w:highlight w:val="none"/>
          <w:lang w:eastAsia="zh-CN"/>
        </w:rPr>
        <w:t>竞争性谈判</w:t>
      </w:r>
      <w:r>
        <w:rPr>
          <w:rFonts w:hint="eastAsia" w:cs="宋体" w:asciiTheme="minorEastAsia" w:hAnsiTheme="minorEastAsia" w:eastAsiaTheme="minorEastAsia"/>
          <w:sz w:val="21"/>
          <w:szCs w:val="21"/>
          <w:highlight w:val="none"/>
        </w:rPr>
        <w:t>文件的要求，</w:t>
      </w:r>
      <w:r>
        <w:rPr>
          <w:rFonts w:hint="eastAsia" w:cs="宋体" w:asciiTheme="minorEastAsia" w:hAnsiTheme="minorEastAsia" w:eastAsiaTheme="minorEastAsia"/>
          <w:sz w:val="21"/>
          <w:szCs w:val="21"/>
          <w:highlight w:val="none"/>
          <w:lang w:eastAsia="zh-CN"/>
        </w:rPr>
        <w:t>谈判</w:t>
      </w:r>
      <w:r>
        <w:rPr>
          <w:rFonts w:hint="eastAsia" w:cs="宋体" w:asciiTheme="minorEastAsia" w:hAnsiTheme="minorEastAsia" w:eastAsiaTheme="minorEastAsia"/>
          <w:sz w:val="21"/>
          <w:szCs w:val="21"/>
          <w:highlight w:val="none"/>
        </w:rPr>
        <w:t>小组将予以拒绝，</w:t>
      </w:r>
      <w:r>
        <w:rPr>
          <w:rFonts w:hint="eastAsia" w:hAnsi="宋体" w:cs="宋体"/>
          <w:sz w:val="21"/>
          <w:szCs w:val="21"/>
          <w:highlight w:val="none"/>
        </w:rPr>
        <w:t>供应商不得通过修改或撤销不合要求的偏离或保留而使其</w:t>
      </w:r>
      <w:r>
        <w:rPr>
          <w:rFonts w:hint="eastAsia" w:hAnsi="宋体" w:cs="宋体"/>
          <w:sz w:val="21"/>
          <w:szCs w:val="21"/>
          <w:highlight w:val="none"/>
          <w:lang w:eastAsia="zh-CN"/>
        </w:rPr>
        <w:t>谈判</w:t>
      </w:r>
      <w:r>
        <w:rPr>
          <w:rFonts w:hint="eastAsia" w:hAnsi="宋体" w:cs="宋体"/>
          <w:sz w:val="21"/>
          <w:szCs w:val="21"/>
          <w:highlight w:val="none"/>
        </w:rPr>
        <w:t>响应文件成为实质性响应。</w:t>
      </w:r>
    </w:p>
    <w:p>
      <w:pPr>
        <w:pStyle w:val="3"/>
        <w:overflowPunct w:val="0"/>
        <w:spacing w:line="360" w:lineRule="exact"/>
        <w:ind w:firstLine="422" w:firstLineChars="200"/>
        <w:rPr>
          <w:rFonts w:hAnsi="宋体" w:cs="宋体"/>
          <w:sz w:val="21"/>
          <w:szCs w:val="21"/>
          <w:highlight w:val="none"/>
        </w:rPr>
      </w:pPr>
      <w:r>
        <w:rPr>
          <w:rFonts w:hint="eastAsia" w:hAnsi="宋体" w:cs="宋体"/>
          <w:b/>
          <w:sz w:val="21"/>
          <w:szCs w:val="21"/>
          <w:highlight w:val="none"/>
        </w:rPr>
        <w:t>18.3</w:t>
      </w:r>
      <w:r>
        <w:rPr>
          <w:rFonts w:hint="eastAsia" w:hAnsi="宋体" w:cs="宋体"/>
          <w:b/>
          <w:sz w:val="21"/>
          <w:szCs w:val="21"/>
          <w:highlight w:val="none"/>
          <w:lang w:eastAsia="zh-CN"/>
        </w:rPr>
        <w:t>谈判</w:t>
      </w:r>
      <w:r>
        <w:rPr>
          <w:rFonts w:hint="eastAsia" w:hAnsi="宋体" w:cs="宋体"/>
          <w:b/>
          <w:sz w:val="21"/>
          <w:szCs w:val="21"/>
          <w:highlight w:val="none"/>
        </w:rPr>
        <w:t>响应文件出现下列情况之一的，将作为无效</w:t>
      </w:r>
      <w:r>
        <w:rPr>
          <w:rFonts w:hint="eastAsia" w:hAnsi="宋体" w:cs="宋体"/>
          <w:b/>
          <w:sz w:val="21"/>
          <w:szCs w:val="21"/>
          <w:highlight w:val="none"/>
          <w:lang w:eastAsia="zh-CN"/>
        </w:rPr>
        <w:t>谈判</w:t>
      </w:r>
      <w:r>
        <w:rPr>
          <w:rFonts w:hint="eastAsia" w:hAnsi="宋体" w:cs="宋体"/>
          <w:b/>
          <w:sz w:val="21"/>
          <w:szCs w:val="21"/>
          <w:highlight w:val="none"/>
        </w:rPr>
        <w:t>响应文件处理</w:t>
      </w:r>
      <w:r>
        <w:rPr>
          <w:rFonts w:hint="eastAsia" w:hAnsi="宋体" w:cs="宋体"/>
          <w:sz w:val="21"/>
          <w:szCs w:val="21"/>
          <w:highlight w:val="none"/>
        </w:rPr>
        <w:t>：</w:t>
      </w:r>
      <w:r>
        <w:rPr>
          <w:rFonts w:hAnsi="宋体" w:cs="宋体"/>
          <w:sz w:val="21"/>
          <w:szCs w:val="21"/>
          <w:highlight w:val="none"/>
        </w:rPr>
        <w:t xml:space="preserve"> </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1供应商未通过报名的或者在名称上和法人地位上与报名情况发生实质性改变的；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2未按竞争性谈判文件要求缴纳谈判保证金的；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3谈判响应文件未按规定胶装、密封、签字、盖章的，电子光盘未</w:t>
      </w:r>
      <w:r>
        <w:rPr>
          <w:rFonts w:ascii="宋体" w:hAnsi="宋体" w:cs="宋体"/>
          <w:szCs w:val="21"/>
          <w:highlight w:val="none"/>
        </w:rPr>
        <w:t>提供</w:t>
      </w:r>
      <w:r>
        <w:rPr>
          <w:rFonts w:hint="eastAsia" w:ascii="宋体" w:hAnsi="宋体" w:cs="宋体"/>
          <w:szCs w:val="21"/>
          <w:highlight w:val="none"/>
        </w:rPr>
        <w:t>或未</w:t>
      </w:r>
      <w:r>
        <w:rPr>
          <w:rFonts w:ascii="宋体" w:hAnsi="宋体" w:cs="宋体"/>
          <w:szCs w:val="21"/>
          <w:highlight w:val="none"/>
        </w:rPr>
        <w:t>单独密封</w:t>
      </w:r>
      <w:r>
        <w:rPr>
          <w:rFonts w:hint="eastAsia" w:ascii="宋体" w:hAnsi="宋体" w:cs="宋体"/>
          <w:szCs w:val="21"/>
          <w:highlight w:val="none"/>
        </w:rPr>
        <w:t>的</w:t>
      </w:r>
      <w:r>
        <w:rPr>
          <w:rFonts w:ascii="宋体" w:hAnsi="宋体" w:cs="宋体"/>
          <w:szCs w:val="21"/>
          <w:highlight w:val="none"/>
        </w:rPr>
        <w:t>；</w:t>
      </w:r>
    </w:p>
    <w:p>
      <w:pPr>
        <w:spacing w:line="360" w:lineRule="exact"/>
        <w:ind w:firstLine="439" w:firstLineChars="208"/>
        <w:rPr>
          <w:rFonts w:ascii="宋体" w:hAnsi="宋体" w:cs="宋体"/>
          <w:b/>
          <w:color w:val="FF0000"/>
          <w:szCs w:val="21"/>
          <w:highlight w:val="none"/>
        </w:rPr>
      </w:pPr>
      <w:r>
        <w:rPr>
          <w:rFonts w:ascii="宋体" w:hAnsi="宋体" w:cs="宋体"/>
          <w:b/>
          <w:szCs w:val="21"/>
          <w:highlight w:val="none"/>
        </w:rPr>
        <w:t>18.3.</w:t>
      </w:r>
      <w:r>
        <w:rPr>
          <w:rFonts w:hint="eastAsia" w:ascii="宋体" w:hAnsi="宋体" w:cs="宋体"/>
          <w:b/>
          <w:szCs w:val="21"/>
          <w:highlight w:val="none"/>
        </w:rPr>
        <w:t>4供应商被列入失信被执行人、重大税收违法案件当事人名单的。（查询渠道</w:t>
      </w:r>
      <w:r>
        <w:rPr>
          <w:rFonts w:ascii="宋体" w:hAnsi="宋体" w:cs="宋体"/>
          <w:b/>
          <w:szCs w:val="21"/>
          <w:highlight w:val="none"/>
        </w:rPr>
        <w:t>：</w:t>
      </w:r>
      <w:r>
        <w:rPr>
          <w:rFonts w:hint="eastAsia" w:ascii="宋体" w:hAnsi="宋体"/>
          <w:b/>
          <w:szCs w:val="21"/>
          <w:highlight w:val="none"/>
        </w:rPr>
        <w:t>信用中国（www.creditchina.gov.cn）、</w:t>
      </w:r>
      <w:r>
        <w:rPr>
          <w:rFonts w:hint="eastAsia" w:ascii="宋体" w:hAnsi="宋体"/>
          <w:b/>
          <w:color w:val="auto"/>
          <w:szCs w:val="21"/>
          <w:highlight w:val="none"/>
        </w:rPr>
        <w:t>信用江苏（</w:t>
      </w:r>
      <w:r>
        <w:rPr>
          <w:rFonts w:ascii="宋体" w:hAnsi="宋体"/>
          <w:b/>
          <w:color w:val="auto"/>
          <w:szCs w:val="21"/>
          <w:highlight w:val="none"/>
        </w:rPr>
        <w:t>http://www.jscredit.gov.cn/index.htm</w:t>
      </w:r>
      <w:r>
        <w:rPr>
          <w:rFonts w:hint="eastAsia" w:ascii="宋体" w:hAnsi="宋体"/>
          <w:b/>
          <w:color w:val="auto"/>
          <w:szCs w:val="21"/>
          <w:highlight w:val="none"/>
        </w:rPr>
        <w:t>）</w:t>
      </w:r>
      <w:r>
        <w:rPr>
          <w:rFonts w:hint="eastAsia" w:ascii="宋体" w:hAnsi="宋体"/>
          <w:b/>
          <w:szCs w:val="21"/>
          <w:highlight w:val="none"/>
        </w:rPr>
        <w:t>网站的相关主体信用记录</w:t>
      </w:r>
      <w:r>
        <w:rPr>
          <w:rFonts w:hint="eastAsia" w:ascii="宋体" w:hAnsi="宋体" w:cs="宋体"/>
          <w:b/>
          <w:szCs w:val="21"/>
          <w:highlight w:val="none"/>
        </w:rPr>
        <w:t>）。</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谈判响应文件未按竞争性谈判文件规定的格式、内容和要求编制，谈判响应文件字迹潦草、模糊、难以辨认；</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lang w:val="en-US" w:eastAsia="zh-CN"/>
        </w:rPr>
        <w:t>7</w:t>
      </w:r>
      <w:r>
        <w:rPr>
          <w:rFonts w:hint="eastAsia" w:ascii="宋体" w:hAnsi="宋体" w:cs="宋体"/>
          <w:szCs w:val="21"/>
          <w:highlight w:val="none"/>
        </w:rPr>
        <w:t>谈判响应文件材料所述情况和所附相关资料不实的；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lang w:val="en-US" w:eastAsia="zh-CN"/>
        </w:rPr>
        <w:t>8</w:t>
      </w:r>
      <w:r>
        <w:rPr>
          <w:rFonts w:hint="eastAsia" w:ascii="宋体" w:hAnsi="宋体" w:cs="宋体"/>
          <w:szCs w:val="21"/>
          <w:highlight w:val="none"/>
        </w:rPr>
        <w:t>供应商以他人的名义参与谈判、相互串通、以行贿手段谋取成交或者以其他弄虚作假方式参与谈判的。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lang w:val="en-US" w:eastAsia="zh-CN"/>
        </w:rPr>
        <w:t>9</w:t>
      </w:r>
      <w:r>
        <w:rPr>
          <w:rFonts w:hint="eastAsia" w:ascii="宋体" w:hAnsi="宋体" w:cs="宋体"/>
          <w:szCs w:val="21"/>
          <w:highlight w:val="none"/>
        </w:rPr>
        <w:t>供应商在一份谈判响应文件中，对同一采购项目报有两个或多个报价，且未书面确定以哪个报价为准的；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10</w:t>
      </w:r>
      <w:r>
        <w:rPr>
          <w:rFonts w:hint="eastAsia" w:ascii="宋体" w:hAnsi="宋体" w:cs="宋体"/>
          <w:szCs w:val="21"/>
          <w:highlight w:val="none"/>
          <w:lang w:eastAsia="zh-CN"/>
        </w:rPr>
        <w:t>供应商</w:t>
      </w:r>
      <w:r>
        <w:rPr>
          <w:rFonts w:hint="eastAsia" w:ascii="宋体" w:hAnsi="宋体" w:cs="宋体"/>
          <w:szCs w:val="21"/>
          <w:highlight w:val="none"/>
        </w:rPr>
        <w:t>的报价超出控制价的；</w:t>
      </w:r>
    </w:p>
    <w:p>
      <w:pPr>
        <w:spacing w:line="360" w:lineRule="exact"/>
        <w:ind w:firstLine="436" w:firstLineChars="208"/>
        <w:rPr>
          <w:rFonts w:hint="eastAsia" w:ascii="宋体" w:hAnsi="宋体" w:cs="宋体"/>
          <w:szCs w:val="21"/>
          <w:highlight w:val="none"/>
        </w:rPr>
      </w:pPr>
      <w:r>
        <w:rPr>
          <w:rFonts w:hint="eastAsia" w:ascii="宋体" w:hAnsi="宋体" w:cs="宋体"/>
          <w:szCs w:val="21"/>
          <w:highlight w:val="none"/>
        </w:rPr>
        <w:t>18.3.1</w:t>
      </w:r>
      <w:r>
        <w:rPr>
          <w:rFonts w:hint="eastAsia" w:ascii="宋体" w:hAnsi="宋体" w:cs="宋体"/>
          <w:szCs w:val="21"/>
          <w:highlight w:val="none"/>
          <w:lang w:val="en-US" w:eastAsia="zh-CN"/>
        </w:rPr>
        <w:t>1</w:t>
      </w:r>
      <w:r>
        <w:rPr>
          <w:rFonts w:hint="eastAsia" w:ascii="宋体" w:hAnsi="宋体" w:cs="宋体"/>
          <w:szCs w:val="21"/>
          <w:highlight w:val="none"/>
        </w:rPr>
        <w:t>经谈判小组认定施工组织设计严重偏差，无法实施的；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lang w:val="en-US" w:eastAsia="zh-CN"/>
        </w:rPr>
        <w:t>12</w:t>
      </w:r>
      <w:r>
        <w:rPr>
          <w:rFonts w:hint="eastAsia" w:ascii="宋体" w:hAnsi="宋体" w:cs="宋体"/>
          <w:szCs w:val="21"/>
          <w:highlight w:val="none"/>
        </w:rPr>
        <w:t>谈判响应文件含有采购人不能接受的附加条件的；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lang w:val="en-US" w:eastAsia="zh-CN"/>
        </w:rPr>
        <w:t>13</w:t>
      </w:r>
      <w:r>
        <w:rPr>
          <w:rFonts w:hint="eastAsia" w:ascii="宋体" w:hAnsi="宋体" w:cs="宋体"/>
          <w:szCs w:val="21"/>
          <w:highlight w:val="none"/>
        </w:rPr>
        <w:t>竞争性谈判文件明确规定无效的其他情形，或者其他被谈判小组认定无效的情况；</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lang w:val="en-US" w:eastAsia="zh-CN"/>
        </w:rPr>
        <w:t>14</w:t>
      </w:r>
      <w:r>
        <w:rPr>
          <w:rFonts w:hint="eastAsia" w:ascii="宋体" w:hAnsi="宋体" w:cs="宋体"/>
          <w:szCs w:val="21"/>
          <w:highlight w:val="none"/>
        </w:rPr>
        <w:t>不符合法律、法规和竞争性谈判文件规定的其他实质性要求的。</w:t>
      </w:r>
    </w:p>
    <w:p>
      <w:pPr>
        <w:spacing w:line="360" w:lineRule="exact"/>
        <w:ind w:firstLine="439" w:firstLineChars="208"/>
        <w:rPr>
          <w:rFonts w:ascii="宋体" w:hAnsi="宋体" w:cs="宋体"/>
          <w:b/>
          <w:szCs w:val="21"/>
          <w:highlight w:val="none"/>
        </w:rPr>
      </w:pPr>
      <w:r>
        <w:rPr>
          <w:rFonts w:hint="eastAsia" w:ascii="宋体" w:hAnsi="宋体" w:cs="宋体"/>
          <w:b/>
          <w:szCs w:val="21"/>
          <w:highlight w:val="none"/>
        </w:rPr>
        <w:t>18.</w:t>
      </w:r>
      <w:r>
        <w:rPr>
          <w:rFonts w:ascii="宋体" w:hAnsi="宋体" w:cs="宋体"/>
          <w:b/>
          <w:szCs w:val="21"/>
          <w:highlight w:val="none"/>
        </w:rPr>
        <w:t>4</w:t>
      </w:r>
      <w:r>
        <w:rPr>
          <w:rFonts w:hint="eastAsia" w:ascii="宋体" w:hAnsi="宋体" w:cs="宋体"/>
          <w:b/>
          <w:szCs w:val="21"/>
          <w:highlight w:val="none"/>
        </w:rPr>
        <w:t>有下列情形之一的，视为供应商相互串通，无效响应：</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.1不同供应商的谈判响应文件由同一单位或者个人编制；</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2不同供应商委托同一单位或者个人办理投标事宜；</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3 不同供应商的谈判响应文件载明的项目管理成员或者联系人员为同一人；</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4不同供应商的谈判响应文件异常一致或者投标报价呈规律性差异；</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5不同供应商的谈判响应文件相互混装；</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6不同供应商的谈判保证金从同一单位或者个人的账户转出。</w:t>
      </w:r>
    </w:p>
    <w:p>
      <w:pPr>
        <w:spacing w:line="360" w:lineRule="exact"/>
        <w:rPr>
          <w:rFonts w:ascii="宋体" w:hAnsi="宋体" w:cs="宋体"/>
          <w:b/>
          <w:kern w:val="0"/>
          <w:szCs w:val="21"/>
          <w:highlight w:val="none"/>
        </w:rPr>
      </w:pPr>
      <w:r>
        <w:rPr>
          <w:rFonts w:cs="宋体" w:asciiTheme="minorEastAsia" w:hAnsiTheme="minorEastAsia" w:eastAsiaTheme="minorEastAsia"/>
          <w:b/>
          <w:szCs w:val="21"/>
          <w:highlight w:val="none"/>
        </w:rPr>
        <w:t>19</w:t>
      </w:r>
      <w:r>
        <w:rPr>
          <w:rFonts w:hint="eastAsia" w:ascii="宋体" w:hAnsi="宋体" w:cs="宋体"/>
          <w:b/>
          <w:kern w:val="0"/>
          <w:szCs w:val="21"/>
          <w:highlight w:val="none"/>
        </w:rPr>
        <w:t>.</w:t>
      </w:r>
      <w:r>
        <w:rPr>
          <w:rFonts w:hint="eastAsia" w:ascii="宋体" w:hAnsi="宋体" w:cs="宋体"/>
          <w:b/>
          <w:kern w:val="0"/>
          <w:szCs w:val="21"/>
          <w:highlight w:val="none"/>
          <w:lang w:eastAsia="zh-CN"/>
        </w:rPr>
        <w:t>谈判</w:t>
      </w:r>
      <w:r>
        <w:rPr>
          <w:rFonts w:hint="eastAsia" w:ascii="宋体" w:hAnsi="宋体" w:cs="宋体"/>
          <w:b/>
          <w:kern w:val="0"/>
          <w:szCs w:val="21"/>
          <w:highlight w:val="none"/>
        </w:rPr>
        <w:t>响应文件的澄清</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19.1为了有助于</w:t>
      </w:r>
      <w:r>
        <w:rPr>
          <w:rFonts w:hint="eastAsia" w:ascii="宋体" w:hAnsi="宋体" w:cs="宋体"/>
          <w:szCs w:val="21"/>
          <w:highlight w:val="none"/>
          <w:lang w:eastAsia="zh-CN"/>
        </w:rPr>
        <w:t>谈判</w:t>
      </w:r>
      <w:r>
        <w:rPr>
          <w:rFonts w:hint="eastAsia" w:ascii="宋体" w:hAnsi="宋体" w:cs="宋体"/>
          <w:szCs w:val="21"/>
          <w:highlight w:val="none"/>
        </w:rPr>
        <w:t>响应文件的审查、评价和比较，</w:t>
      </w:r>
      <w:r>
        <w:rPr>
          <w:rFonts w:hint="eastAsia" w:ascii="宋体" w:hAnsi="宋体" w:cs="宋体"/>
          <w:szCs w:val="21"/>
          <w:highlight w:val="none"/>
          <w:lang w:eastAsia="zh-CN"/>
        </w:rPr>
        <w:t>谈判</w:t>
      </w:r>
      <w:r>
        <w:rPr>
          <w:rFonts w:hint="eastAsia" w:ascii="宋体" w:hAnsi="宋体" w:cs="宋体"/>
          <w:szCs w:val="21"/>
          <w:highlight w:val="none"/>
        </w:rPr>
        <w:t>小组可以书面方式要求供应商对</w:t>
      </w:r>
      <w:r>
        <w:rPr>
          <w:rFonts w:hint="eastAsia" w:ascii="宋体" w:hAnsi="宋体" w:cs="宋体"/>
          <w:szCs w:val="21"/>
          <w:highlight w:val="none"/>
          <w:lang w:eastAsia="zh-CN"/>
        </w:rPr>
        <w:t>谈判</w:t>
      </w:r>
      <w:r>
        <w:rPr>
          <w:rFonts w:hint="eastAsia" w:ascii="宋体" w:hAnsi="宋体" w:cs="宋体"/>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19.2 </w:t>
      </w:r>
      <w:r>
        <w:rPr>
          <w:rFonts w:hint="eastAsia" w:ascii="宋体" w:hAnsi="宋体" w:cs="宋体"/>
          <w:szCs w:val="21"/>
          <w:highlight w:val="none"/>
          <w:lang w:eastAsia="zh-CN"/>
        </w:rPr>
        <w:t>谈判</w:t>
      </w:r>
      <w:r>
        <w:rPr>
          <w:rFonts w:hint="eastAsia" w:ascii="宋体" w:hAnsi="宋体" w:cs="宋体"/>
          <w:szCs w:val="21"/>
          <w:highlight w:val="none"/>
        </w:rPr>
        <w:t>小组可要求供应商就澄清的问题作出答复，该答复经供应商代表的签字认可，将作为</w:t>
      </w:r>
      <w:r>
        <w:rPr>
          <w:rFonts w:hint="eastAsia" w:ascii="宋体" w:hAnsi="宋体" w:cs="宋体"/>
          <w:szCs w:val="21"/>
          <w:highlight w:val="none"/>
          <w:lang w:eastAsia="zh-CN"/>
        </w:rPr>
        <w:t>谈判</w:t>
      </w:r>
      <w:r>
        <w:rPr>
          <w:rFonts w:hint="eastAsia" w:ascii="宋体" w:hAnsi="宋体" w:cs="宋体"/>
          <w:szCs w:val="21"/>
          <w:highlight w:val="none"/>
        </w:rPr>
        <w:t>响应文件内容的一部分。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19.3 供应商在进行澄清、说明、答辩或补正时，不得改变</w:t>
      </w:r>
      <w:r>
        <w:rPr>
          <w:rFonts w:hint="eastAsia" w:ascii="宋体" w:hAnsi="宋体" w:cs="宋体"/>
          <w:szCs w:val="21"/>
          <w:highlight w:val="none"/>
          <w:lang w:eastAsia="zh-CN"/>
        </w:rPr>
        <w:t>谈判</w:t>
      </w:r>
      <w:r>
        <w:rPr>
          <w:rFonts w:hint="eastAsia" w:ascii="宋体" w:hAnsi="宋体" w:cs="宋体"/>
          <w:szCs w:val="21"/>
          <w:highlight w:val="none"/>
        </w:rPr>
        <w:t>的价格（校核时发现的算术错误除外）、超出</w:t>
      </w:r>
      <w:r>
        <w:rPr>
          <w:rFonts w:hint="eastAsia" w:ascii="宋体" w:hAnsi="宋体" w:cs="宋体"/>
          <w:szCs w:val="21"/>
          <w:highlight w:val="none"/>
          <w:lang w:eastAsia="zh-CN"/>
        </w:rPr>
        <w:t>竞争性谈判</w:t>
      </w:r>
      <w:r>
        <w:rPr>
          <w:rFonts w:hint="eastAsia" w:ascii="宋体" w:hAnsi="宋体" w:cs="宋体"/>
          <w:szCs w:val="21"/>
          <w:highlight w:val="none"/>
        </w:rPr>
        <w:t>文件的范围及改变</w:t>
      </w:r>
      <w:r>
        <w:rPr>
          <w:rFonts w:hint="eastAsia" w:ascii="宋体" w:hAnsi="宋体" w:cs="宋体"/>
          <w:szCs w:val="21"/>
          <w:highlight w:val="none"/>
          <w:lang w:eastAsia="zh-CN"/>
        </w:rPr>
        <w:t>谈判</w:t>
      </w:r>
      <w:r>
        <w:rPr>
          <w:rFonts w:hint="eastAsia" w:ascii="宋体" w:hAnsi="宋体" w:cs="宋体"/>
          <w:szCs w:val="21"/>
          <w:highlight w:val="none"/>
        </w:rPr>
        <w:t>响应文件的实质性内容。</w:t>
      </w:r>
    </w:p>
    <w:p>
      <w:pPr>
        <w:spacing w:line="360" w:lineRule="exact"/>
        <w:ind w:firstLine="420" w:firstLineChars="200"/>
        <w:rPr>
          <w:rFonts w:ascii="宋体" w:hAnsi="宋体" w:cs="宋体"/>
          <w:szCs w:val="21"/>
          <w:highlight w:val="none"/>
        </w:rPr>
      </w:pPr>
      <w:r>
        <w:rPr>
          <w:rFonts w:ascii="宋体" w:hAnsi="宋体" w:cs="宋体"/>
          <w:szCs w:val="21"/>
          <w:highlight w:val="none"/>
        </w:rPr>
        <w:t>19.4</w:t>
      </w:r>
      <w:r>
        <w:rPr>
          <w:rFonts w:hint="eastAsia" w:ascii="宋体" w:hAnsi="宋体" w:cs="Arial"/>
          <w:szCs w:val="21"/>
          <w:highlight w:val="none"/>
          <w:lang w:eastAsia="zh-CN"/>
        </w:rPr>
        <w:t>谈判</w:t>
      </w:r>
      <w:r>
        <w:rPr>
          <w:rFonts w:ascii="宋体" w:hAnsi="宋体" w:cs="Arial"/>
          <w:szCs w:val="21"/>
          <w:highlight w:val="none"/>
        </w:rPr>
        <w:t>响应文件报价出现前后不一致的，除</w:t>
      </w:r>
      <w:r>
        <w:rPr>
          <w:rFonts w:hint="eastAsia" w:ascii="宋体" w:hAnsi="宋体" w:cs="Arial"/>
          <w:szCs w:val="21"/>
          <w:highlight w:val="none"/>
          <w:lang w:eastAsia="zh-CN"/>
        </w:rPr>
        <w:t>竞争性谈判</w:t>
      </w:r>
      <w:r>
        <w:rPr>
          <w:rFonts w:ascii="宋体" w:hAnsi="宋体" w:cs="Arial"/>
          <w:szCs w:val="21"/>
          <w:highlight w:val="none"/>
        </w:rPr>
        <w:t>文件另有规定外，按照下列规定修正</w:t>
      </w:r>
      <w:r>
        <w:rPr>
          <w:rFonts w:hint="eastAsia" w:ascii="宋体" w:hAnsi="宋体" w:cs="宋体"/>
          <w:szCs w:val="21"/>
          <w:highlight w:val="none"/>
        </w:rPr>
        <w:t>：</w:t>
      </w:r>
    </w:p>
    <w:p>
      <w:pPr>
        <w:spacing w:line="360" w:lineRule="exact"/>
        <w:ind w:firstLine="420" w:firstLineChars="200"/>
        <w:rPr>
          <w:rFonts w:ascii="宋体" w:hAnsi="宋体" w:cs="宋体"/>
          <w:szCs w:val="21"/>
          <w:highlight w:val="none"/>
        </w:rPr>
      </w:pPr>
      <w:r>
        <w:rPr>
          <w:rFonts w:ascii="宋体" w:hAnsi="宋体" w:cs="宋体"/>
          <w:szCs w:val="21"/>
          <w:highlight w:val="none"/>
        </w:rPr>
        <w:t>19.4</w:t>
      </w:r>
      <w:r>
        <w:rPr>
          <w:rFonts w:hint="eastAsia" w:ascii="宋体" w:hAnsi="宋体" w:cs="宋体"/>
          <w:szCs w:val="21"/>
          <w:highlight w:val="none"/>
        </w:rPr>
        <w:t>.1</w:t>
      </w:r>
      <w:r>
        <w:rPr>
          <w:rFonts w:hint="eastAsia" w:ascii="宋体" w:hAnsi="宋体" w:cs="宋体"/>
          <w:szCs w:val="21"/>
          <w:highlight w:val="none"/>
          <w:lang w:eastAsia="zh-CN"/>
        </w:rPr>
        <w:t>谈判</w:t>
      </w:r>
      <w:r>
        <w:rPr>
          <w:rFonts w:hint="eastAsia" w:ascii="宋体" w:hAnsi="宋体" w:cs="宋体"/>
          <w:szCs w:val="21"/>
          <w:highlight w:val="none"/>
        </w:rPr>
        <w:t>响应文件中报价一览表内容与</w:t>
      </w:r>
      <w:r>
        <w:rPr>
          <w:rFonts w:hint="eastAsia" w:ascii="宋体" w:hAnsi="宋体" w:cs="宋体"/>
          <w:szCs w:val="21"/>
          <w:highlight w:val="none"/>
          <w:lang w:eastAsia="zh-CN"/>
        </w:rPr>
        <w:t>谈判</w:t>
      </w:r>
      <w:r>
        <w:rPr>
          <w:rFonts w:hint="eastAsia" w:ascii="宋体" w:hAnsi="宋体" w:cs="宋体"/>
          <w:szCs w:val="21"/>
          <w:highlight w:val="none"/>
        </w:rPr>
        <w:t>响应文件中相应内容不一致的，以报价一览表为准；</w:t>
      </w:r>
    </w:p>
    <w:p>
      <w:pPr>
        <w:spacing w:line="360" w:lineRule="exact"/>
        <w:ind w:firstLine="420" w:firstLineChars="200"/>
        <w:rPr>
          <w:rFonts w:ascii="宋体" w:hAnsi="宋体" w:cs="宋体"/>
          <w:szCs w:val="21"/>
          <w:highlight w:val="none"/>
        </w:rPr>
      </w:pPr>
      <w:r>
        <w:rPr>
          <w:rFonts w:ascii="宋体" w:hAnsi="宋体" w:cs="宋体"/>
          <w:szCs w:val="21"/>
          <w:highlight w:val="none"/>
        </w:rPr>
        <w:t>19.4</w:t>
      </w:r>
      <w:r>
        <w:rPr>
          <w:rFonts w:hint="eastAsia" w:ascii="宋体" w:hAnsi="宋体" w:cs="宋体"/>
          <w:szCs w:val="21"/>
          <w:highlight w:val="none"/>
        </w:rPr>
        <w:t xml:space="preserve">.2 </w:t>
      </w:r>
      <w:r>
        <w:rPr>
          <w:rFonts w:hint="eastAsia" w:ascii="宋体" w:hAnsi="宋体" w:cs="宋体"/>
          <w:szCs w:val="21"/>
          <w:highlight w:val="none"/>
          <w:lang w:eastAsia="zh-CN"/>
        </w:rPr>
        <w:t>谈判</w:t>
      </w:r>
      <w:r>
        <w:rPr>
          <w:rFonts w:hint="eastAsia" w:ascii="宋体" w:hAnsi="宋体" w:cs="宋体"/>
          <w:szCs w:val="21"/>
          <w:highlight w:val="none"/>
        </w:rPr>
        <w:t>响应文件的大写金额与小写金额不一致的，以大写金额为准；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19.4.3单价金额小数点或者百分比有明显错位的，以报价一览表的总价为准，并修改单价；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19.4.4</w:t>
      </w:r>
      <w:r>
        <w:rPr>
          <w:rFonts w:ascii="宋体" w:hAnsi="宋体" w:cs="宋体"/>
          <w:szCs w:val="21"/>
          <w:highlight w:val="none"/>
        </w:rPr>
        <w:t xml:space="preserve"> </w:t>
      </w:r>
      <w:r>
        <w:rPr>
          <w:rFonts w:hint="eastAsia" w:ascii="宋体" w:hAnsi="宋体" w:cs="宋体"/>
          <w:szCs w:val="21"/>
          <w:highlight w:val="none"/>
        </w:rPr>
        <w:t>总价金额与按单价汇总金额不一致的，以单价金额计算结果为准。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同时出现两种以上不一致的，按照前款规定的顺序修正。修正后的报价按照本</w:t>
      </w:r>
      <w:r>
        <w:rPr>
          <w:rFonts w:hint="eastAsia" w:ascii="宋体" w:hAnsi="宋体" w:cs="宋体"/>
          <w:szCs w:val="21"/>
          <w:highlight w:val="none"/>
          <w:lang w:eastAsia="zh-CN"/>
        </w:rPr>
        <w:t>竞争性谈判</w:t>
      </w:r>
      <w:r>
        <w:rPr>
          <w:rFonts w:hint="eastAsia" w:ascii="宋体" w:hAnsi="宋体" w:cs="宋体"/>
          <w:szCs w:val="21"/>
          <w:highlight w:val="none"/>
        </w:rPr>
        <w:t>文件规定经供应商确认后产生约束力，供应商不确认的，其</w:t>
      </w:r>
      <w:r>
        <w:rPr>
          <w:rFonts w:hint="eastAsia" w:ascii="宋体" w:hAnsi="宋体" w:cs="宋体"/>
          <w:szCs w:val="21"/>
          <w:highlight w:val="none"/>
          <w:lang w:eastAsia="zh-CN"/>
        </w:rPr>
        <w:t>谈判</w:t>
      </w:r>
      <w:r>
        <w:rPr>
          <w:rFonts w:hint="eastAsia" w:ascii="宋体" w:hAnsi="宋体" w:cs="宋体"/>
          <w:szCs w:val="21"/>
          <w:highlight w:val="none"/>
        </w:rPr>
        <w:t>无效，其</w:t>
      </w:r>
      <w:r>
        <w:rPr>
          <w:rFonts w:hint="eastAsia" w:ascii="宋体" w:hAnsi="宋体" w:cs="宋体"/>
          <w:szCs w:val="21"/>
          <w:highlight w:val="none"/>
          <w:lang w:eastAsia="zh-CN"/>
        </w:rPr>
        <w:t>谈判</w:t>
      </w:r>
      <w:r>
        <w:rPr>
          <w:rFonts w:hint="eastAsia" w:ascii="宋体" w:hAnsi="宋体" w:cs="宋体"/>
          <w:szCs w:val="21"/>
          <w:highlight w:val="none"/>
        </w:rPr>
        <w:t>保证金不予退还。</w:t>
      </w:r>
      <w:r>
        <w:rPr>
          <w:rFonts w:hint="eastAsia" w:ascii="宋体" w:hAnsi="宋体" w:cs="宋体"/>
          <w:b/>
          <w:szCs w:val="21"/>
          <w:highlight w:val="none"/>
        </w:rPr>
        <w:t>存在缺项漏项或者数量不符合</w:t>
      </w:r>
      <w:r>
        <w:rPr>
          <w:rFonts w:hint="eastAsia" w:ascii="宋体" w:hAnsi="宋体" w:cs="宋体"/>
          <w:b/>
          <w:szCs w:val="21"/>
          <w:highlight w:val="none"/>
          <w:lang w:eastAsia="zh-CN"/>
        </w:rPr>
        <w:t>竞争性谈判</w:t>
      </w:r>
      <w:r>
        <w:rPr>
          <w:rFonts w:hint="eastAsia" w:ascii="宋体" w:hAnsi="宋体" w:cs="宋体"/>
          <w:b/>
          <w:szCs w:val="21"/>
          <w:highlight w:val="none"/>
        </w:rPr>
        <w:t>文件要求的作为无效</w:t>
      </w:r>
      <w:r>
        <w:rPr>
          <w:rFonts w:hint="eastAsia" w:ascii="宋体" w:hAnsi="宋体" w:cs="宋体"/>
          <w:b/>
          <w:szCs w:val="21"/>
          <w:highlight w:val="none"/>
          <w:lang w:eastAsia="zh-CN"/>
        </w:rPr>
        <w:t>谈判</w:t>
      </w:r>
      <w:r>
        <w:rPr>
          <w:rFonts w:hint="eastAsia" w:ascii="宋体" w:hAnsi="宋体" w:cs="宋体"/>
          <w:b/>
          <w:szCs w:val="21"/>
          <w:highlight w:val="none"/>
        </w:rPr>
        <w:t>响应文件处理</w:t>
      </w:r>
      <w:r>
        <w:rPr>
          <w:rFonts w:hint="eastAsia" w:ascii="宋体" w:hAnsi="宋体" w:cs="宋体"/>
          <w:szCs w:val="21"/>
          <w:highlight w:val="none"/>
        </w:rPr>
        <w:t>；对不同文字文本</w:t>
      </w:r>
      <w:r>
        <w:rPr>
          <w:rFonts w:hint="eastAsia" w:ascii="宋体" w:hAnsi="宋体" w:cs="宋体"/>
          <w:szCs w:val="21"/>
          <w:highlight w:val="none"/>
          <w:lang w:eastAsia="zh-CN"/>
        </w:rPr>
        <w:t>谈判</w:t>
      </w:r>
      <w:r>
        <w:rPr>
          <w:rFonts w:hint="eastAsia" w:ascii="宋体" w:hAnsi="宋体" w:cs="宋体"/>
          <w:szCs w:val="21"/>
          <w:highlight w:val="none"/>
        </w:rPr>
        <w:t>响应文件的解释发生异议的，以中文文本为准。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19.5供应商拒不按照</w:t>
      </w:r>
      <w:r>
        <w:rPr>
          <w:rFonts w:hint="eastAsia" w:ascii="宋体" w:hAnsi="宋体" w:cs="宋体"/>
          <w:szCs w:val="21"/>
          <w:highlight w:val="none"/>
          <w:lang w:eastAsia="zh-CN"/>
        </w:rPr>
        <w:t>谈判</w:t>
      </w:r>
      <w:r>
        <w:rPr>
          <w:rFonts w:hint="eastAsia" w:ascii="宋体" w:hAnsi="宋体" w:cs="宋体"/>
          <w:szCs w:val="21"/>
          <w:highlight w:val="none"/>
        </w:rPr>
        <w:t>小组要求作出澄清、说明或者补正的，作为无效响应处理。</w:t>
      </w:r>
    </w:p>
    <w:p>
      <w:pPr>
        <w:spacing w:line="360" w:lineRule="exact"/>
        <w:ind w:firstLine="420" w:firstLineChars="200"/>
        <w:rPr>
          <w:rFonts w:ascii="宋体" w:hAnsi="宋体" w:cs="宋体"/>
          <w:szCs w:val="21"/>
          <w:highlight w:val="none"/>
        </w:rPr>
      </w:pPr>
      <w:r>
        <w:rPr>
          <w:rFonts w:ascii="宋体" w:hAnsi="宋体" w:cs="宋体"/>
          <w:szCs w:val="21"/>
          <w:highlight w:val="none"/>
        </w:rPr>
        <w:t>19.6</w:t>
      </w:r>
      <w:r>
        <w:rPr>
          <w:rFonts w:hint="eastAsia" w:ascii="宋体" w:hAnsi="宋体" w:cs="宋体"/>
          <w:szCs w:val="21"/>
          <w:highlight w:val="none"/>
        </w:rPr>
        <w:t xml:space="preserve"> </w:t>
      </w:r>
      <w:r>
        <w:rPr>
          <w:rFonts w:hint="eastAsia" w:ascii="宋体" w:hAnsi="宋体" w:cs="宋体"/>
          <w:szCs w:val="21"/>
          <w:highlight w:val="none"/>
          <w:lang w:eastAsia="zh-CN"/>
        </w:rPr>
        <w:t>谈判</w:t>
      </w:r>
      <w:r>
        <w:rPr>
          <w:rFonts w:hint="eastAsia" w:ascii="宋体" w:hAnsi="宋体" w:cs="宋体"/>
          <w:szCs w:val="21"/>
          <w:highlight w:val="none"/>
        </w:rPr>
        <w:t>小组对</w:t>
      </w:r>
      <w:r>
        <w:rPr>
          <w:rFonts w:hint="eastAsia" w:ascii="宋体" w:hAnsi="宋体" w:cs="宋体"/>
          <w:szCs w:val="21"/>
          <w:highlight w:val="none"/>
          <w:lang w:eastAsia="zh-CN"/>
        </w:rPr>
        <w:t>谈判</w:t>
      </w:r>
      <w:r>
        <w:rPr>
          <w:rFonts w:hint="eastAsia" w:ascii="宋体" w:hAnsi="宋体" w:cs="宋体"/>
          <w:szCs w:val="21"/>
          <w:highlight w:val="none"/>
        </w:rPr>
        <w:t>响应文件的判定，只依据</w:t>
      </w:r>
      <w:r>
        <w:rPr>
          <w:rFonts w:hint="eastAsia" w:ascii="宋体" w:hAnsi="宋体" w:cs="宋体"/>
          <w:szCs w:val="21"/>
          <w:highlight w:val="none"/>
          <w:lang w:eastAsia="zh-CN"/>
        </w:rPr>
        <w:t>谈判</w:t>
      </w:r>
      <w:r>
        <w:rPr>
          <w:rFonts w:hint="eastAsia" w:ascii="宋体" w:hAnsi="宋体" w:cs="宋体"/>
          <w:szCs w:val="21"/>
          <w:highlight w:val="none"/>
        </w:rPr>
        <w:t>响应文件内容本身，不依靠</w:t>
      </w:r>
      <w:r>
        <w:rPr>
          <w:rFonts w:hint="eastAsia" w:ascii="宋体" w:hAnsi="宋体" w:cs="宋体"/>
          <w:szCs w:val="21"/>
          <w:highlight w:val="none"/>
          <w:lang w:eastAsia="zh-CN"/>
        </w:rPr>
        <w:t>谈判</w:t>
      </w:r>
      <w:r>
        <w:rPr>
          <w:rFonts w:hint="eastAsia" w:ascii="宋体" w:hAnsi="宋体" w:cs="宋体"/>
          <w:szCs w:val="21"/>
          <w:highlight w:val="none"/>
        </w:rPr>
        <w:t>响应文件后的任何外来证明。</w:t>
      </w:r>
      <w:r>
        <w:rPr>
          <w:rFonts w:hint="eastAsia" w:ascii="宋体" w:hAnsi="宋体" w:cs="宋体"/>
          <w:szCs w:val="21"/>
          <w:highlight w:val="none"/>
          <w:lang w:eastAsia="zh-CN"/>
        </w:rPr>
        <w:t>谈判</w:t>
      </w:r>
      <w:r>
        <w:rPr>
          <w:rFonts w:hint="eastAsia" w:ascii="宋体" w:hAnsi="宋体" w:cs="宋体"/>
          <w:szCs w:val="21"/>
          <w:highlight w:val="none"/>
        </w:rPr>
        <w:t>响应文件提交截止时间后，供应商对</w:t>
      </w:r>
      <w:r>
        <w:rPr>
          <w:rFonts w:hint="eastAsia" w:ascii="宋体" w:hAnsi="宋体" w:cs="宋体"/>
          <w:szCs w:val="21"/>
          <w:highlight w:val="none"/>
          <w:lang w:eastAsia="zh-CN"/>
        </w:rPr>
        <w:t>谈判</w:t>
      </w:r>
      <w:r>
        <w:rPr>
          <w:rFonts w:hint="eastAsia" w:ascii="宋体" w:hAnsi="宋体" w:cs="宋体"/>
          <w:szCs w:val="21"/>
          <w:highlight w:val="none"/>
        </w:rPr>
        <w:t>报价或其他实质性内容修正的函件和增加的任何优惠条件，一律不得作为评审、确定</w:t>
      </w:r>
      <w:r>
        <w:rPr>
          <w:rFonts w:ascii="宋体" w:hAnsi="宋体" w:cs="宋体"/>
          <w:szCs w:val="21"/>
          <w:highlight w:val="none"/>
        </w:rPr>
        <w:t>成交供应商</w:t>
      </w:r>
      <w:r>
        <w:rPr>
          <w:rFonts w:hint="eastAsia" w:ascii="宋体" w:hAnsi="宋体" w:cs="宋体"/>
          <w:szCs w:val="21"/>
          <w:highlight w:val="none"/>
        </w:rPr>
        <w:t>的依据。</w:t>
      </w:r>
    </w:p>
    <w:p>
      <w:pPr>
        <w:spacing w:line="360" w:lineRule="exact"/>
        <w:rPr>
          <w:rFonts w:ascii="宋体" w:hAnsi="宋体" w:cs="宋体"/>
          <w:b/>
          <w:kern w:val="0"/>
          <w:szCs w:val="21"/>
          <w:highlight w:val="none"/>
        </w:rPr>
      </w:pPr>
      <w:r>
        <w:rPr>
          <w:rFonts w:hint="eastAsia" w:ascii="宋体" w:hAnsi="宋体" w:cs="宋体"/>
          <w:b/>
          <w:kern w:val="0"/>
          <w:szCs w:val="21"/>
          <w:highlight w:val="none"/>
        </w:rPr>
        <w:t>2</w:t>
      </w:r>
      <w:r>
        <w:rPr>
          <w:rFonts w:ascii="宋体" w:hAnsi="宋体" w:cs="宋体"/>
          <w:b/>
          <w:kern w:val="0"/>
          <w:szCs w:val="21"/>
          <w:highlight w:val="none"/>
        </w:rPr>
        <w:t>0</w:t>
      </w:r>
      <w:r>
        <w:rPr>
          <w:rFonts w:hint="eastAsia" w:ascii="宋体" w:hAnsi="宋体" w:cs="宋体"/>
          <w:b/>
          <w:kern w:val="0"/>
          <w:szCs w:val="21"/>
          <w:highlight w:val="none"/>
        </w:rPr>
        <w:t>.</w:t>
      </w:r>
      <w:r>
        <w:rPr>
          <w:rFonts w:hint="eastAsia" w:ascii="宋体" w:hAnsi="宋体"/>
          <w:b/>
          <w:szCs w:val="21"/>
          <w:highlight w:val="none"/>
        </w:rPr>
        <w:t>废标条款</w:t>
      </w:r>
    </w:p>
    <w:p>
      <w:pPr>
        <w:spacing w:line="360" w:lineRule="exact"/>
        <w:ind w:firstLine="420" w:firstLineChars="200"/>
        <w:rPr>
          <w:rFonts w:ascii="宋体" w:hAnsi="宋体" w:cs="宋体"/>
          <w:szCs w:val="21"/>
          <w:highlight w:val="none"/>
        </w:rPr>
      </w:pPr>
      <w:r>
        <w:rPr>
          <w:rFonts w:ascii="宋体" w:hAnsi="宋体" w:cs="宋体"/>
          <w:szCs w:val="21"/>
          <w:highlight w:val="none"/>
        </w:rPr>
        <w:t>20.</w:t>
      </w:r>
      <w:r>
        <w:rPr>
          <w:rFonts w:hint="eastAsia" w:ascii="宋体" w:hAnsi="宋体" w:cs="宋体"/>
          <w:szCs w:val="21"/>
          <w:highlight w:val="none"/>
        </w:rPr>
        <w:t>1因情况变化，不再符合规定的</w:t>
      </w:r>
      <w:r>
        <w:rPr>
          <w:rFonts w:hint="eastAsia" w:ascii="宋体" w:hAnsi="宋体" w:cs="宋体"/>
          <w:szCs w:val="21"/>
          <w:highlight w:val="none"/>
          <w:lang w:eastAsia="zh-CN"/>
        </w:rPr>
        <w:t>竞争性谈判</w:t>
      </w:r>
      <w:r>
        <w:rPr>
          <w:rFonts w:hint="eastAsia" w:ascii="宋体" w:hAnsi="宋体" w:cs="宋体"/>
          <w:szCs w:val="21"/>
          <w:highlight w:val="none"/>
        </w:rPr>
        <w:t>采购方式适用情形的；</w:t>
      </w:r>
    </w:p>
    <w:p>
      <w:pPr>
        <w:spacing w:line="360" w:lineRule="exact"/>
        <w:ind w:firstLine="420" w:firstLineChars="200"/>
        <w:rPr>
          <w:rFonts w:ascii="宋体" w:hAnsi="宋体" w:cs="宋体"/>
          <w:szCs w:val="21"/>
          <w:highlight w:val="none"/>
        </w:rPr>
      </w:pPr>
      <w:r>
        <w:rPr>
          <w:rFonts w:ascii="宋体" w:hAnsi="宋体" w:cs="宋体"/>
          <w:szCs w:val="21"/>
          <w:highlight w:val="none"/>
        </w:rPr>
        <w:t xml:space="preserve">20.2 </w:t>
      </w:r>
      <w:r>
        <w:rPr>
          <w:rFonts w:hint="eastAsia" w:ascii="宋体" w:hAnsi="宋体" w:cs="宋体"/>
          <w:szCs w:val="21"/>
          <w:highlight w:val="none"/>
        </w:rPr>
        <w:t>出现影响采购公正的违法、违规行为的；</w:t>
      </w:r>
    </w:p>
    <w:p>
      <w:pPr>
        <w:spacing w:line="360" w:lineRule="exact"/>
        <w:ind w:firstLine="420" w:firstLineChars="200"/>
        <w:rPr>
          <w:rFonts w:ascii="宋体" w:hAnsi="宋体" w:cs="宋体"/>
          <w:szCs w:val="21"/>
          <w:highlight w:val="none"/>
        </w:rPr>
      </w:pPr>
      <w:r>
        <w:rPr>
          <w:rFonts w:ascii="宋体" w:hAnsi="宋体" w:cs="宋体"/>
          <w:szCs w:val="21"/>
          <w:highlight w:val="none"/>
        </w:rPr>
        <w:t>20.</w:t>
      </w:r>
      <w:r>
        <w:rPr>
          <w:rFonts w:hint="eastAsia" w:ascii="宋体" w:hAnsi="宋体" w:cs="宋体"/>
          <w:szCs w:val="21"/>
          <w:highlight w:val="none"/>
        </w:rPr>
        <w:t>3供应商的最终报价均超过了采购预算，采购人不能支付的；</w:t>
      </w:r>
    </w:p>
    <w:p>
      <w:pPr>
        <w:spacing w:line="360" w:lineRule="exact"/>
        <w:ind w:firstLine="420" w:firstLineChars="200"/>
        <w:rPr>
          <w:rFonts w:ascii="宋体" w:hAnsi="宋体" w:cs="宋体"/>
          <w:szCs w:val="21"/>
          <w:highlight w:val="none"/>
        </w:rPr>
      </w:pPr>
      <w:r>
        <w:rPr>
          <w:rFonts w:ascii="宋体" w:hAnsi="宋体" w:cs="宋体"/>
          <w:szCs w:val="21"/>
          <w:highlight w:val="none"/>
        </w:rPr>
        <w:t>20.</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因重大变故，采购任务取消的。</w:t>
      </w:r>
    </w:p>
    <w:p>
      <w:pPr>
        <w:spacing w:line="360" w:lineRule="exact"/>
        <w:rPr>
          <w:rFonts w:ascii="宋体" w:hAnsi="宋体" w:cs="宋体"/>
          <w:szCs w:val="21"/>
          <w:highlight w:val="none"/>
        </w:rPr>
      </w:pPr>
      <w:r>
        <w:rPr>
          <w:rFonts w:hint="eastAsia" w:ascii="宋体" w:hAnsi="宋体" w:cs="宋体"/>
          <w:b/>
          <w:szCs w:val="21"/>
          <w:highlight w:val="none"/>
        </w:rPr>
        <w:t>2</w:t>
      </w:r>
      <w:r>
        <w:rPr>
          <w:rFonts w:ascii="宋体" w:hAnsi="宋体" w:cs="宋体"/>
          <w:b/>
          <w:szCs w:val="21"/>
          <w:highlight w:val="none"/>
        </w:rPr>
        <w:t>1</w:t>
      </w:r>
      <w:r>
        <w:rPr>
          <w:rFonts w:hint="eastAsia" w:ascii="宋体" w:hAnsi="宋体" w:cs="宋体"/>
          <w:b/>
          <w:szCs w:val="21"/>
          <w:highlight w:val="none"/>
        </w:rPr>
        <w:t>.评审方法</w:t>
      </w:r>
    </w:p>
    <w:p>
      <w:pPr>
        <w:spacing w:line="360" w:lineRule="exact"/>
        <w:ind w:firstLine="420" w:firstLineChars="200"/>
        <w:rPr>
          <w:rFonts w:ascii="宋体" w:hAnsi="宋体" w:cs="宋体"/>
          <w:szCs w:val="21"/>
          <w:highlight w:val="none"/>
        </w:rPr>
      </w:pPr>
      <w:r>
        <w:rPr>
          <w:rFonts w:ascii="宋体" w:hAnsi="宋体" w:cs="宋体"/>
          <w:szCs w:val="21"/>
          <w:highlight w:val="none"/>
        </w:rPr>
        <w:t>21</w:t>
      </w:r>
      <w:r>
        <w:rPr>
          <w:rFonts w:hint="eastAsia" w:ascii="宋体" w:hAnsi="宋体" w:cs="宋体"/>
          <w:szCs w:val="21"/>
          <w:highlight w:val="none"/>
        </w:rPr>
        <w:t>.1本项目采用</w:t>
      </w:r>
      <w:r>
        <w:rPr>
          <w:rFonts w:hint="eastAsia" w:ascii="宋体" w:hAnsi="宋体" w:cs="宋体"/>
          <w:b/>
          <w:bCs/>
          <w:szCs w:val="21"/>
          <w:highlight w:val="none"/>
          <w:lang w:eastAsia="zh-CN"/>
        </w:rPr>
        <w:t>合理低价法</w:t>
      </w:r>
      <w:r>
        <w:rPr>
          <w:rFonts w:hint="eastAsia" w:ascii="宋体" w:hAnsi="宋体" w:cs="宋体"/>
          <w:szCs w:val="21"/>
          <w:highlight w:val="none"/>
        </w:rPr>
        <w:t>。</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采购人授权</w:t>
      </w:r>
      <w:r>
        <w:rPr>
          <w:rFonts w:hint="eastAsia" w:ascii="宋体" w:hAnsi="宋体" w:cs="宋体"/>
          <w:szCs w:val="21"/>
          <w:highlight w:val="none"/>
          <w:lang w:eastAsia="zh-CN"/>
        </w:rPr>
        <w:t>谈判</w:t>
      </w:r>
      <w:r>
        <w:rPr>
          <w:rFonts w:hint="eastAsia" w:ascii="宋体" w:hAnsi="宋体" w:cs="宋体"/>
          <w:szCs w:val="21"/>
          <w:highlight w:val="none"/>
        </w:rPr>
        <w:t>小组直接确定成交供应商。</w:t>
      </w:r>
    </w:p>
    <w:p>
      <w:pPr>
        <w:pStyle w:val="3"/>
        <w:overflowPunct w:val="0"/>
        <w:spacing w:line="360" w:lineRule="exact"/>
        <w:ind w:firstLine="0"/>
        <w:rPr>
          <w:rFonts w:hAnsi="宋体" w:cs="宋体"/>
          <w:b/>
          <w:sz w:val="21"/>
          <w:szCs w:val="21"/>
          <w:highlight w:val="none"/>
        </w:rPr>
      </w:pPr>
      <w:r>
        <w:rPr>
          <w:rFonts w:hint="eastAsia" w:hAnsi="宋体" w:cs="宋体"/>
          <w:b/>
          <w:sz w:val="21"/>
          <w:szCs w:val="21"/>
          <w:highlight w:val="none"/>
        </w:rPr>
        <w:t>2</w:t>
      </w:r>
      <w:r>
        <w:rPr>
          <w:rFonts w:hAnsi="宋体" w:cs="宋体"/>
          <w:b/>
          <w:sz w:val="21"/>
          <w:szCs w:val="21"/>
          <w:highlight w:val="none"/>
        </w:rPr>
        <w:t>2</w:t>
      </w:r>
      <w:r>
        <w:rPr>
          <w:rFonts w:hint="eastAsia" w:hAnsi="宋体" w:cs="宋体"/>
          <w:b/>
          <w:sz w:val="21"/>
          <w:szCs w:val="21"/>
          <w:highlight w:val="none"/>
        </w:rPr>
        <w:t>.</w:t>
      </w:r>
      <w:r>
        <w:rPr>
          <w:rStyle w:val="11"/>
          <w:rFonts w:hint="eastAsia" w:hAnsi="宋体" w:cs="宋体"/>
          <w:sz w:val="21"/>
          <w:szCs w:val="21"/>
          <w:highlight w:val="none"/>
        </w:rPr>
        <w:t>成交结果</w:t>
      </w:r>
      <w:r>
        <w:rPr>
          <w:rFonts w:hint="eastAsia" w:hAnsi="宋体" w:cs="宋体"/>
          <w:b/>
          <w:sz w:val="21"/>
          <w:szCs w:val="21"/>
          <w:highlight w:val="none"/>
        </w:rPr>
        <w:t>及公示</w:t>
      </w:r>
    </w:p>
    <w:p>
      <w:pPr>
        <w:pStyle w:val="3"/>
        <w:overflowPunct w:val="0"/>
        <w:spacing w:line="360" w:lineRule="exact"/>
        <w:ind w:firstLineChars="200"/>
        <w:rPr>
          <w:rFonts w:hAnsi="宋体"/>
          <w:sz w:val="21"/>
          <w:szCs w:val="21"/>
          <w:highlight w:val="none"/>
        </w:rPr>
      </w:pPr>
      <w:r>
        <w:rPr>
          <w:rFonts w:hint="eastAsia" w:hAnsi="宋体" w:cs="宋体"/>
          <w:sz w:val="21"/>
          <w:szCs w:val="21"/>
          <w:highlight w:val="none"/>
        </w:rPr>
        <w:t>22.1 代理机构将成交结果在</w:t>
      </w:r>
      <w:r>
        <w:rPr>
          <w:rFonts w:hint="eastAsia" w:hAnsi="宋体" w:cs="宋体"/>
          <w:sz w:val="21"/>
          <w:szCs w:val="21"/>
          <w:highlight w:val="none"/>
          <w:lang w:eastAsia="zh-CN"/>
        </w:rPr>
        <w:t>常州市尚阳招标有限公司</w:t>
      </w:r>
      <w:r>
        <w:rPr>
          <w:rFonts w:hint="eastAsia" w:hAnsi="宋体" w:cs="宋体"/>
          <w:sz w:val="21"/>
          <w:szCs w:val="21"/>
          <w:highlight w:val="none"/>
        </w:rPr>
        <w:t>网站上予以公告。</w:t>
      </w:r>
      <w:r>
        <w:rPr>
          <w:rFonts w:hint="eastAsia" w:hAnsi="宋体"/>
          <w:sz w:val="21"/>
          <w:szCs w:val="21"/>
          <w:highlight w:val="none"/>
        </w:rPr>
        <w:t>公告期限为</w:t>
      </w:r>
      <w:r>
        <w:rPr>
          <w:rFonts w:hint="eastAsia" w:hAnsi="宋体"/>
          <w:sz w:val="21"/>
          <w:szCs w:val="21"/>
          <w:highlight w:val="none"/>
          <w:lang w:val="en-US" w:eastAsia="zh-CN"/>
        </w:rPr>
        <w:t>1个工作日</w:t>
      </w:r>
      <w:r>
        <w:rPr>
          <w:rFonts w:hint="eastAsia" w:hAnsi="宋体"/>
          <w:sz w:val="21"/>
          <w:szCs w:val="21"/>
          <w:highlight w:val="none"/>
        </w:rPr>
        <w:t>。</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若有充分证据证明，成交供应商出现下列情况之一的，一经查实，将被取消成交资格：</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.1提供虚假材料谋取成交的；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2向采购人、代理机构行贿或者提供其他不正当利益的。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.3恶意竞争，</w:t>
      </w:r>
      <w:r>
        <w:rPr>
          <w:rFonts w:hint="eastAsia" w:ascii="宋体" w:hAnsi="宋体"/>
          <w:szCs w:val="21"/>
          <w:highlight w:val="none"/>
          <w:lang w:eastAsia="zh-CN"/>
        </w:rPr>
        <w:t>谈判</w:t>
      </w:r>
      <w:r>
        <w:rPr>
          <w:rFonts w:hint="eastAsia" w:ascii="宋体" w:hAnsi="宋体"/>
          <w:szCs w:val="21"/>
          <w:highlight w:val="none"/>
        </w:rPr>
        <w:t>总报价明显低于其自身合理成本且又无法提供证明的。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.4属于本文件规定的无效条件，但在评审过程中又未被</w:t>
      </w:r>
      <w:r>
        <w:rPr>
          <w:rFonts w:hint="eastAsia" w:ascii="宋体" w:hAnsi="宋体"/>
          <w:szCs w:val="21"/>
          <w:highlight w:val="none"/>
          <w:lang w:eastAsia="zh-CN"/>
        </w:rPr>
        <w:t>谈判</w:t>
      </w:r>
      <w:r>
        <w:rPr>
          <w:rFonts w:hint="eastAsia" w:ascii="宋体" w:hAnsi="宋体"/>
          <w:szCs w:val="21"/>
          <w:highlight w:val="none"/>
        </w:rPr>
        <w:t>小组发现的。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.5与采购人或者其他供应商恶意串通的。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.6采取不正当手段诋毁、排挤其他供应商的。</w:t>
      </w:r>
    </w:p>
    <w:p>
      <w:pPr>
        <w:pStyle w:val="3"/>
        <w:overflowPunct w:val="0"/>
        <w:spacing w:line="360" w:lineRule="exact"/>
        <w:ind w:firstLineChars="200"/>
        <w:rPr>
          <w:rFonts w:hAnsi="宋体" w:cs="宋体"/>
          <w:sz w:val="21"/>
          <w:szCs w:val="21"/>
          <w:highlight w:val="none"/>
        </w:rPr>
      </w:pPr>
      <w:r>
        <w:rPr>
          <w:rFonts w:hAnsi="宋体"/>
          <w:sz w:val="21"/>
          <w:szCs w:val="21"/>
          <w:highlight w:val="none"/>
        </w:rPr>
        <w:t>22.2</w:t>
      </w:r>
      <w:r>
        <w:rPr>
          <w:rFonts w:hint="eastAsia" w:hAnsi="宋体"/>
          <w:sz w:val="21"/>
          <w:szCs w:val="21"/>
          <w:highlight w:val="none"/>
        </w:rPr>
        <w:t>.7不符合法律、法规的规定的。</w:t>
      </w:r>
    </w:p>
    <w:p>
      <w:pPr>
        <w:pStyle w:val="3"/>
        <w:overflowPunct w:val="0"/>
        <w:spacing w:line="360" w:lineRule="exact"/>
        <w:ind w:firstLineChars="200"/>
        <w:rPr>
          <w:rFonts w:hAnsi="宋体" w:cs="宋体"/>
          <w:sz w:val="21"/>
          <w:szCs w:val="21"/>
          <w:highlight w:val="none"/>
        </w:rPr>
      </w:pPr>
      <w:r>
        <w:rPr>
          <w:rFonts w:hAnsi="宋体" w:cs="宋体"/>
          <w:sz w:val="21"/>
          <w:szCs w:val="21"/>
          <w:highlight w:val="none"/>
        </w:rPr>
        <w:t>22</w:t>
      </w:r>
      <w:r>
        <w:rPr>
          <w:rFonts w:hint="eastAsia" w:hAnsi="宋体" w:cs="宋体"/>
          <w:sz w:val="21"/>
          <w:szCs w:val="21"/>
          <w:highlight w:val="none"/>
        </w:rPr>
        <w:t>.</w:t>
      </w:r>
      <w:r>
        <w:rPr>
          <w:rFonts w:hAnsi="宋体" w:cs="宋体"/>
          <w:sz w:val="21"/>
          <w:szCs w:val="21"/>
          <w:highlight w:val="none"/>
        </w:rPr>
        <w:t xml:space="preserve">3 </w:t>
      </w:r>
      <w:r>
        <w:rPr>
          <w:rFonts w:hint="eastAsia" w:hAnsi="宋体" w:cs="宋体"/>
          <w:sz w:val="21"/>
          <w:szCs w:val="21"/>
          <w:highlight w:val="none"/>
        </w:rPr>
        <w:t>供应商认为采购文件、采购过程和采购结果使自己的权益受到损害的，可以在知道或应知其权益受到损害之日起七个工作日内，以书面形式向代理机构或采购人提出质疑。该质疑应当有明确的请求和必要的证明材料，同时该质疑应有供应商法定代表人或参加</w:t>
      </w:r>
      <w:r>
        <w:rPr>
          <w:rFonts w:hint="eastAsia" w:hAnsi="宋体" w:cs="宋体"/>
          <w:sz w:val="21"/>
          <w:szCs w:val="21"/>
          <w:highlight w:val="none"/>
          <w:lang w:eastAsia="zh-CN"/>
        </w:rPr>
        <w:t>谈判</w:t>
      </w:r>
      <w:r>
        <w:rPr>
          <w:rFonts w:hint="eastAsia" w:hAnsi="宋体" w:cs="宋体"/>
          <w:sz w:val="21"/>
          <w:szCs w:val="21"/>
          <w:highlight w:val="none"/>
        </w:rPr>
        <w:t>的授权委托人签署并加盖公章(原件)。代理机构将在收到经供应商法定代表人或参加</w:t>
      </w:r>
      <w:r>
        <w:rPr>
          <w:rFonts w:hint="eastAsia" w:hAnsi="宋体" w:cs="宋体"/>
          <w:sz w:val="21"/>
          <w:szCs w:val="21"/>
          <w:highlight w:val="none"/>
          <w:lang w:eastAsia="zh-CN"/>
        </w:rPr>
        <w:t>谈判</w:t>
      </w:r>
      <w:r>
        <w:rPr>
          <w:rFonts w:hint="eastAsia" w:hAnsi="宋体" w:cs="宋体"/>
          <w:sz w:val="21"/>
          <w:szCs w:val="21"/>
          <w:highlight w:val="none"/>
        </w:rPr>
        <w:t>的授权委托人签署和盖公章(原件)的书面质疑后七个工作日内，对质疑内容做出答复。如供应商在成交公告期限届满之日起七个工作日后向代理机构提出质疑或质疑未经供应商法定代表人或参加</w:t>
      </w:r>
      <w:r>
        <w:rPr>
          <w:rFonts w:hint="eastAsia" w:hAnsi="宋体" w:cs="宋体"/>
          <w:sz w:val="21"/>
          <w:szCs w:val="21"/>
          <w:highlight w:val="none"/>
          <w:lang w:eastAsia="zh-CN"/>
        </w:rPr>
        <w:t>谈判</w:t>
      </w:r>
      <w:r>
        <w:rPr>
          <w:rFonts w:hint="eastAsia" w:hAnsi="宋体" w:cs="宋体"/>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sz w:val="21"/>
          <w:szCs w:val="21"/>
          <w:highlight w:val="none"/>
        </w:rPr>
        <w:t>部门</w:t>
      </w:r>
      <w:r>
        <w:rPr>
          <w:rFonts w:hint="eastAsia" w:hAnsi="宋体" w:cs="宋体"/>
          <w:sz w:val="21"/>
          <w:szCs w:val="21"/>
          <w:highlight w:val="none"/>
        </w:rPr>
        <w:t>对该供应商进行相应的处罚。</w:t>
      </w:r>
    </w:p>
    <w:p>
      <w:pPr>
        <w:pStyle w:val="3"/>
        <w:overflowPunct w:val="0"/>
        <w:spacing w:line="360" w:lineRule="exact"/>
        <w:ind w:firstLineChars="200"/>
        <w:rPr>
          <w:rFonts w:hAnsi="宋体" w:cs="宋体"/>
          <w:sz w:val="21"/>
          <w:szCs w:val="21"/>
          <w:highlight w:val="none"/>
        </w:rPr>
      </w:pPr>
      <w:r>
        <w:rPr>
          <w:rFonts w:hint="eastAsia"/>
          <w:sz w:val="21"/>
          <w:szCs w:val="21"/>
          <w:highlight w:val="none"/>
        </w:rPr>
        <w:t>未参加</w:t>
      </w:r>
      <w:r>
        <w:rPr>
          <w:rFonts w:hint="eastAsia"/>
          <w:sz w:val="21"/>
          <w:szCs w:val="21"/>
          <w:highlight w:val="none"/>
          <w:lang w:eastAsia="zh-CN"/>
        </w:rPr>
        <w:t>谈判</w:t>
      </w:r>
      <w:r>
        <w:rPr>
          <w:rFonts w:hint="eastAsia"/>
          <w:sz w:val="21"/>
          <w:szCs w:val="21"/>
          <w:highlight w:val="none"/>
        </w:rPr>
        <w:t>活动的供应商或在</w:t>
      </w:r>
      <w:r>
        <w:rPr>
          <w:rFonts w:hint="eastAsia"/>
          <w:sz w:val="21"/>
          <w:szCs w:val="21"/>
          <w:highlight w:val="none"/>
          <w:lang w:eastAsia="zh-CN"/>
        </w:rPr>
        <w:t>谈判</w:t>
      </w:r>
      <w:r>
        <w:rPr>
          <w:rFonts w:hint="eastAsia"/>
          <w:sz w:val="21"/>
          <w:szCs w:val="21"/>
          <w:highlight w:val="none"/>
        </w:rPr>
        <w:t>活动中自身权益未受到损害的供应商所提出的质疑不予受理。</w:t>
      </w:r>
      <w:r>
        <w:rPr>
          <w:rFonts w:hint="eastAsia" w:hAnsi="宋体" w:cs="宋体"/>
          <w:sz w:val="21"/>
          <w:szCs w:val="21"/>
          <w:highlight w:val="none"/>
        </w:rPr>
        <w:t>如有参加</w:t>
      </w:r>
      <w:r>
        <w:rPr>
          <w:rFonts w:hint="eastAsia" w:hAnsi="宋体" w:cs="宋体"/>
          <w:sz w:val="21"/>
          <w:szCs w:val="21"/>
          <w:highlight w:val="none"/>
          <w:lang w:eastAsia="zh-CN"/>
        </w:rPr>
        <w:t>谈判</w:t>
      </w:r>
      <w:r>
        <w:rPr>
          <w:rFonts w:hint="eastAsia" w:hAnsi="宋体" w:cs="宋体"/>
          <w:sz w:val="21"/>
          <w:szCs w:val="21"/>
          <w:highlight w:val="none"/>
        </w:rPr>
        <w:t>的供应商提出有效质疑，并因此可能对成交结果产生影响，而最终被取消成交资格的，代理机构对成交供应商不承担任何责任。</w:t>
      </w:r>
    </w:p>
    <w:p>
      <w:pPr>
        <w:pStyle w:val="3"/>
        <w:overflowPunct w:val="0"/>
        <w:spacing w:line="360" w:lineRule="exact"/>
        <w:ind w:firstLine="0"/>
        <w:rPr>
          <w:rFonts w:hAnsi="宋体" w:cs="宋体"/>
          <w:b/>
          <w:sz w:val="21"/>
          <w:szCs w:val="21"/>
          <w:highlight w:val="none"/>
        </w:rPr>
      </w:pPr>
      <w:r>
        <w:rPr>
          <w:rFonts w:hint="eastAsia" w:hAnsi="宋体" w:cs="宋体"/>
          <w:b/>
          <w:sz w:val="21"/>
          <w:szCs w:val="21"/>
          <w:highlight w:val="none"/>
        </w:rPr>
        <w:t>2</w:t>
      </w:r>
      <w:r>
        <w:rPr>
          <w:rFonts w:hAnsi="宋体" w:cs="宋体"/>
          <w:b/>
          <w:sz w:val="21"/>
          <w:szCs w:val="21"/>
          <w:highlight w:val="none"/>
        </w:rPr>
        <w:t>3</w:t>
      </w:r>
      <w:r>
        <w:rPr>
          <w:rFonts w:hint="eastAsia" w:hAnsi="宋体" w:cs="宋体"/>
          <w:b/>
          <w:sz w:val="21"/>
          <w:szCs w:val="21"/>
          <w:highlight w:val="none"/>
        </w:rPr>
        <w:t>.成交通知书</w:t>
      </w:r>
    </w:p>
    <w:p>
      <w:pPr>
        <w:pStyle w:val="3"/>
        <w:overflowPunct w:val="0"/>
        <w:spacing w:line="360" w:lineRule="exact"/>
        <w:ind w:firstLineChars="200"/>
        <w:rPr>
          <w:rFonts w:hint="eastAsia" w:hAnsi="宋体" w:cs="宋体"/>
          <w:sz w:val="21"/>
          <w:szCs w:val="21"/>
          <w:highlight w:val="none"/>
        </w:rPr>
      </w:pPr>
      <w:r>
        <w:rPr>
          <w:rFonts w:hint="eastAsia" w:hAnsi="宋体" w:cs="宋体"/>
          <w:sz w:val="21"/>
          <w:szCs w:val="21"/>
          <w:highlight w:val="none"/>
        </w:rPr>
        <w:t>23.1 成交结果确定后，代理机构将向成交供应商发出成交通知书。</w:t>
      </w:r>
    </w:p>
    <w:p>
      <w:pPr>
        <w:pStyle w:val="3"/>
        <w:overflowPunct w:val="0"/>
        <w:spacing w:line="360" w:lineRule="exact"/>
        <w:ind w:firstLineChars="200"/>
        <w:rPr>
          <w:rFonts w:hAnsi="宋体" w:cs="宋体"/>
          <w:b/>
          <w:sz w:val="21"/>
          <w:szCs w:val="21"/>
          <w:highlight w:val="none"/>
        </w:rPr>
      </w:pPr>
      <w:r>
        <w:rPr>
          <w:rFonts w:hint="eastAsia" w:hAnsi="宋体" w:cs="宋体"/>
          <w:sz w:val="21"/>
          <w:szCs w:val="21"/>
          <w:highlight w:val="none"/>
        </w:rPr>
        <w:t>2</w:t>
      </w:r>
      <w:r>
        <w:rPr>
          <w:rFonts w:hAnsi="宋体" w:cs="宋体"/>
          <w:sz w:val="21"/>
          <w:szCs w:val="21"/>
          <w:highlight w:val="none"/>
        </w:rPr>
        <w:t>3</w:t>
      </w:r>
      <w:r>
        <w:rPr>
          <w:rFonts w:hint="eastAsia" w:hAnsi="宋体" w:cs="宋体"/>
          <w:sz w:val="21"/>
          <w:szCs w:val="21"/>
          <w:highlight w:val="none"/>
        </w:rPr>
        <w:t>.2</w:t>
      </w:r>
      <w:r>
        <w:rPr>
          <w:rFonts w:hAnsi="宋体" w:cs="宋体"/>
          <w:sz w:val="21"/>
          <w:szCs w:val="21"/>
          <w:highlight w:val="none"/>
        </w:rPr>
        <w:t xml:space="preserve"> </w:t>
      </w:r>
      <w:r>
        <w:rPr>
          <w:rFonts w:hint="eastAsia" w:hAnsi="宋体" w:cs="宋体"/>
          <w:sz w:val="21"/>
          <w:szCs w:val="21"/>
          <w:highlight w:val="none"/>
        </w:rPr>
        <w:t>成交通知对采购人和成交供应商具有法律约束力。成交通知书发出后，采购人改变成交结果或者成交供应商放弃成交资格，均应当承担相应的法律责任，且不影响成交服务费的支付。</w:t>
      </w:r>
    </w:p>
    <w:p>
      <w:pPr>
        <w:pStyle w:val="3"/>
        <w:overflowPunct w:val="0"/>
        <w:spacing w:line="360" w:lineRule="exact"/>
        <w:ind w:firstLineChars="200"/>
        <w:rPr>
          <w:rFonts w:hAnsi="宋体" w:cs="宋体"/>
          <w:b/>
          <w:sz w:val="21"/>
          <w:szCs w:val="21"/>
          <w:highlight w:val="none"/>
        </w:rPr>
      </w:pPr>
      <w:r>
        <w:rPr>
          <w:rFonts w:hint="eastAsia" w:hAnsi="宋体" w:cs="宋体"/>
          <w:sz w:val="21"/>
          <w:szCs w:val="21"/>
          <w:highlight w:val="none"/>
        </w:rPr>
        <w:t>2</w:t>
      </w:r>
      <w:r>
        <w:rPr>
          <w:rFonts w:hAnsi="宋体" w:cs="宋体"/>
          <w:sz w:val="21"/>
          <w:szCs w:val="21"/>
          <w:highlight w:val="none"/>
        </w:rPr>
        <w:t>3</w:t>
      </w:r>
      <w:r>
        <w:rPr>
          <w:rFonts w:hint="eastAsia" w:hAnsi="宋体" w:cs="宋体"/>
          <w:sz w:val="21"/>
          <w:szCs w:val="21"/>
          <w:highlight w:val="none"/>
        </w:rPr>
        <w:t>.</w:t>
      </w:r>
      <w:r>
        <w:rPr>
          <w:rFonts w:hAnsi="宋体" w:cs="宋体"/>
          <w:sz w:val="21"/>
          <w:szCs w:val="21"/>
          <w:highlight w:val="none"/>
        </w:rPr>
        <w:t xml:space="preserve">3 </w:t>
      </w:r>
      <w:r>
        <w:rPr>
          <w:rFonts w:hint="eastAsia" w:hAnsi="宋体" w:cs="宋体"/>
          <w:sz w:val="21"/>
          <w:szCs w:val="21"/>
          <w:highlight w:val="none"/>
        </w:rPr>
        <w:t>代理机构及采购人对未成交供应商不承担解释未成交原因的义务。</w:t>
      </w:r>
    </w:p>
    <w:p>
      <w:pPr>
        <w:spacing w:line="360" w:lineRule="exact"/>
        <w:rPr>
          <w:rFonts w:ascii="宋体" w:hAnsi="宋体" w:cs="宋体"/>
          <w:b/>
          <w:szCs w:val="21"/>
          <w:highlight w:val="none"/>
        </w:rPr>
      </w:pPr>
      <w:r>
        <w:rPr>
          <w:rFonts w:hint="eastAsia" w:ascii="宋体" w:hAnsi="宋体" w:cs="宋体"/>
          <w:b/>
          <w:szCs w:val="21"/>
          <w:highlight w:val="none"/>
        </w:rPr>
        <w:t>2</w:t>
      </w:r>
      <w:r>
        <w:rPr>
          <w:rFonts w:hint="eastAsia" w:ascii="宋体" w:hAnsi="宋体" w:cs="宋体"/>
          <w:b/>
          <w:szCs w:val="21"/>
          <w:highlight w:val="none"/>
          <w:lang w:val="en-US" w:eastAsia="zh-CN"/>
        </w:rPr>
        <w:t>4</w:t>
      </w:r>
      <w:r>
        <w:rPr>
          <w:rFonts w:hint="eastAsia" w:ascii="宋体" w:hAnsi="宋体" w:cs="宋体"/>
          <w:b/>
          <w:szCs w:val="21"/>
          <w:highlight w:val="none"/>
        </w:rPr>
        <w:t>.代理机构服务费</w:t>
      </w:r>
    </w:p>
    <w:p>
      <w:pPr>
        <w:spacing w:line="360" w:lineRule="exact"/>
        <w:ind w:firstLine="420" w:firstLineChars="200"/>
        <w:jc w:val="left"/>
        <w:rPr>
          <w:rFonts w:ascii="宋体" w:hAnsi="宋体" w:cs="宋体"/>
          <w:b w:val="0"/>
          <w:bCs/>
          <w:szCs w:val="21"/>
          <w:highlight w:val="none"/>
        </w:rPr>
      </w:pPr>
      <w:r>
        <w:rPr>
          <w:rFonts w:hint="eastAsia" w:ascii="宋体" w:hAnsi="宋体" w:cs="宋体"/>
          <w:b w:val="0"/>
          <w:bCs/>
          <w:szCs w:val="21"/>
          <w:highlight w:val="none"/>
        </w:rPr>
        <w:t>2</w:t>
      </w:r>
      <w:r>
        <w:rPr>
          <w:rFonts w:hint="eastAsia" w:ascii="宋体" w:hAnsi="宋体" w:cs="宋体"/>
          <w:b w:val="0"/>
          <w:bCs/>
          <w:szCs w:val="21"/>
          <w:highlight w:val="none"/>
          <w:lang w:val="en-US" w:eastAsia="zh-CN"/>
        </w:rPr>
        <w:t>4</w:t>
      </w:r>
      <w:r>
        <w:rPr>
          <w:rFonts w:hint="eastAsia" w:ascii="宋体" w:hAnsi="宋体" w:cs="宋体"/>
          <w:b w:val="0"/>
          <w:bCs/>
          <w:szCs w:val="21"/>
          <w:highlight w:val="none"/>
        </w:rPr>
        <w:t>.1服务费按照下列标准收取并</w:t>
      </w:r>
      <w:r>
        <w:rPr>
          <w:rFonts w:ascii="宋体" w:hAnsi="宋体" w:cs="宋体"/>
          <w:b w:val="0"/>
          <w:bCs/>
          <w:szCs w:val="21"/>
          <w:highlight w:val="none"/>
        </w:rPr>
        <w:t>由成交供应商承担</w:t>
      </w:r>
      <w:r>
        <w:rPr>
          <w:rFonts w:hint="eastAsia" w:ascii="宋体" w:hAnsi="宋体" w:cs="宋体"/>
          <w:b w:val="0"/>
          <w:bCs/>
          <w:szCs w:val="21"/>
          <w:highlight w:val="none"/>
        </w:rPr>
        <w:t>，成交供应商应在领取成交通知书时将成交服务费付至采购代理机构收取</w:t>
      </w:r>
      <w:r>
        <w:rPr>
          <w:rFonts w:hint="eastAsia" w:ascii="宋体" w:hAnsi="宋体" w:cs="宋体"/>
          <w:b w:val="0"/>
          <w:bCs/>
          <w:szCs w:val="21"/>
          <w:highlight w:val="none"/>
          <w:lang w:eastAsia="zh-CN"/>
        </w:rPr>
        <w:t>谈判</w:t>
      </w:r>
      <w:r>
        <w:rPr>
          <w:rFonts w:hint="eastAsia" w:ascii="宋体" w:hAnsi="宋体" w:cs="宋体"/>
          <w:b w:val="0"/>
          <w:bCs/>
          <w:szCs w:val="21"/>
          <w:highlight w:val="none"/>
        </w:rPr>
        <w:t>保证金的帐户。</w:t>
      </w:r>
      <w:r>
        <w:rPr>
          <w:rFonts w:ascii="宋体" w:hAnsi="宋体" w:cs="宋体"/>
          <w:b w:val="0"/>
          <w:bCs/>
          <w:szCs w:val="21"/>
          <w:highlight w:val="none"/>
        </w:rPr>
        <mc:AlternateContent>
          <mc:Choice Requires="wps">
            <w:drawing>
              <wp:anchor distT="0" distB="0" distL="114300" distR="114300" simplePos="0" relativeHeight="251682816"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10" name="任意多边形 10"/>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33664;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hMKCl2AAA&#10;AAkBAAAPAAAAAAAAAAEAIAAAACIAAABkcnMvZG93bnJldi54bWxQSwECFAAUAAAACACHTuJAIwWW&#10;BZACAAB4BQAADgAAAAAAAAABACAAAAAnAQAAZHJzL2Uyb0RvYy54bWxQSwUGAAAAAAYABgBZAQAA&#10;KQYAAAAA&#10;" path="m0,0l0,15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szCs w:val="21"/>
          <w:highlight w:val="none"/>
        </w:rPr>
        <w:t>.2代理服务收费标准</w:t>
      </w:r>
    </w:p>
    <w:tbl>
      <w:tblPr>
        <w:tblStyle w:val="9"/>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szCs w:val="21"/>
                <w:highlight w:val="none"/>
              </w:rPr>
            </w:pPr>
            <w:r>
              <w:rPr>
                <w:rFonts w:ascii="宋体" w:hAnsi="宋体" w:cs="宋体"/>
                <w:bCs/>
                <w:szCs w:val="21"/>
                <w:highlight w:val="none"/>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702272;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3dKeNMAAAAIAQAADwAA&#10;AAAAAAABACAAAAAiAAAAZHJzL2Rvd25yZXYueG1sUEsBAhQAFAAAAAgAh07iQH/8G3biAQAAhgMA&#10;AA4AAAAAAAAAAQAgAAAAIgEAAGRycy9lMm9Eb2MueG1sUEsFBgAAAAAGAAYAWQEAAHYFAAAAAA==&#10;">
                      <v:fill on="f" focussize="0,0"/>
                      <v:stroke color="#000000" joinstyle="round"/>
                      <v:imagedata o:title=""/>
                      <o:lock v:ext="edit" aspectratio="f"/>
                    </v:line>
                  </w:pict>
                </mc:Fallback>
              </mc:AlternateContent>
            </w:r>
            <w:r>
              <w:rPr>
                <w:rFonts w:ascii="宋体" w:hAnsi="宋体" w:cs="宋体"/>
                <w:bCs/>
                <w:szCs w:val="21"/>
                <w:highlight w:val="none"/>
              </w:rPr>
              <mc:AlternateContent>
                <mc:Choice Requires="wps">
                  <w:drawing>
                    <wp:anchor distT="0" distB="0" distL="114300" distR="114300" simplePos="0" relativeHeight="251700224" behindDoc="0" locked="0" layoutInCell="1" allowOverlap="1">
                      <wp:simplePos x="0" y="0"/>
                      <wp:positionH relativeFrom="column">
                        <wp:posOffset>-113030</wp:posOffset>
                      </wp:positionH>
                      <wp:positionV relativeFrom="paragraph">
                        <wp:posOffset>-5080</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700224;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tMa+NIAAAAHAQAADwAAAAAAAAABACAAAAAiAAAAZHJzL2Rvd25y&#10;ZXYueG1sUEsBAhQAFAAAAAgAh07iQDbCGgjLAQAAaAMAAA4AAAAAAAAAAQAgAAAAIQEAAGRycy9l&#10;Mm9Eb2MueG1sUEsFBgAAAAAGAAYAWQEAAF4FAAAAAA==&#10;">
                      <v:fill on="f" focussize="0,0"/>
                      <v:stroke color="#000000" joinstyle="round"/>
                      <v:imagedata o:title=""/>
                      <o:lock v:ext="edit" aspectratio="f"/>
                    </v:line>
                  </w:pict>
                </mc:Fallback>
              </mc:AlternateContent>
            </w:r>
            <w:r>
              <w:rPr>
                <w:rFonts w:hint="eastAsia" w:ascii="宋体" w:hAnsi="宋体" w:cs="宋体"/>
                <w:bCs/>
                <w:szCs w:val="21"/>
                <w:highlight w:val="none"/>
              </w:rPr>
              <w:t>服</w:t>
            </w:r>
          </w:p>
          <w:p>
            <w:pPr>
              <w:spacing w:line="440" w:lineRule="exact"/>
              <w:ind w:firstLine="210" w:firstLineChars="100"/>
              <w:rPr>
                <w:rFonts w:ascii="宋体" w:hAnsi="宋体" w:cs="宋体"/>
                <w:bCs/>
                <w:szCs w:val="21"/>
                <w:highlight w:val="none"/>
              </w:rPr>
            </w:pPr>
            <w:r>
              <w:rPr>
                <w:rFonts w:hint="eastAsia" w:ascii="宋体" w:hAnsi="宋体" w:cs="宋体"/>
                <w:bCs/>
                <w:szCs w:val="21"/>
                <w:highlight w:val="none"/>
              </w:rPr>
              <w:t>费　　  　务</w:t>
            </w:r>
          </w:p>
          <w:p>
            <w:pPr>
              <w:spacing w:line="440" w:lineRule="exact"/>
              <w:ind w:firstLine="1260" w:firstLineChars="600"/>
              <w:rPr>
                <w:rFonts w:ascii="宋体" w:hAnsi="宋体" w:cs="宋体"/>
                <w:bCs/>
                <w:szCs w:val="21"/>
                <w:highlight w:val="none"/>
              </w:rPr>
            </w:pPr>
            <w:r>
              <w:rPr>
                <w:rFonts w:ascii="宋体" w:hAnsi="宋体" w:cs="宋体"/>
                <w:bCs/>
                <w:szCs w:val="21"/>
                <w:highlight w:val="none"/>
              </w:rPr>
              <mc:AlternateContent>
                <mc:Choice Requires="wps">
                  <w:drawing>
                    <wp:anchor distT="0" distB="0" distL="114300" distR="114300" simplePos="0" relativeHeight="251701248"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701248;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A5Km1QAAAAoBAAAPAAAA&#10;AAAAAAEAIAAAACIAAABkcnMvZG93bnJldi54bWxQSwECFAAUAAAACACHTuJAl/HIZN8BAACG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cs="宋体"/>
                <w:bCs/>
                <w:szCs w:val="21"/>
                <w:highlight w:val="none"/>
              </w:rPr>
              <w:t>　  类</w:t>
            </w:r>
          </w:p>
          <w:p>
            <w:pPr>
              <w:spacing w:line="440" w:lineRule="exact"/>
              <w:ind w:firstLine="1050" w:firstLineChars="500"/>
              <w:rPr>
                <w:rFonts w:ascii="宋体" w:hAnsi="宋体" w:cs="宋体"/>
                <w:bCs/>
                <w:szCs w:val="21"/>
                <w:highlight w:val="none"/>
              </w:rPr>
            </w:pPr>
            <w:r>
              <w:rPr>
                <w:rFonts w:hint="eastAsia" w:ascii="宋体" w:hAnsi="宋体" w:cs="宋体"/>
                <w:bCs/>
                <w:szCs w:val="21"/>
                <w:highlight w:val="none"/>
              </w:rPr>
              <w:t>率　     型</w:t>
            </w:r>
          </w:p>
          <w:p>
            <w:pPr>
              <w:spacing w:line="440" w:lineRule="exact"/>
              <w:ind w:firstLine="1050" w:firstLineChars="500"/>
              <w:rPr>
                <w:rFonts w:ascii="宋体" w:hAnsi="宋体" w:cs="宋体"/>
                <w:bCs/>
                <w:szCs w:val="21"/>
                <w:highlight w:val="none"/>
              </w:rPr>
            </w:pPr>
            <w:r>
              <w:rPr>
                <w:rFonts w:hint="eastAsia" w:ascii="宋体" w:hAnsi="宋体" w:cs="宋体"/>
                <w:bCs/>
                <w:szCs w:val="21"/>
                <w:highlight w:val="none"/>
              </w:rPr>
              <w:t>　　　　</w:t>
            </w:r>
          </w:p>
          <w:p>
            <w:pPr>
              <w:spacing w:line="440" w:lineRule="exact"/>
              <w:rPr>
                <w:rFonts w:ascii="宋体" w:hAnsi="宋体" w:cs="宋体"/>
                <w:bCs/>
                <w:szCs w:val="21"/>
                <w:highlight w:val="none"/>
              </w:rPr>
            </w:pPr>
            <w:r>
              <w:rPr>
                <w:rFonts w:hint="eastAsia" w:ascii="宋体" w:hAnsi="宋体" w:cs="宋体"/>
                <w:bCs/>
                <w:szCs w:val="21"/>
                <w:highlight w:val="none"/>
              </w:rPr>
              <w:t>成交金额（万元）</w:t>
            </w:r>
          </w:p>
        </w:tc>
        <w:tc>
          <w:tcPr>
            <w:tcW w:w="2410" w:type="dxa"/>
            <w:vAlign w:val="center"/>
          </w:tcPr>
          <w:p>
            <w:pPr>
              <w:spacing w:line="440" w:lineRule="exact"/>
              <w:jc w:val="center"/>
              <w:rPr>
                <w:rFonts w:ascii="宋体" w:hAnsi="宋体" w:cs="宋体"/>
                <w:bCs/>
                <w:szCs w:val="21"/>
                <w:highlight w:val="none"/>
              </w:rPr>
            </w:pPr>
            <w:r>
              <w:rPr>
                <w:rFonts w:hint="eastAsia" w:ascii="宋体" w:hAnsi="宋体" w:cs="宋体"/>
                <w:bCs/>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100（含，下同）以下</w:t>
            </w:r>
          </w:p>
        </w:tc>
        <w:tc>
          <w:tcPr>
            <w:tcW w:w="2410" w:type="dxa"/>
            <w:vAlign w:val="center"/>
          </w:tcPr>
          <w:p>
            <w:pPr>
              <w:spacing w:line="28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color w:val="000000"/>
                <w:szCs w:val="21"/>
                <w:highlight w:val="none"/>
              </w:rPr>
              <w:t>1.0</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100-500</w:t>
            </w:r>
          </w:p>
        </w:tc>
        <w:tc>
          <w:tcPr>
            <w:tcW w:w="2410" w:type="dxa"/>
            <w:vAlign w:val="center"/>
          </w:tcPr>
          <w:p>
            <w:pPr>
              <w:spacing w:line="28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color w:val="000000"/>
                <w:szCs w:val="21"/>
                <w:highlight w:val="none"/>
              </w:rPr>
              <w:t>0.7</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500—1000</w:t>
            </w:r>
          </w:p>
        </w:tc>
        <w:tc>
          <w:tcPr>
            <w:tcW w:w="2410" w:type="dxa"/>
            <w:vAlign w:val="center"/>
          </w:tcPr>
          <w:p>
            <w:pPr>
              <w:spacing w:line="280" w:lineRule="exact"/>
              <w:jc w:val="center"/>
              <w:rPr>
                <w:rFonts w:cs="宋体"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0.55</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szCs w:val="21"/>
                <w:highlight w:val="none"/>
              </w:rPr>
            </w:pPr>
            <w:r>
              <w:rPr>
                <w:rFonts w:hint="eastAsia" w:ascii="宋体" w:hAnsi="宋体" w:cs="宋体"/>
                <w:szCs w:val="21"/>
                <w:highlight w:val="none"/>
              </w:rPr>
              <w:t>……</w:t>
            </w:r>
          </w:p>
        </w:tc>
        <w:tc>
          <w:tcPr>
            <w:tcW w:w="2410" w:type="dxa"/>
          </w:tcPr>
          <w:p>
            <w:pPr>
              <w:spacing w:line="440" w:lineRule="exact"/>
              <w:jc w:val="center"/>
              <w:rPr>
                <w:rFonts w:ascii="宋体" w:hAnsi="宋体" w:cs="宋体"/>
                <w:szCs w:val="21"/>
                <w:highlight w:val="none"/>
              </w:rPr>
            </w:pPr>
            <w:r>
              <w:rPr>
                <w:rFonts w:hint="eastAsia" w:ascii="宋体" w:hAnsi="宋体" w:cs="宋体"/>
                <w:szCs w:val="21"/>
                <w:highlight w:val="none"/>
              </w:rPr>
              <w:t>……</w:t>
            </w:r>
          </w:p>
        </w:tc>
      </w:tr>
    </w:tbl>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szCs w:val="21"/>
          <w:highlight w:val="none"/>
        </w:rPr>
        <w:t xml:space="preserve">.2.1成交服务收费按差额定率累进法计算。 </w:t>
      </w:r>
    </w:p>
    <w:p>
      <w:pPr>
        <w:spacing w:line="360" w:lineRule="exact"/>
        <w:ind w:firstLine="420"/>
        <w:rPr>
          <w:rFonts w:ascii="宋体" w:hAnsi="宋体" w:cs="宋体"/>
          <w:kern w:val="0"/>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szCs w:val="21"/>
          <w:highlight w:val="none"/>
        </w:rPr>
        <w:t>.2.2成交服务收费按上述计算方法不足人民币3000元的，按人民币3000元收取。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24.2.3评委费由成交供应商按实支付给招标代理机构。</w:t>
      </w:r>
    </w:p>
    <w:p>
      <w:pPr>
        <w:spacing w:line="360" w:lineRule="exact"/>
        <w:rPr>
          <w:rFonts w:ascii="宋体" w:hAnsi="宋体" w:cs="宋体"/>
          <w:b/>
          <w:szCs w:val="21"/>
          <w:highlight w:val="none"/>
        </w:rPr>
      </w:pPr>
      <w:r>
        <w:rPr>
          <w:rFonts w:hint="eastAsia" w:ascii="宋体" w:hAnsi="宋体" w:cs="宋体"/>
          <w:b/>
          <w:szCs w:val="21"/>
          <w:highlight w:val="none"/>
        </w:rPr>
        <w:t>2</w:t>
      </w:r>
      <w:r>
        <w:rPr>
          <w:rFonts w:hint="eastAsia" w:ascii="宋体" w:hAnsi="宋体" w:cs="宋体"/>
          <w:b/>
          <w:szCs w:val="21"/>
          <w:highlight w:val="none"/>
          <w:lang w:val="en-US" w:eastAsia="zh-CN"/>
        </w:rPr>
        <w:t>5</w:t>
      </w:r>
      <w:r>
        <w:rPr>
          <w:rFonts w:hint="eastAsia" w:ascii="宋体" w:hAnsi="宋体" w:cs="宋体"/>
          <w:b/>
          <w:szCs w:val="21"/>
          <w:highlight w:val="none"/>
        </w:rPr>
        <w:t>.合同的签订</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1成交供应商应按成交通知书规定的时间、地点,按照竞争性谈判文件确定的事项与采购人签订采购合同，且不得迟于成交通知书发出之日起三十日内，否则谈判保证金将不予退还，由此给采购人造成损失的，成交供应商还应承担赔偿责任。</w:t>
      </w:r>
    </w:p>
    <w:p>
      <w:pPr>
        <w:spacing w:line="360" w:lineRule="exact"/>
        <w:ind w:firstLine="420" w:firstLineChars="200"/>
        <w:rPr>
          <w:rFonts w:ascii="宋体" w:hAnsi="宋体" w:cs="宋体"/>
          <w:color w:val="auto"/>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.2竞争性谈判文件、成交供应商的谈判响应文件及招标过程中有关澄清、承诺文件均应作</w:t>
      </w:r>
      <w:r>
        <w:rPr>
          <w:rFonts w:hint="eastAsia" w:ascii="宋体" w:hAnsi="宋体" w:cs="宋体"/>
          <w:color w:val="auto"/>
          <w:szCs w:val="21"/>
          <w:highlight w:val="none"/>
        </w:rPr>
        <w:t>为合同附件。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.3签订合同后，成交供应商不得转包。未经采购人同意，成交供应商也不得采用分包的形式履行合同，否则采购人有权终止合同。转包或分包造成采购人损失的，成交供应商应承担相应赔偿责任。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合同履行中，采购人需追加与合同标的相同的货物和服务的，在不改变合同其他条款的前提下，可以与成交供应商协商签订补充合同。</w:t>
      </w:r>
    </w:p>
    <w:p>
      <w:pPr>
        <w:spacing w:line="360" w:lineRule="exact"/>
        <w:ind w:firstLine="420" w:firstLineChars="200"/>
        <w:rPr>
          <w:rFonts w:ascii="宋体" w:hAnsi="宋体" w:cs="宋体"/>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成交供应商因不可抗力导致无法按期签订合同的，应当在不可抗力发生之日起5日内提出，并提供书面证据，采购人及成交供应商互不承担任何责任及损</w:t>
      </w:r>
      <w:r>
        <w:rPr>
          <w:rFonts w:hint="eastAsia" w:ascii="宋体" w:hAnsi="宋体" w:cs="宋体"/>
          <w:szCs w:val="21"/>
          <w:highlight w:val="none"/>
        </w:rPr>
        <w:t>失。如成交供应商无正当理由未按期签订合同的，视为自动放弃成交资格，采购人有权追究其违约责任，同时采购人可以与排位在成交供应商之后第一位的成交候选人签订合同或重新委托进行采购。</w:t>
      </w:r>
    </w:p>
    <w:p>
      <w:pPr>
        <w:spacing w:line="360" w:lineRule="exact"/>
        <w:ind w:firstLine="420" w:firstLineChars="200"/>
        <w:rPr>
          <w:rFonts w:hint="eastAsia" w:ascii="宋体" w:hAnsi="宋体" w:cs="宋体"/>
          <w:szCs w:val="21"/>
          <w:highlight w:val="none"/>
          <w:lang w:eastAsia="zh-CN"/>
        </w:rPr>
      </w:pPr>
    </w:p>
    <w:p>
      <w:pPr>
        <w:spacing w:line="360" w:lineRule="exact"/>
        <w:ind w:firstLine="420" w:firstLineChars="200"/>
        <w:rPr>
          <w:rFonts w:hint="eastAsia" w:ascii="宋体" w:hAnsi="宋体" w:cs="宋体"/>
          <w:szCs w:val="21"/>
          <w:highlight w:val="none"/>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hint="eastAsia" w:ascii="宋体" w:hAnsi="宋体" w:cs="宋体"/>
          <w:b/>
          <w:sz w:val="30"/>
          <w:szCs w:val="30"/>
          <w:highlight w:val="none"/>
        </w:rPr>
      </w:pPr>
      <w:r>
        <w:rPr>
          <w:rFonts w:hint="eastAsia" w:ascii="宋体" w:hAnsi="宋体" w:cs="宋体"/>
          <w:b/>
          <w:sz w:val="30"/>
          <w:szCs w:val="30"/>
          <w:highlight w:val="none"/>
        </w:rPr>
        <w:t xml:space="preserve">第二章  </w:t>
      </w:r>
      <w:r>
        <w:rPr>
          <w:rFonts w:hint="eastAsia" w:ascii="宋体" w:hAnsi="宋体" w:cs="宋体"/>
          <w:b/>
          <w:sz w:val="30"/>
          <w:szCs w:val="30"/>
          <w:highlight w:val="none"/>
          <w:lang w:eastAsia="zh-CN"/>
        </w:rPr>
        <w:t>谈判</w:t>
      </w:r>
      <w:r>
        <w:rPr>
          <w:rFonts w:hint="eastAsia" w:ascii="宋体" w:hAnsi="宋体" w:cs="宋体"/>
          <w:b/>
          <w:sz w:val="30"/>
          <w:szCs w:val="30"/>
          <w:highlight w:val="none"/>
        </w:rPr>
        <w:t>响应文件的组成</w:t>
      </w:r>
    </w:p>
    <w:p>
      <w:pPr>
        <w:spacing w:line="360" w:lineRule="exact"/>
        <w:rPr>
          <w:rFonts w:ascii="宋体" w:hAnsi="宋体" w:cs="宋体"/>
          <w:b/>
          <w:szCs w:val="21"/>
          <w:highlight w:val="none"/>
        </w:rPr>
      </w:pPr>
      <w:r>
        <w:rPr>
          <w:rFonts w:hint="eastAsia" w:ascii="宋体" w:hAnsi="宋体" w:cs="宋体"/>
          <w:b/>
          <w:szCs w:val="21"/>
          <w:highlight w:val="none"/>
        </w:rPr>
        <w:t>一、</w:t>
      </w:r>
      <w:r>
        <w:rPr>
          <w:rFonts w:hint="eastAsia" w:ascii="宋体" w:hAnsi="宋体"/>
          <w:b/>
          <w:szCs w:val="21"/>
          <w:highlight w:val="none"/>
        </w:rPr>
        <w:t>资格审查材料，</w:t>
      </w:r>
      <w:r>
        <w:rPr>
          <w:rFonts w:hint="eastAsia" w:ascii="宋体" w:hAnsi="宋体"/>
          <w:b/>
          <w:bCs/>
          <w:szCs w:val="21"/>
          <w:highlight w:val="none"/>
        </w:rPr>
        <w:t>证明供应商符合资格要求的证明材料包括但不限于以下材料（谈判响应文件中提供复印件并</w:t>
      </w:r>
      <w:r>
        <w:rPr>
          <w:rFonts w:ascii="宋体" w:hAnsi="宋体"/>
          <w:b/>
          <w:bCs/>
          <w:szCs w:val="21"/>
          <w:highlight w:val="none"/>
        </w:rPr>
        <w:t>加盖公章</w:t>
      </w:r>
      <w:r>
        <w:rPr>
          <w:rFonts w:hint="eastAsia" w:ascii="宋体" w:hAnsi="宋体"/>
          <w:b/>
          <w:bCs/>
          <w:szCs w:val="21"/>
          <w:highlight w:val="none"/>
        </w:rPr>
        <w:t>，未</w:t>
      </w:r>
      <w:r>
        <w:rPr>
          <w:rFonts w:ascii="宋体" w:hAnsi="宋体"/>
          <w:b/>
          <w:bCs/>
          <w:szCs w:val="21"/>
          <w:highlight w:val="none"/>
        </w:rPr>
        <w:t>加盖公章的视为未提供该项材料。</w:t>
      </w:r>
      <w:r>
        <w:rPr>
          <w:rFonts w:hint="eastAsia" w:ascii="宋体" w:hAnsi="宋体"/>
          <w:b/>
          <w:bCs/>
          <w:color w:val="auto"/>
          <w:szCs w:val="21"/>
          <w:highlight w:val="none"/>
        </w:rPr>
        <w:t>）</w:t>
      </w:r>
    </w:p>
    <w:p>
      <w:pPr>
        <w:spacing w:line="360" w:lineRule="exact"/>
        <w:rPr>
          <w:rFonts w:ascii="宋体" w:hAnsi="宋体" w:cs="宋体"/>
          <w:szCs w:val="21"/>
          <w:highlight w:val="none"/>
        </w:rPr>
      </w:pPr>
      <w:r>
        <w:rPr>
          <w:rFonts w:hint="eastAsia" w:ascii="宋体" w:hAnsi="宋体" w:cs="宋体"/>
          <w:szCs w:val="21"/>
          <w:highlight w:val="none"/>
        </w:rPr>
        <w:t>*1.谈判响应函</w:t>
      </w:r>
    </w:p>
    <w:p>
      <w:pPr>
        <w:spacing w:line="36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w:t>
      </w:r>
      <w:r>
        <w:rPr>
          <w:rFonts w:hint="eastAsia" w:ascii="宋体" w:hAnsi="宋体"/>
          <w:szCs w:val="21"/>
          <w:highlight w:val="none"/>
        </w:rPr>
        <w:t>法人或者其他组织的营业执照等证明文件</w:t>
      </w:r>
      <w:r>
        <w:rPr>
          <w:rFonts w:hint="eastAsia" w:ascii="宋体" w:hAnsi="宋体" w:cs="宋体"/>
          <w:b/>
          <w:bCs/>
          <w:szCs w:val="21"/>
          <w:highlight w:val="none"/>
        </w:rPr>
        <w:t>（</w:t>
      </w:r>
      <w:r>
        <w:rPr>
          <w:rFonts w:hint="eastAsia" w:ascii="宋体" w:hAnsi="宋体"/>
          <w:b/>
          <w:bCs/>
          <w:szCs w:val="21"/>
          <w:highlight w:val="none"/>
        </w:rPr>
        <w:t>谈判</w:t>
      </w:r>
      <w:r>
        <w:rPr>
          <w:rFonts w:hint="eastAsia" w:ascii="宋体" w:hAnsi="宋体" w:cs="宋体"/>
          <w:b/>
          <w:bCs/>
          <w:szCs w:val="21"/>
          <w:highlight w:val="none"/>
          <w:lang w:eastAsia="zh-CN"/>
        </w:rPr>
        <w:t>响应</w:t>
      </w:r>
      <w:r>
        <w:rPr>
          <w:rFonts w:hint="eastAsia" w:ascii="宋体" w:hAnsi="宋体" w:cs="宋体"/>
          <w:b/>
          <w:bCs/>
          <w:szCs w:val="21"/>
          <w:highlight w:val="none"/>
        </w:rPr>
        <w:t>文件中提供复印件并加盖公章，原件带至开标现场核查，否则视为无效响应）</w:t>
      </w:r>
    </w:p>
    <w:p>
      <w:pPr>
        <w:spacing w:line="360" w:lineRule="exact"/>
        <w:rPr>
          <w:rFonts w:ascii="宋体" w:hAnsi="宋体" w:cs="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.法定代表人资格证明书、</w:t>
      </w:r>
      <w:r>
        <w:rPr>
          <w:rFonts w:hint="eastAsia" w:ascii="宋体" w:hAnsi="宋体" w:cs="宋体"/>
          <w:szCs w:val="21"/>
          <w:highlight w:val="none"/>
        </w:rPr>
        <w:t>法定代表人身份证复印件（双面）</w:t>
      </w:r>
    </w:p>
    <w:p>
      <w:pPr>
        <w:spacing w:line="36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.授权委托书、代理人身份证复印件（双面）、供应商近三个月（自开标之日起往前推）为其缴纳社保的记录（如果有授权委托情况的，必须提供）</w:t>
      </w:r>
    </w:p>
    <w:p>
      <w:pPr>
        <w:spacing w:line="36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.谈判保证金单据</w:t>
      </w:r>
    </w:p>
    <w:p>
      <w:pPr>
        <w:spacing w:line="360" w:lineRule="exact"/>
        <w:rPr>
          <w:rFonts w:hint="eastAsia" w:ascii="宋体" w:hAnsi="宋体" w:cs="宋体"/>
          <w:szCs w:val="21"/>
          <w:highlight w:val="none"/>
          <w:lang w:eastAsia="zh-CN"/>
        </w:rPr>
      </w:pPr>
      <w:r>
        <w:rPr>
          <w:rFonts w:hint="eastAsia" w:ascii="宋体" w:hAnsi="宋体" w:cs="宋体"/>
          <w:szCs w:val="21"/>
          <w:highlight w:val="none"/>
        </w:rPr>
        <w:t>*6.供应商资质</w:t>
      </w:r>
      <w:r>
        <w:rPr>
          <w:rFonts w:hint="eastAsia" w:ascii="宋体" w:hAnsi="宋体" w:cs="宋体"/>
          <w:szCs w:val="21"/>
          <w:highlight w:val="none"/>
          <w:lang w:eastAsia="zh-CN"/>
        </w:rPr>
        <w:t>证书</w:t>
      </w:r>
      <w:r>
        <w:rPr>
          <w:rFonts w:hint="eastAsia" w:ascii="宋体" w:hAnsi="宋体" w:cs="宋体"/>
          <w:b/>
          <w:bCs/>
          <w:szCs w:val="21"/>
          <w:highlight w:val="none"/>
        </w:rPr>
        <w:t>（</w:t>
      </w:r>
      <w:r>
        <w:rPr>
          <w:rFonts w:hint="eastAsia" w:ascii="宋体" w:hAnsi="宋体"/>
          <w:b/>
          <w:bCs/>
          <w:szCs w:val="21"/>
          <w:highlight w:val="none"/>
        </w:rPr>
        <w:t>谈判</w:t>
      </w:r>
      <w:r>
        <w:rPr>
          <w:rFonts w:hint="eastAsia" w:ascii="宋体" w:hAnsi="宋体" w:cs="宋体"/>
          <w:b/>
          <w:bCs/>
          <w:szCs w:val="21"/>
          <w:highlight w:val="none"/>
          <w:lang w:eastAsia="zh-CN"/>
        </w:rPr>
        <w:t>响应</w:t>
      </w:r>
      <w:r>
        <w:rPr>
          <w:rFonts w:hint="eastAsia" w:ascii="宋体" w:hAnsi="宋体" w:cs="宋体"/>
          <w:b/>
          <w:bCs/>
          <w:szCs w:val="21"/>
          <w:highlight w:val="none"/>
        </w:rPr>
        <w:t>文件中提供复印件并加盖公章，原件带至开标现场核查，否则视为无效响应）</w:t>
      </w:r>
    </w:p>
    <w:p>
      <w:pPr>
        <w:spacing w:line="360" w:lineRule="exact"/>
        <w:rPr>
          <w:rFonts w:hint="eastAsia" w:ascii="宋体" w:hAnsi="宋体" w:cs="宋体"/>
          <w:szCs w:val="21"/>
          <w:highlight w:val="none"/>
        </w:rPr>
      </w:pPr>
      <w:r>
        <w:rPr>
          <w:rFonts w:hint="eastAsia" w:ascii="宋体" w:hAnsi="宋体" w:cs="宋体"/>
          <w:szCs w:val="21"/>
          <w:highlight w:val="none"/>
        </w:rPr>
        <w:t>*7.安全生产许可证</w:t>
      </w:r>
      <w:r>
        <w:rPr>
          <w:rFonts w:hint="eastAsia" w:ascii="宋体" w:hAnsi="宋体" w:cs="宋体"/>
          <w:b/>
          <w:bCs/>
          <w:szCs w:val="21"/>
          <w:highlight w:val="none"/>
        </w:rPr>
        <w:t>（</w:t>
      </w:r>
      <w:r>
        <w:rPr>
          <w:rFonts w:hint="eastAsia" w:ascii="宋体" w:hAnsi="宋体"/>
          <w:b/>
          <w:bCs/>
          <w:szCs w:val="21"/>
          <w:highlight w:val="none"/>
        </w:rPr>
        <w:t>谈判</w:t>
      </w:r>
      <w:r>
        <w:rPr>
          <w:rFonts w:hint="eastAsia" w:ascii="宋体" w:hAnsi="宋体" w:cs="宋体"/>
          <w:b/>
          <w:bCs/>
          <w:szCs w:val="21"/>
          <w:highlight w:val="none"/>
          <w:lang w:eastAsia="zh-CN"/>
        </w:rPr>
        <w:t>响应</w:t>
      </w:r>
      <w:r>
        <w:rPr>
          <w:rFonts w:hint="eastAsia" w:ascii="宋体" w:hAnsi="宋体" w:cs="宋体"/>
          <w:b/>
          <w:bCs/>
          <w:szCs w:val="21"/>
          <w:highlight w:val="none"/>
        </w:rPr>
        <w:t>文件中提供复印件并加盖公章，原件带至开标现场核查，否则视为无效响应）</w:t>
      </w:r>
    </w:p>
    <w:p>
      <w:pPr>
        <w:spacing w:line="360" w:lineRule="exac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.项目负责人建造师注册证书、安全生产考核合格证（B 证）、近三个月（自开标之日起往前推）的社保证明</w:t>
      </w:r>
      <w:r>
        <w:rPr>
          <w:rFonts w:hint="eastAsia" w:ascii="宋体" w:hAnsi="宋体" w:cs="宋体"/>
          <w:b/>
          <w:bCs/>
          <w:szCs w:val="21"/>
          <w:highlight w:val="none"/>
        </w:rPr>
        <w:t>（</w:t>
      </w:r>
      <w:r>
        <w:rPr>
          <w:rFonts w:hint="eastAsia" w:ascii="宋体" w:hAnsi="宋体"/>
          <w:b/>
          <w:bCs/>
          <w:szCs w:val="21"/>
          <w:highlight w:val="none"/>
        </w:rPr>
        <w:t>谈判</w:t>
      </w:r>
      <w:r>
        <w:rPr>
          <w:rFonts w:hint="eastAsia" w:ascii="宋体" w:hAnsi="宋体" w:cs="宋体"/>
          <w:b/>
          <w:bCs/>
          <w:szCs w:val="21"/>
          <w:highlight w:val="none"/>
          <w:lang w:eastAsia="zh-CN"/>
        </w:rPr>
        <w:t>响应</w:t>
      </w:r>
      <w:r>
        <w:rPr>
          <w:rFonts w:hint="eastAsia" w:ascii="宋体" w:hAnsi="宋体" w:cs="宋体"/>
          <w:b/>
          <w:bCs/>
          <w:szCs w:val="21"/>
          <w:highlight w:val="none"/>
        </w:rPr>
        <w:t>文件中提供复印件并加盖公章，原件带至开标现场核查，否则视为无效响应）</w:t>
      </w:r>
    </w:p>
    <w:p>
      <w:pPr>
        <w:spacing w:line="360" w:lineRule="exact"/>
        <w:rPr>
          <w:rFonts w:ascii="宋体" w:hAnsi="宋体" w:cs="宋体"/>
          <w:b/>
          <w:szCs w:val="21"/>
          <w:highlight w:val="none"/>
        </w:rPr>
      </w:pPr>
      <w:r>
        <w:rPr>
          <w:rFonts w:hint="eastAsia" w:ascii="宋体" w:hAnsi="宋体" w:cs="宋体"/>
          <w:b/>
          <w:szCs w:val="21"/>
          <w:highlight w:val="none"/>
        </w:rPr>
        <w:t>二、价格及有关商务部分材料</w:t>
      </w:r>
    </w:p>
    <w:p>
      <w:pPr>
        <w:spacing w:line="36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报价一览表</w:t>
      </w:r>
    </w:p>
    <w:p>
      <w:pPr>
        <w:spacing w:line="360" w:lineRule="exact"/>
        <w:rPr>
          <w:rFonts w:ascii="宋体" w:hAnsi="宋体" w:cs="宋体"/>
          <w:b/>
          <w:szCs w:val="21"/>
          <w:highlight w:val="none"/>
        </w:rPr>
      </w:pPr>
      <w:r>
        <w:rPr>
          <w:rFonts w:hint="eastAsia" w:ascii="宋体" w:hAnsi="宋体" w:cs="宋体"/>
          <w:b/>
          <w:szCs w:val="21"/>
          <w:highlight w:val="none"/>
        </w:rPr>
        <w:t>三、技术部分材料</w:t>
      </w:r>
    </w:p>
    <w:p>
      <w:pPr>
        <w:spacing w:line="360" w:lineRule="exact"/>
        <w:rPr>
          <w:rFonts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供应商简介</w:t>
      </w:r>
    </w:p>
    <w:p>
      <w:pPr>
        <w:spacing w:line="340" w:lineRule="exact"/>
        <w:rPr>
          <w:rFonts w:ascii="宋体" w:hAnsi="宋体"/>
          <w:highlight w:val="none"/>
        </w:rPr>
      </w:pPr>
      <w:r>
        <w:rPr>
          <w:rFonts w:hint="eastAsia" w:ascii="宋体" w:hAnsi="宋体"/>
          <w:szCs w:val="21"/>
          <w:highlight w:val="none"/>
        </w:rPr>
        <w:t>2.</w:t>
      </w:r>
      <w:r>
        <w:rPr>
          <w:rFonts w:hint="eastAsia" w:ascii="宋体" w:hAnsi="宋体"/>
          <w:highlight w:val="none"/>
        </w:rPr>
        <w:t>施工组织设计</w:t>
      </w:r>
    </w:p>
    <w:p>
      <w:pPr>
        <w:spacing w:line="340" w:lineRule="exact"/>
        <w:rPr>
          <w:rFonts w:ascii="宋体" w:hAnsi="宋体"/>
          <w:szCs w:val="21"/>
          <w:highlight w:val="none"/>
        </w:rPr>
      </w:pPr>
      <w:r>
        <w:rPr>
          <w:rFonts w:hint="eastAsia" w:ascii="宋体" w:hAnsi="宋体"/>
          <w:szCs w:val="21"/>
          <w:highlight w:val="none"/>
        </w:rPr>
        <w:t>*3.偏离表</w:t>
      </w:r>
    </w:p>
    <w:p>
      <w:pPr>
        <w:spacing w:line="360" w:lineRule="exact"/>
        <w:rPr>
          <w:rFonts w:ascii="宋体" w:hAnsi="宋体" w:cs="宋体"/>
          <w:szCs w:val="21"/>
          <w:highlight w:val="none"/>
        </w:rPr>
      </w:pPr>
      <w:r>
        <w:rPr>
          <w:rFonts w:hint="eastAsia" w:ascii="宋体" w:hAnsi="宋体" w:cs="宋体"/>
          <w:color w:val="000000"/>
          <w:szCs w:val="21"/>
          <w:highlight w:val="none"/>
        </w:rPr>
        <w:t>4.其他评审相关资料</w:t>
      </w:r>
    </w:p>
    <w:p>
      <w:pPr>
        <w:spacing w:line="360" w:lineRule="exact"/>
        <w:rPr>
          <w:rFonts w:ascii="宋体" w:hAnsi="宋体" w:cs="宋体"/>
          <w:b/>
          <w:bCs/>
          <w:szCs w:val="21"/>
          <w:highlight w:val="none"/>
        </w:rPr>
      </w:pPr>
      <w:r>
        <w:rPr>
          <w:rFonts w:hint="eastAsia" w:ascii="宋体" w:hAnsi="宋体" w:cs="宋体"/>
          <w:b/>
          <w:bCs/>
          <w:szCs w:val="21"/>
          <w:highlight w:val="none"/>
        </w:rPr>
        <w:t>四、说明</w:t>
      </w:r>
    </w:p>
    <w:p>
      <w:pPr>
        <w:spacing w:line="360" w:lineRule="exact"/>
        <w:rPr>
          <w:rFonts w:ascii="宋体" w:hAnsi="宋体"/>
          <w:b/>
          <w:bCs/>
          <w:szCs w:val="21"/>
          <w:highlight w:val="none"/>
        </w:rPr>
      </w:pPr>
      <w:r>
        <w:rPr>
          <w:rFonts w:hint="eastAsia" w:ascii="宋体" w:hAnsi="宋体" w:cs="宋体"/>
          <w:szCs w:val="21"/>
          <w:highlight w:val="none"/>
        </w:rPr>
        <w:t>1.上述带“*”条款供应商必须在谈判响应文件中提供，否则将作为无效响应处理。</w:t>
      </w:r>
      <w:r>
        <w:rPr>
          <w:rFonts w:hint="eastAsia" w:ascii="宋体" w:hAnsi="宋体"/>
          <w:b/>
          <w:bCs/>
          <w:szCs w:val="21"/>
          <w:highlight w:val="none"/>
        </w:rPr>
        <w:t>所有项目若有缺失或无效将可能导致无效响应且不允许在谈判响应</w:t>
      </w:r>
      <w:r>
        <w:rPr>
          <w:rFonts w:ascii="宋体" w:hAnsi="宋体"/>
          <w:b/>
          <w:bCs/>
          <w:szCs w:val="21"/>
          <w:highlight w:val="none"/>
        </w:rPr>
        <w:t>文件提交</w:t>
      </w:r>
      <w:r>
        <w:rPr>
          <w:rFonts w:hint="eastAsia" w:ascii="宋体" w:hAnsi="宋体"/>
          <w:b/>
          <w:bCs/>
          <w:szCs w:val="21"/>
          <w:highlight w:val="none"/>
        </w:rPr>
        <w:t>截止后补正。</w:t>
      </w:r>
    </w:p>
    <w:p>
      <w:pPr>
        <w:spacing w:line="360" w:lineRule="exac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.对本章所有的格式 ，供应商可根据自身情况进行补充和修改，但补充和修改不得造成与本格式内容有实质性的违背。供应商可提供其它相关的证明材料（不限于此）。</w:t>
      </w:r>
    </w:p>
    <w:p>
      <w:pPr>
        <w:spacing w:line="36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.谈判响应文件需按本章要求进行编制。</w:t>
      </w:r>
    </w:p>
    <w:p>
      <w:pPr>
        <w:spacing w:line="360" w:lineRule="exac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4.所有涉及到的原件资料开标现场核查。</w:t>
      </w:r>
    </w:p>
    <w:p>
      <w:pPr>
        <w:jc w:val="both"/>
        <w:rPr>
          <w:rFonts w:ascii="宋体" w:hAnsi="宋体" w:cs="宋体"/>
          <w:b/>
          <w:sz w:val="30"/>
          <w:szCs w:val="30"/>
          <w:highlight w:val="none"/>
        </w:rPr>
      </w:pPr>
    </w:p>
    <w:p>
      <w:pPr>
        <w:jc w:val="center"/>
        <w:rPr>
          <w:rFonts w:ascii="宋体" w:hAnsi="宋体" w:cs="宋体"/>
          <w:b/>
          <w:sz w:val="30"/>
          <w:szCs w:val="30"/>
          <w:highlight w:val="none"/>
        </w:rPr>
      </w:pPr>
      <w:r>
        <w:rPr>
          <w:rFonts w:ascii="宋体" w:hAnsi="宋体" w:cs="宋体"/>
          <w:b/>
          <w:sz w:val="30"/>
          <w:szCs w:val="30"/>
          <w:highlight w:val="none"/>
        </w:rPr>
        <w:br w:type="page"/>
      </w:r>
      <w:r>
        <w:rPr>
          <w:rFonts w:hint="eastAsia" w:ascii="宋体" w:hAnsi="宋体" w:cs="宋体"/>
          <w:b/>
          <w:sz w:val="30"/>
          <w:szCs w:val="30"/>
          <w:highlight w:val="none"/>
        </w:rPr>
        <w:t>第三章  采购项目及技术要求</w:t>
      </w:r>
    </w:p>
    <w:p>
      <w:pPr>
        <w:spacing w:line="380" w:lineRule="exact"/>
        <w:ind w:right="210"/>
        <w:jc w:val="left"/>
        <w:rPr>
          <w:rFonts w:ascii="宋体" w:hAnsi="宋体" w:cs="宋体"/>
          <w:b/>
          <w:color w:val="auto"/>
          <w:szCs w:val="21"/>
          <w:highlight w:val="none"/>
        </w:rPr>
      </w:pPr>
      <w:r>
        <w:rPr>
          <w:rFonts w:hint="eastAsia" w:ascii="宋体" w:hAnsi="宋体" w:cs="宋体"/>
          <w:b/>
          <w:color w:val="auto"/>
          <w:szCs w:val="21"/>
          <w:highlight w:val="none"/>
        </w:rPr>
        <w:t>一</w:t>
      </w:r>
      <w:r>
        <w:rPr>
          <w:rFonts w:ascii="宋体" w:hAnsi="宋体" w:cs="宋体"/>
          <w:b/>
          <w:color w:val="auto"/>
          <w:szCs w:val="21"/>
          <w:highlight w:val="none"/>
        </w:rPr>
        <w:t>、项目内容</w:t>
      </w:r>
    </w:p>
    <w:p>
      <w:pPr>
        <w:keepNext w:val="0"/>
        <w:keepLines w:val="0"/>
        <w:pageBreakBefore w:val="0"/>
        <w:widowControl w:val="0"/>
        <w:kinsoku/>
        <w:wordWrap/>
        <w:overflowPunct/>
        <w:topLinePunct w:val="0"/>
        <w:bidi w:val="0"/>
        <w:snapToGrid/>
        <w:spacing w:line="360" w:lineRule="exact"/>
        <w:ind w:right="210"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本项目是机床厂地块土方清表工程，包括但不限于现场需同时配8台大挖机（型号220及以上），满足文物勘探施工和采购文件所要求的相关工程等全部内容。</w:t>
      </w:r>
    </w:p>
    <w:p>
      <w:pPr>
        <w:snapToGrid w:val="0"/>
        <w:spacing w:line="360" w:lineRule="exact"/>
        <w:ind w:firstLine="428" w:firstLineChars="200"/>
        <w:rPr>
          <w:rFonts w:hint="eastAsia" w:ascii="宋体" w:hAnsi="宋体" w:eastAsia="宋体"/>
          <w:color w:val="auto"/>
          <w:spacing w:val="2"/>
          <w:szCs w:val="21"/>
          <w:highlight w:val="none"/>
          <w:lang w:eastAsia="zh-CN"/>
        </w:rPr>
      </w:pPr>
      <w:r>
        <w:rPr>
          <w:rFonts w:hint="eastAsia" w:ascii="宋体" w:hAnsi="宋体" w:eastAsia="宋体"/>
          <w:color w:val="auto"/>
          <w:spacing w:val="2"/>
          <w:szCs w:val="21"/>
          <w:highlight w:val="none"/>
        </w:rPr>
        <w:t>1.工程地点：</w:t>
      </w:r>
      <w:r>
        <w:rPr>
          <w:rFonts w:hint="eastAsia" w:ascii="宋体" w:hAnsi="宋体" w:cs="宋体"/>
          <w:color w:val="auto"/>
          <w:szCs w:val="21"/>
          <w:highlight w:val="none"/>
          <w:lang w:val="en-US" w:eastAsia="zh-CN"/>
        </w:rPr>
        <w:t>机床厂地块</w:t>
      </w:r>
      <w:r>
        <w:rPr>
          <w:rFonts w:hint="eastAsia" w:ascii="宋体" w:hAnsi="宋体" w:eastAsia="宋体"/>
          <w:color w:val="auto"/>
          <w:spacing w:val="2"/>
          <w:szCs w:val="21"/>
          <w:highlight w:val="none"/>
          <w:lang w:eastAsia="zh-CN"/>
        </w:rPr>
        <w:t>。</w:t>
      </w:r>
    </w:p>
    <w:p>
      <w:pPr>
        <w:snapToGrid w:val="0"/>
        <w:spacing w:line="360" w:lineRule="exact"/>
        <w:ind w:firstLine="428" w:firstLineChars="200"/>
        <w:rPr>
          <w:rFonts w:hint="eastAsia" w:ascii="宋体" w:hAnsi="宋体" w:eastAsia="宋体"/>
          <w:color w:val="auto"/>
          <w:spacing w:val="2"/>
          <w:szCs w:val="21"/>
          <w:highlight w:val="none"/>
          <w:lang w:eastAsia="zh-CN"/>
        </w:rPr>
      </w:pPr>
      <w:r>
        <w:rPr>
          <w:rFonts w:hint="eastAsia" w:ascii="宋体" w:hAnsi="宋体" w:eastAsia="宋体"/>
          <w:color w:val="auto"/>
          <w:spacing w:val="2"/>
          <w:szCs w:val="21"/>
          <w:highlight w:val="none"/>
        </w:rPr>
        <w:t>2.质量等级要求：</w:t>
      </w:r>
      <w:r>
        <w:rPr>
          <w:rFonts w:hint="eastAsia" w:ascii="宋体" w:hAnsi="宋体"/>
          <w:color w:val="auto"/>
          <w:spacing w:val="2"/>
          <w:szCs w:val="21"/>
          <w:highlight w:val="none"/>
          <w:lang w:eastAsia="zh-CN"/>
        </w:rPr>
        <w:t>合格</w:t>
      </w:r>
      <w:r>
        <w:rPr>
          <w:rFonts w:hint="eastAsia" w:ascii="宋体" w:hAnsi="宋体" w:eastAsia="宋体"/>
          <w:color w:val="auto"/>
          <w:spacing w:val="2"/>
          <w:szCs w:val="21"/>
          <w:highlight w:val="none"/>
        </w:rPr>
        <w:t>。</w:t>
      </w:r>
    </w:p>
    <w:p>
      <w:pPr>
        <w:snapToGrid w:val="0"/>
        <w:spacing w:line="360" w:lineRule="exact"/>
        <w:ind w:firstLine="428" w:firstLineChars="200"/>
        <w:rPr>
          <w:rFonts w:hint="eastAsia" w:ascii="宋体" w:hAnsi="宋体" w:eastAsia="宋体"/>
          <w:color w:val="auto"/>
          <w:spacing w:val="2"/>
          <w:szCs w:val="21"/>
          <w:highlight w:val="none"/>
          <w:lang w:eastAsia="zh-CN"/>
        </w:rPr>
      </w:pPr>
      <w:r>
        <w:rPr>
          <w:rFonts w:hint="eastAsia" w:ascii="宋体" w:hAnsi="宋体" w:eastAsia="宋体"/>
          <w:color w:val="auto"/>
          <w:spacing w:val="2"/>
          <w:szCs w:val="21"/>
          <w:highlight w:val="none"/>
        </w:rPr>
        <w:t>3.</w:t>
      </w:r>
      <w:r>
        <w:rPr>
          <w:rFonts w:hint="eastAsia" w:ascii="宋体" w:hAnsi="宋体" w:eastAsia="宋体"/>
          <w:color w:val="auto"/>
          <w:spacing w:val="2"/>
          <w:szCs w:val="21"/>
          <w:highlight w:val="none"/>
          <w:lang w:eastAsia="zh-CN"/>
        </w:rPr>
        <w:t>工期</w:t>
      </w:r>
      <w:r>
        <w:rPr>
          <w:rFonts w:hint="eastAsia" w:ascii="宋体" w:hAnsi="宋体" w:eastAsia="宋体"/>
          <w:color w:val="auto"/>
          <w:spacing w:val="2"/>
          <w:szCs w:val="21"/>
          <w:highlight w:val="none"/>
        </w:rPr>
        <w:t>：</w:t>
      </w:r>
      <w:r>
        <w:rPr>
          <w:rFonts w:hint="eastAsia" w:ascii="宋体" w:hAnsi="宋体" w:cs="宋体"/>
          <w:color w:val="auto"/>
          <w:szCs w:val="21"/>
          <w:highlight w:val="none"/>
          <w:lang w:val="en-US" w:eastAsia="zh-CN"/>
        </w:rPr>
        <w:t>工期至少30天及以上，完全满足文物勘探施工为止</w:t>
      </w:r>
      <w:r>
        <w:rPr>
          <w:rFonts w:hint="eastAsia" w:ascii="宋体" w:hAnsi="宋体" w:eastAsia="宋体"/>
          <w:color w:val="auto"/>
          <w:spacing w:val="2"/>
          <w:szCs w:val="21"/>
          <w:highlight w:val="none"/>
          <w:lang w:eastAsia="zh-CN"/>
        </w:rPr>
        <w:t>。</w:t>
      </w:r>
    </w:p>
    <w:p>
      <w:pPr>
        <w:spacing w:line="380" w:lineRule="exact"/>
        <w:ind w:right="210"/>
        <w:jc w:val="left"/>
        <w:rPr>
          <w:rFonts w:ascii="宋体" w:hAnsi="宋体" w:cs="宋体"/>
          <w:b/>
          <w:color w:val="auto"/>
          <w:szCs w:val="21"/>
          <w:highlight w:val="none"/>
        </w:rPr>
      </w:pPr>
      <w:r>
        <w:rPr>
          <w:rFonts w:hint="eastAsia" w:ascii="宋体" w:hAnsi="宋体" w:cs="宋体"/>
          <w:b/>
          <w:color w:val="auto"/>
          <w:szCs w:val="21"/>
          <w:highlight w:val="none"/>
        </w:rPr>
        <w:t>二、</w:t>
      </w:r>
      <w:r>
        <w:rPr>
          <w:rFonts w:ascii="宋体" w:hAnsi="宋体" w:cs="宋体"/>
          <w:b/>
          <w:color w:val="auto"/>
          <w:szCs w:val="21"/>
          <w:highlight w:val="none"/>
        </w:rPr>
        <w:t>付款方式</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eastAsia="宋体" w:cs="Times New Roman"/>
          <w:color w:val="auto"/>
          <w:spacing w:val="2"/>
          <w:szCs w:val="21"/>
          <w:highlight w:val="none"/>
        </w:rPr>
        <w:t>工程竣工验收合格后15日内付至合同价的60%；工程审定结束后15日内付至审定价的90%；余款10%在两年质保期满后30天内在无质量问题的前提下付清。以上费用不计息，提供增值税专用发票。</w:t>
      </w:r>
    </w:p>
    <w:p>
      <w:pPr>
        <w:spacing w:line="380" w:lineRule="exact"/>
        <w:ind w:right="210"/>
        <w:jc w:val="left"/>
        <w:rPr>
          <w:rFonts w:ascii="宋体" w:hAnsi="宋体" w:cs="宋体"/>
          <w:b/>
          <w:szCs w:val="21"/>
          <w:highlight w:val="none"/>
        </w:rPr>
      </w:pPr>
    </w:p>
    <w:p>
      <w:pPr>
        <w:jc w:val="center"/>
        <w:rPr>
          <w:rFonts w:hint="eastAsia" w:ascii="宋体" w:hAnsi="宋体" w:cs="宋体"/>
          <w:b/>
          <w:sz w:val="30"/>
          <w:szCs w:val="30"/>
          <w:highlight w:val="none"/>
        </w:rPr>
        <w:sectPr>
          <w:footerReference r:id="rId7"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sz w:val="30"/>
          <w:szCs w:val="30"/>
          <w:highlight w:val="none"/>
        </w:rPr>
      </w:pPr>
      <w:r>
        <w:rPr>
          <w:rFonts w:hint="eastAsia" w:ascii="宋体" w:hAnsi="宋体" w:cs="宋体"/>
          <w:b/>
          <w:sz w:val="30"/>
          <w:szCs w:val="30"/>
          <w:highlight w:val="none"/>
        </w:rPr>
        <w:t>第四章  合同主要条款</w:t>
      </w:r>
    </w:p>
    <w:p>
      <w:pPr>
        <w:autoSpaceDE w:val="0"/>
        <w:autoSpaceDN w:val="0"/>
        <w:adjustRightInd w:val="0"/>
        <w:spacing w:line="240" w:lineRule="atLeas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第一部分合同协议书</w:t>
      </w:r>
    </w:p>
    <w:p>
      <w:pPr>
        <w:autoSpaceDE w:val="0"/>
        <w:autoSpaceDN w:val="0"/>
        <w:adjustRightInd w:val="0"/>
        <w:spacing w:line="400" w:lineRule="exact"/>
        <w:ind w:firstLine="422" w:firstLineChars="200"/>
        <w:jc w:val="left"/>
        <w:rPr>
          <w:rFonts w:hint="default" w:cs="宋体" w:asciiTheme="minorEastAsia" w:hAnsiTheme="minorEastAsia" w:eastAsiaTheme="minorEastAsia"/>
          <w:b/>
          <w:bCs/>
          <w:i w:val="0"/>
          <w:iCs w:val="0"/>
          <w:color w:val="auto"/>
          <w:kern w:val="0"/>
          <w:szCs w:val="21"/>
          <w:highlight w:val="none"/>
          <w:lang w:val="en-US" w:eastAsia="zh-CN"/>
        </w:rPr>
      </w:pPr>
      <w:r>
        <w:rPr>
          <w:rFonts w:hint="eastAsia" w:cs="宋体" w:asciiTheme="minorEastAsia" w:hAnsiTheme="minorEastAsia" w:eastAsiaTheme="minorEastAsia"/>
          <w:b/>
          <w:bCs/>
          <w:i w:val="0"/>
          <w:iCs w:val="0"/>
          <w:color w:val="auto"/>
          <w:kern w:val="0"/>
          <w:szCs w:val="21"/>
          <w:highlight w:val="none"/>
        </w:rPr>
        <w:t>发包人（全称）：</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常州钟楼新城投资建设有限公司 </w:t>
      </w:r>
    </w:p>
    <w:p>
      <w:pPr>
        <w:autoSpaceDE w:val="0"/>
        <w:autoSpaceDN w:val="0"/>
        <w:adjustRightInd w:val="0"/>
        <w:spacing w:line="400" w:lineRule="exact"/>
        <w:ind w:firstLine="422" w:firstLineChars="200"/>
        <w:jc w:val="left"/>
        <w:rPr>
          <w:rFonts w:hint="eastAsia" w:cs="宋体" w:asciiTheme="minorEastAsia" w:hAnsiTheme="minorEastAsia" w:eastAsiaTheme="minorEastAsia"/>
          <w:b/>
          <w:bCs/>
          <w:i w:val="0"/>
          <w:iCs w:val="0"/>
          <w:color w:val="auto"/>
          <w:kern w:val="0"/>
          <w:szCs w:val="21"/>
          <w:highlight w:val="none"/>
        </w:rPr>
      </w:pPr>
      <w:r>
        <w:rPr>
          <w:rFonts w:hint="eastAsia" w:cs="宋体" w:asciiTheme="minorEastAsia" w:hAnsiTheme="minorEastAsia" w:eastAsiaTheme="minorEastAsia"/>
          <w:b/>
          <w:bCs/>
          <w:i w:val="0"/>
          <w:iCs w:val="0"/>
          <w:color w:val="auto"/>
          <w:kern w:val="0"/>
          <w:szCs w:val="21"/>
          <w:highlight w:val="none"/>
        </w:rPr>
        <w:t>承包人（全称）：</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根据《中华人民共和国合同法》、《中华人民共和国建筑法》及有关法律规定，遵循平等、自愿、公平和诚实信用的原则，双方就工程施工及有关事项协商一致，共同达成如下协议：</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一、工程概况</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1.工程名称：</w:t>
      </w:r>
      <w:r>
        <w:rPr>
          <w:rFonts w:hint="eastAsia" w:asciiTheme="minorEastAsia" w:hAnsiTheme="minorEastAsia" w:eastAsiaTheme="minorEastAsia"/>
          <w:color w:val="auto"/>
          <w:szCs w:val="21"/>
          <w:highlight w:val="none"/>
          <w:u w:val="single"/>
          <w:lang w:eastAsia="zh-CN"/>
        </w:rPr>
        <w:t>机床厂地块土方清表工程</w:t>
      </w:r>
    </w:p>
    <w:p>
      <w:pPr>
        <w:autoSpaceDE w:val="0"/>
        <w:autoSpaceDN w:val="0"/>
        <w:adjustRightInd w:val="0"/>
        <w:spacing w:line="400" w:lineRule="exact"/>
        <w:ind w:firstLine="420" w:firstLineChars="200"/>
        <w:jc w:val="left"/>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2.工程地点：</w:t>
      </w:r>
      <w:r>
        <w:rPr>
          <w:rFonts w:hint="eastAsia" w:asciiTheme="minorEastAsia" w:hAnsiTheme="minorEastAsia" w:eastAsiaTheme="minorEastAsia" w:cstheme="minorEastAsia"/>
          <w:color w:val="auto"/>
          <w:spacing w:val="2"/>
          <w:szCs w:val="21"/>
          <w:highlight w:val="none"/>
          <w:u w:val="single"/>
          <w:lang w:val="en-US" w:eastAsia="zh-CN"/>
        </w:rPr>
        <w:t xml:space="preserve">                     </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3.工程立项批准文号：</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4.资金来源：</w:t>
      </w:r>
      <w:r>
        <w:rPr>
          <w:rFonts w:hint="eastAsia" w:asciiTheme="minorEastAsia" w:hAnsiTheme="minorEastAsia" w:eastAsiaTheme="minorEastAsia" w:cstheme="minorEastAsia"/>
          <w:color w:val="auto"/>
          <w:spacing w:val="2"/>
          <w:szCs w:val="21"/>
          <w:highlight w:val="none"/>
          <w:u w:val="single"/>
          <w:lang w:val="en-US" w:eastAsia="zh-CN"/>
        </w:rPr>
        <w:t xml:space="preserve">                     </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5.工程内容：</w:t>
      </w:r>
      <w:r>
        <w:rPr>
          <w:rFonts w:hint="eastAsia" w:asciiTheme="minorEastAsia" w:hAnsiTheme="minorEastAsia" w:eastAsiaTheme="minorEastAsia" w:cstheme="minorEastAsia"/>
          <w:color w:val="auto"/>
          <w:spacing w:val="2"/>
          <w:szCs w:val="21"/>
          <w:highlight w:val="none"/>
          <w:u w:val="single"/>
          <w:lang w:val="en-US" w:eastAsia="zh-CN"/>
        </w:rPr>
        <w:t xml:space="preserve">                     </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群体工程应附《承包人承揽工程项目一览表》（附件1）。</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6.工程承包范围：</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二、合同工期</w:t>
      </w:r>
    </w:p>
    <w:p>
      <w:pPr>
        <w:autoSpaceDE w:val="0"/>
        <w:autoSpaceDN w:val="0"/>
        <w:adjustRightInd w:val="0"/>
        <w:spacing w:line="400" w:lineRule="exact"/>
        <w:ind w:firstLine="420" w:firstLineChars="200"/>
        <w:jc w:val="left"/>
        <w:rPr>
          <w:rFonts w:hint="eastAsia"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计划开工日期：</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计划竣工日期：</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工期总日历天数：</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color w:val="auto"/>
          <w:szCs w:val="21"/>
          <w:highlight w:val="none"/>
          <w:u w:val="single"/>
          <w:lang w:val="en-US" w:eastAsia="zh-CN"/>
        </w:rPr>
        <w:t>工期至少30天及以上，完全满足文物勘探施工为止</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。工期总日历天数与根据前述计划开竣工日期计算的工期天数不一致的，以工期总日历天数为准。</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三、质量标准</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工程质量符合</w:t>
      </w:r>
      <w:bookmarkStart w:id="42" w:name="EB899e9a40038d41e89a71de75ebfbe6d8"/>
      <w:r>
        <w:rPr>
          <w:rFonts w:hint="eastAsia" w:cs="宋体" w:asciiTheme="minorEastAsia" w:hAnsiTheme="minorEastAsia" w:eastAsiaTheme="minorEastAsia"/>
          <w:color w:val="auto"/>
          <w:kern w:val="0"/>
          <w:szCs w:val="21"/>
          <w:highlight w:val="none"/>
          <w:u w:val="single"/>
        </w:rPr>
        <w:t>合格</w:t>
      </w:r>
      <w:bookmarkEnd w:id="42"/>
      <w:r>
        <w:rPr>
          <w:rFonts w:hint="eastAsia" w:cs="宋体" w:asciiTheme="minorEastAsia" w:hAnsiTheme="minorEastAsia" w:eastAsiaTheme="minorEastAsia"/>
          <w:color w:val="auto"/>
          <w:kern w:val="0"/>
          <w:szCs w:val="21"/>
          <w:highlight w:val="none"/>
        </w:rPr>
        <w:t>标准。</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四、签约合同价与合同价格形式</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1.签约合同价为：</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人民币（大写）</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元)；</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2.合同价格形式：</w:t>
      </w:r>
      <w:bookmarkStart w:id="43" w:name="EB1c84e0dfb063400ebd1a405bbf994a91"/>
      <w:r>
        <w:rPr>
          <w:rFonts w:hint="eastAsia" w:cs="宋体" w:asciiTheme="minorEastAsia" w:hAnsiTheme="minorEastAsia" w:eastAsiaTheme="minorEastAsia"/>
          <w:color w:val="auto"/>
          <w:kern w:val="0"/>
          <w:szCs w:val="21"/>
          <w:highlight w:val="none"/>
          <w:u w:val="single"/>
        </w:rPr>
        <w:t>固定</w:t>
      </w:r>
      <w:bookmarkEnd w:id="43"/>
      <w:r>
        <w:rPr>
          <w:rFonts w:hint="eastAsia" w:cs="宋体" w:asciiTheme="minorEastAsia" w:hAnsiTheme="minorEastAsia" w:eastAsiaTheme="minorEastAsia"/>
          <w:color w:val="auto"/>
          <w:kern w:val="0"/>
          <w:szCs w:val="21"/>
          <w:highlight w:val="none"/>
          <w:u w:val="single"/>
          <w:lang w:eastAsia="zh-CN"/>
        </w:rPr>
        <w:t>总价</w:t>
      </w:r>
      <w:r>
        <w:rPr>
          <w:rFonts w:hint="eastAsia" w:cs="宋体" w:asciiTheme="minorEastAsia" w:hAnsiTheme="minorEastAsia" w:eastAsiaTheme="minorEastAsia"/>
          <w:color w:val="auto"/>
          <w:kern w:val="0"/>
          <w:szCs w:val="21"/>
          <w:highlight w:val="none"/>
          <w:u w:val="single"/>
        </w:rPr>
        <w:t>合同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五、项目经理</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承包人项目经理：</w:t>
      </w:r>
      <w:r>
        <w:rPr>
          <w:rFonts w:hint="eastAsia" w:cs="宋体" w:asciiTheme="minorEastAsia" w:hAnsiTheme="minorEastAsia"/>
          <w:color w:val="auto"/>
          <w:kern w:val="0"/>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六、合同文件构成</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本协议书与下列文件一起构成合同文件：</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（1）中标通知书（如果有）；</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（2）投标函及其附录（如果有）； </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（3）专用合同条款及其附件；</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（4）通用合同条款；</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（5）技术标准和要求；</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（6）图纸；</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（7）已标价工程量清单或预算书；</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（8）其他合同文件。</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七、承诺</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1.发包人承诺按照法律规定履行项目审批手续、筹集工程建设资金并按照合同约定的期限和方式支付合同价款。</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2.承包人承诺按照法律规定及合同约定组织完成工程施工，确保工程质量和安全，不进行转包及违法分包，并在缺陷责任期及保修期内承担相应的工程维修责任。</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3.发包人和承包人通过招投标形式签订合同的，双方理解并承诺不再就同一工程另行签订与合同实质性内容相背离的协议。</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八、词语含义</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本协议书中词语含义与第二部分通用合同条款中赋予的含义相同。</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九、签订时间</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本合同于</w:t>
      </w:r>
      <w:bookmarkStart w:id="44" w:name="EB788441a9d6bc41848da9eaba6a2d90c3"/>
      <w:r>
        <w:rPr>
          <w:rFonts w:hint="eastAsia" w:cs="宋体" w:asciiTheme="minorEastAsia" w:hAnsiTheme="minorEastAsia" w:eastAsiaTheme="minorEastAsia"/>
          <w:color w:val="auto"/>
          <w:kern w:val="0"/>
          <w:szCs w:val="21"/>
          <w:highlight w:val="none"/>
          <w:u w:val="single"/>
        </w:rPr>
        <w:t>2020年   月  日</w:t>
      </w:r>
      <w:bookmarkEnd w:id="44"/>
      <w:r>
        <w:rPr>
          <w:rFonts w:hint="eastAsia" w:cs="宋体" w:asciiTheme="minorEastAsia" w:hAnsiTheme="minorEastAsia" w:eastAsiaTheme="minorEastAsia"/>
          <w:color w:val="auto"/>
          <w:kern w:val="0"/>
          <w:szCs w:val="21"/>
          <w:highlight w:val="none"/>
        </w:rPr>
        <w:t>签订。</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十、签订地点</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本合同在</w:t>
      </w:r>
      <w:bookmarkStart w:id="45" w:name="EBad487e53b66745d3be5f8c7172cc5a50"/>
      <w:r>
        <w:rPr>
          <w:rFonts w:hint="eastAsia" w:cs="宋体" w:asciiTheme="minorEastAsia" w:hAnsiTheme="minorEastAsia" w:eastAsiaTheme="minorEastAsia"/>
          <w:color w:val="auto"/>
          <w:kern w:val="0"/>
          <w:szCs w:val="21"/>
          <w:highlight w:val="none"/>
        </w:rPr>
        <w:t>常州市</w:t>
      </w:r>
      <w:bookmarkEnd w:id="45"/>
      <w:r>
        <w:rPr>
          <w:rFonts w:hint="eastAsia" w:cs="宋体" w:asciiTheme="minorEastAsia" w:hAnsiTheme="minorEastAsia" w:eastAsiaTheme="minorEastAsia"/>
          <w:color w:val="auto"/>
          <w:kern w:val="0"/>
          <w:szCs w:val="21"/>
          <w:highlight w:val="none"/>
        </w:rPr>
        <w:t>签订。</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十一、补充协议</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合同未尽事宜，合同当事人另行签订补充协议，补充协议是合同的组成部分。</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十二、合同生效</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本合同自</w:t>
      </w:r>
      <w:bookmarkStart w:id="46" w:name="EBd4cfd74393a84ffe88e66c14b691fda7"/>
      <w:r>
        <w:rPr>
          <w:rFonts w:hint="eastAsia" w:cs="宋体" w:asciiTheme="minorEastAsia" w:hAnsiTheme="minorEastAsia" w:eastAsiaTheme="minorEastAsia"/>
          <w:color w:val="auto"/>
          <w:kern w:val="0"/>
          <w:szCs w:val="21"/>
          <w:highlight w:val="none"/>
        </w:rPr>
        <w:t>合同当事人双方法定代表人或其委托代理人签字并盖公章</w:t>
      </w:r>
      <w:bookmarkEnd w:id="46"/>
      <w:r>
        <w:rPr>
          <w:rFonts w:hint="eastAsia" w:cs="宋体" w:asciiTheme="minorEastAsia" w:hAnsiTheme="minorEastAsia" w:eastAsiaTheme="minorEastAsia"/>
          <w:color w:val="auto"/>
          <w:kern w:val="0"/>
          <w:szCs w:val="21"/>
          <w:highlight w:val="none"/>
        </w:rPr>
        <w:t>后生效。</w:t>
      </w:r>
      <w:r>
        <w:rPr>
          <w:rFonts w:hint="eastAsia" w:asciiTheme="minorEastAsia" w:hAnsiTheme="minorEastAsia" w:eastAsiaTheme="minorEastAsia"/>
          <w:color w:val="auto"/>
          <w:szCs w:val="21"/>
          <w:highlight w:val="none"/>
          <w:u w:val="none"/>
        </w:rPr>
        <w:t>见证方仅对双方签订合同的事实进行见证，不代表任何承诺或保证，该合同的履行等相关情况均与见证方无任何关系。</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十三、合同份数</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本合同一式拾</w:t>
      </w:r>
      <w:r>
        <w:rPr>
          <w:rFonts w:hint="eastAsia" w:cs="宋体" w:asciiTheme="minorEastAsia" w:hAnsiTheme="minorEastAsia"/>
          <w:color w:val="auto"/>
          <w:kern w:val="0"/>
          <w:szCs w:val="21"/>
          <w:highlight w:val="none"/>
          <w:lang w:eastAsia="zh-CN"/>
        </w:rPr>
        <w:t>壹</w:t>
      </w:r>
      <w:r>
        <w:rPr>
          <w:rFonts w:hint="eastAsia" w:cs="宋体" w:asciiTheme="minorEastAsia" w:hAnsiTheme="minorEastAsia" w:eastAsiaTheme="minorEastAsia"/>
          <w:color w:val="auto"/>
          <w:kern w:val="0"/>
          <w:szCs w:val="21"/>
          <w:highlight w:val="none"/>
        </w:rPr>
        <w:t>份，均具有同等法律效力，发包人执陆份，承包人执肆份</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u w:val="none"/>
        </w:rPr>
        <w:t>见证方执</w:t>
      </w:r>
      <w:r>
        <w:rPr>
          <w:rFonts w:hint="eastAsia" w:cs="宋体" w:asciiTheme="minorEastAsia" w:hAnsiTheme="minorEastAsia" w:eastAsiaTheme="minorEastAsia"/>
          <w:color w:val="auto"/>
          <w:szCs w:val="21"/>
          <w:highlight w:val="none"/>
          <w:u w:val="none"/>
        </w:rPr>
        <w:t>壹</w:t>
      </w:r>
      <w:r>
        <w:rPr>
          <w:rFonts w:hint="eastAsia" w:cs="宋体" w:asciiTheme="minorEastAsia" w:hAnsiTheme="minorEastAsia" w:eastAsiaTheme="minorEastAsia"/>
          <w:color w:val="auto"/>
          <w:kern w:val="0"/>
          <w:szCs w:val="21"/>
          <w:highlight w:val="none"/>
          <w:u w:val="none"/>
        </w:rPr>
        <w:t>份</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20" w:firstLineChars="200"/>
        <w:jc w:val="left"/>
        <w:rPr>
          <w:rFonts w:hint="eastAsia" w:cs="宋体" w:asciiTheme="minorEastAsia" w:hAnsiTheme="minorEastAsia" w:eastAsiaTheme="minorEastAsia"/>
          <w:color w:val="auto"/>
          <w:kern w:val="0"/>
          <w:szCs w:val="21"/>
          <w:highlight w:val="none"/>
        </w:rPr>
      </w:pPr>
    </w:p>
    <w:p>
      <w:pPr>
        <w:autoSpaceDE w:val="0"/>
        <w:autoSpaceDN w:val="0"/>
        <w:adjustRightInd w:val="0"/>
        <w:spacing w:line="360" w:lineRule="auto"/>
        <w:jc w:val="left"/>
        <w:rPr>
          <w:rFonts w:ascii="宋体" w:hAnsi="宋体" w:cs="宋体"/>
          <w:color w:val="auto"/>
          <w:kern w:val="0"/>
          <w:highlight w:val="none"/>
        </w:rPr>
      </w:pPr>
      <w:r>
        <w:rPr>
          <w:rFonts w:hint="eastAsia" w:ascii="宋体" w:hAnsi="宋体" w:cs="宋体"/>
          <w:color w:val="auto"/>
          <w:kern w:val="0"/>
          <w:highlight w:val="none"/>
        </w:rPr>
        <w:t>法定代表人或其委托代理人：</w:t>
      </w:r>
      <w:r>
        <w:rPr>
          <w:rFonts w:ascii="宋体" w:hAnsi="宋体" w:cs="宋体"/>
          <w:color w:val="auto"/>
          <w:kern w:val="0"/>
          <w:highlight w:val="none"/>
        </w:rPr>
        <w:t>(</w:t>
      </w:r>
      <w:r>
        <w:rPr>
          <w:rFonts w:hint="eastAsia" w:ascii="宋体" w:hAnsi="宋体" w:cs="宋体"/>
          <w:color w:val="auto"/>
          <w:kern w:val="0"/>
          <w:highlight w:val="none"/>
        </w:rPr>
        <w:t>签字</w:t>
      </w:r>
      <w:r>
        <w:rPr>
          <w:rFonts w:ascii="宋体" w:hAnsi="宋体" w:cs="宋体"/>
          <w:color w:val="auto"/>
          <w:kern w:val="0"/>
          <w:highlight w:val="none"/>
        </w:rPr>
        <w:t xml:space="preserve">)            </w:t>
      </w:r>
      <w:r>
        <w:rPr>
          <w:rFonts w:hint="eastAsia" w:ascii="宋体" w:hAnsi="宋体" w:cs="宋体"/>
          <w:color w:val="auto"/>
          <w:kern w:val="0"/>
          <w:highlight w:val="none"/>
        </w:rPr>
        <w:t>法定代表人或其委托代理人：</w:t>
      </w:r>
      <w:r>
        <w:rPr>
          <w:rFonts w:ascii="宋体" w:hAnsi="宋体" w:cs="宋体"/>
          <w:color w:val="auto"/>
          <w:kern w:val="0"/>
          <w:highlight w:val="none"/>
        </w:rPr>
        <w:t>(</w:t>
      </w:r>
      <w:r>
        <w:rPr>
          <w:rFonts w:hint="eastAsia" w:ascii="宋体" w:hAnsi="宋体" w:cs="宋体"/>
          <w:color w:val="auto"/>
          <w:kern w:val="0"/>
          <w:highlight w:val="none"/>
        </w:rPr>
        <w:t>签字</w:t>
      </w:r>
      <w:r>
        <w:rPr>
          <w:rFonts w:ascii="宋体" w:hAnsi="宋体" w:cs="宋体"/>
          <w:color w:val="auto"/>
          <w:kern w:val="0"/>
          <w:highlight w:val="none"/>
        </w:rPr>
        <w:t>)</w:t>
      </w: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组织机构代码：</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组织机构代码：</w:t>
      </w:r>
      <w:r>
        <w:rPr>
          <w:rFonts w:ascii="宋体" w:hAnsi="宋体" w:cs="宋体"/>
          <w:color w:val="auto"/>
          <w:kern w:val="0"/>
          <w:highlight w:val="none"/>
          <w:u w:val="single"/>
        </w:rPr>
        <w:t xml:space="preserve">                   </w:t>
      </w:r>
    </w:p>
    <w:p>
      <w:pPr>
        <w:autoSpaceDE w:val="0"/>
        <w:autoSpaceDN w:val="0"/>
        <w:adjustRightInd w:val="0"/>
        <w:spacing w:line="360" w:lineRule="auto"/>
        <w:ind w:left="5670" w:hanging="5670" w:hangingChars="2700"/>
        <w:jc w:val="left"/>
        <w:rPr>
          <w:rFonts w:ascii="宋体"/>
          <w:color w:val="auto"/>
          <w:kern w:val="0"/>
          <w:highlight w:val="none"/>
        </w:rPr>
      </w:pPr>
      <w:r>
        <w:rPr>
          <w:rFonts w:hint="eastAsia" w:ascii="宋体" w:hAnsi="宋体" w:cs="宋体"/>
          <w:color w:val="auto"/>
          <w:kern w:val="0"/>
          <w:highlight w:val="none"/>
        </w:rPr>
        <w:t>地　　址：</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地　　址：</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邮政编码：</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邮政编码：</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法定代表人：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法定代表人：</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委托代理人：</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委托代理人：</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电　　话：</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电　　话：</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传　　真：</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传　　真：</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p>
    <w:p>
      <w:pPr>
        <w:autoSpaceDE w:val="0"/>
        <w:autoSpaceDN w:val="0"/>
        <w:adjustRightInd w:val="0"/>
        <w:spacing w:line="360" w:lineRule="auto"/>
        <w:jc w:val="left"/>
        <w:rPr>
          <w:rFonts w:ascii="宋体"/>
          <w:color w:val="auto"/>
          <w:kern w:val="0"/>
          <w:highlight w:val="none"/>
          <w:u w:val="single"/>
        </w:rPr>
      </w:pPr>
      <w:r>
        <w:rPr>
          <w:rFonts w:hint="eastAsia" w:ascii="宋体" w:hAnsi="宋体" w:cs="宋体"/>
          <w:color w:val="auto"/>
          <w:kern w:val="0"/>
          <w:highlight w:val="none"/>
        </w:rPr>
        <w:t>电子信箱：</w:t>
      </w:r>
      <w:r>
        <w:rPr>
          <w:rFonts w:ascii="宋体" w:hAnsi="宋体" w:cs="宋体"/>
          <w:color w:val="auto"/>
          <w:kern w:val="0"/>
          <w:highlight w:val="none"/>
          <w:u w:val="single"/>
        </w:rPr>
        <w:t xml:space="preserve">                              </w:t>
      </w:r>
      <w:r>
        <w:rPr>
          <w:rFonts w:hint="eastAsia" w:ascii="宋体" w:hAnsi="宋体" w:cs="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电子信箱：</w:t>
      </w:r>
      <w:r>
        <w:rPr>
          <w:color w:val="auto"/>
          <w:highlight w:val="none"/>
          <w:u w:val="single"/>
        </w:rPr>
        <w:t xml:space="preserve">    </w:t>
      </w:r>
      <w:r>
        <w:rPr>
          <w:rFonts w:ascii="宋体" w:hAnsi="宋体" w:cs="宋体"/>
          <w:color w:val="auto"/>
          <w:kern w:val="0"/>
          <w:highlight w:val="none"/>
          <w:u w:val="single"/>
        </w:rPr>
        <w:t xml:space="preserve">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开户银行：</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开户银行：</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账　　号：</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账　　号：</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p>
    <w:p>
      <w:pPr>
        <w:autoSpaceDE w:val="0"/>
        <w:autoSpaceDN w:val="0"/>
        <w:adjustRightInd w:val="0"/>
        <w:spacing w:afterLines="100" w:line="240" w:lineRule="atLeast"/>
        <w:jc w:val="center"/>
        <w:rPr>
          <w:rFonts w:ascii="宋体" w:hAnsi="宋体" w:cs="宋体"/>
          <w:color w:val="auto"/>
          <w:kern w:val="0"/>
          <w:sz w:val="40"/>
          <w:szCs w:val="40"/>
          <w:highlight w:val="none"/>
        </w:rPr>
      </w:pP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常州市尚阳招标有限公司</w:t>
      </w:r>
    </w:p>
    <w:p>
      <w:pPr>
        <w:spacing w:line="400" w:lineRule="exact"/>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经办人：                               电  话：</w:t>
      </w:r>
    </w:p>
    <w:p>
      <w:pPr>
        <w:autoSpaceDE w:val="0"/>
        <w:autoSpaceDN w:val="0"/>
        <w:adjustRightInd w:val="0"/>
        <w:spacing w:afterLines="100" w:line="240" w:lineRule="atLeast"/>
        <w:jc w:val="center"/>
        <w:rPr>
          <w:rFonts w:ascii="宋体" w:hAnsi="宋体" w:cs="宋体"/>
          <w:color w:val="auto"/>
          <w:kern w:val="0"/>
          <w:sz w:val="40"/>
          <w:szCs w:val="40"/>
          <w:highlight w:val="none"/>
        </w:rPr>
      </w:pPr>
    </w:p>
    <w:p>
      <w:pPr>
        <w:autoSpaceDE w:val="0"/>
        <w:autoSpaceDN w:val="0"/>
        <w:adjustRightInd w:val="0"/>
        <w:spacing w:line="240" w:lineRule="atLeast"/>
        <w:jc w:val="center"/>
        <w:rPr>
          <w:rFonts w:hint="eastAsia" w:ascii="宋体" w:hAnsi="宋体" w:cs="宋体"/>
          <w:b/>
          <w:color w:val="auto"/>
          <w:kern w:val="0"/>
          <w:sz w:val="28"/>
          <w:szCs w:val="28"/>
          <w:highlight w:val="none"/>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240" w:lineRule="atLeas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第二部分 通用合同条款</w:t>
      </w:r>
    </w:p>
    <w:p>
      <w:pPr>
        <w:autoSpaceDE w:val="0"/>
        <w:autoSpaceDN w:val="0"/>
        <w:adjustRightInd w:val="0"/>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采用《建设工程施工合同（示范文本）》（GF—2017—0201）</w:t>
      </w:r>
    </w:p>
    <w:p>
      <w:pPr>
        <w:autoSpaceDE w:val="0"/>
        <w:autoSpaceDN w:val="0"/>
        <w:adjustRightInd w:val="0"/>
        <w:spacing w:line="240" w:lineRule="atLeas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第三部分 专用合同条款</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一般约定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词语定义</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1.1.1合同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1.1.1.10其他合同文件包括：</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合同当事人及其他相关方</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1.1.2.4</w:t>
      </w:r>
      <w:r>
        <w:rPr>
          <w:rFonts w:hint="eastAsia" w:cs="宋体" w:asciiTheme="minorEastAsia" w:hAnsiTheme="minorEastAsia" w:eastAsiaTheme="minorEastAsia"/>
          <w:color w:val="auto"/>
          <w:kern w:val="0"/>
          <w:szCs w:val="21"/>
          <w:highlight w:val="none"/>
        </w:rPr>
        <w:t xml:space="preserve"> 监理人：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名　　称：</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资质类别和等级：</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1.1.2.5</w:t>
      </w:r>
      <w:r>
        <w:rPr>
          <w:rFonts w:hint="eastAsia" w:cs="宋体" w:asciiTheme="minorEastAsia" w:hAnsiTheme="minorEastAsia" w:eastAsiaTheme="minorEastAsia"/>
          <w:color w:val="auto"/>
          <w:kern w:val="0"/>
          <w:szCs w:val="21"/>
          <w:highlight w:val="none"/>
        </w:rPr>
        <w:t xml:space="preserve"> 设计人：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名　　称：</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资质类别和等级：</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 工程和设备</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1.1.3.7 作为施工现场组成部分的其他场所包括：</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1.1.3.9 永久占地包括：</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1.1.3.10 临时占地包括：</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1.3法律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适用于合同的其他规范性文件：</w:t>
      </w:r>
      <w:bookmarkStart w:id="47" w:name="EB1a09a4829f9a43bab497f9090747d6e0"/>
      <w:r>
        <w:rPr>
          <w:rFonts w:hint="eastAsia" w:asciiTheme="minorEastAsia" w:hAnsiTheme="minorEastAsia" w:eastAsiaTheme="minorEastAsia" w:cstheme="minorEastAsia"/>
          <w:color w:val="auto"/>
          <w:sz w:val="21"/>
          <w:szCs w:val="21"/>
          <w:highlight w:val="none"/>
          <w:u w:val="single"/>
        </w:rPr>
        <w:t>按通用条款执行</w:t>
      </w:r>
      <w:bookmarkEnd w:id="47"/>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 标准和规范</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1.4.1适用于工程的标准规范包括：</w:t>
      </w:r>
      <w:bookmarkStart w:id="48" w:name="EB2a411411b7b04d548ebcde543177f00e"/>
      <w:r>
        <w:rPr>
          <w:rFonts w:hint="eastAsia" w:asciiTheme="minorEastAsia" w:hAnsiTheme="minorEastAsia" w:eastAsiaTheme="minorEastAsia" w:cstheme="minorEastAsia"/>
          <w:color w:val="auto"/>
          <w:sz w:val="21"/>
          <w:szCs w:val="21"/>
          <w:highlight w:val="none"/>
          <w:u w:val="single"/>
        </w:rPr>
        <w:t>按通用条款执行</w:t>
      </w:r>
      <w:bookmarkEnd w:id="48"/>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1.4.2 发包人提供国外标准、规范的名称：</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发包人提供国外标准、规范的份数</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发包人提供国外标准、规范的名称：</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1.4.3发包人对工程的技术标准和功能要求的特殊要求</w:t>
      </w:r>
      <w:r>
        <w:rPr>
          <w:rFonts w:hint="eastAsia" w:asciiTheme="minorEastAsia" w:hAnsiTheme="minorEastAsia" w:cstheme="minorEastAsia"/>
          <w:color w:val="auto"/>
          <w:sz w:val="21"/>
          <w:szCs w:val="21"/>
          <w:highlight w:val="none"/>
          <w:lang w:eastAsia="zh-CN"/>
        </w:rPr>
        <w:t>：</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 合同文件的优先顺序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合同文件组成及优先顺序为：</w:t>
      </w:r>
      <w:bookmarkStart w:id="49" w:name="EB643a9bdaa1c245d4a53217e6f5b63df4"/>
      <w:r>
        <w:rPr>
          <w:rFonts w:hint="eastAsia" w:asciiTheme="minorEastAsia" w:hAnsiTheme="minorEastAsia" w:eastAsiaTheme="minorEastAsia" w:cstheme="minorEastAsia"/>
          <w:bCs/>
          <w:color w:val="auto"/>
          <w:sz w:val="21"/>
          <w:szCs w:val="21"/>
          <w:highlight w:val="none"/>
          <w:u w:val="single"/>
        </w:rPr>
        <w:t>按通用条款执行</w:t>
      </w:r>
      <w:bookmarkEnd w:id="49"/>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 图纸和承包人文件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 图纸的提供</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发包人向承包人提供图纸的期限：</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发包人向承包人提供图纸的数量：</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发包人向承包人提供图纸的内容：</w:t>
      </w:r>
      <w:bookmarkStart w:id="50" w:name="EB13959cc59dfa468981692a156c4b8285"/>
      <w:r>
        <w:rPr>
          <w:rFonts w:hint="eastAsia" w:asciiTheme="minorEastAsia" w:hAnsiTheme="minorEastAsia" w:eastAsiaTheme="minorEastAsia" w:cstheme="minorEastAsia"/>
          <w:bCs/>
          <w:color w:val="auto"/>
          <w:sz w:val="21"/>
          <w:szCs w:val="21"/>
          <w:highlight w:val="none"/>
          <w:u w:val="single"/>
        </w:rPr>
        <w:t>详见图纸</w:t>
      </w:r>
      <w:bookmarkEnd w:id="50"/>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1.6.4 承包人文件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需要由承包人提供的文件，包括：</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承包人提供的文件的期限为：</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承包人提供的文件的数量为：</w:t>
      </w:r>
      <w:r>
        <w:rPr>
          <w:rFonts w:hint="eastAsia" w:asciiTheme="minorEastAsia" w:hAnsiTheme="minorEastAsia" w:eastAsiaTheme="minorEastAsia" w:cstheme="minorEastAsia"/>
          <w:bCs/>
          <w:color w:val="auto"/>
          <w:sz w:val="21"/>
          <w:szCs w:val="21"/>
          <w:highlight w:val="none"/>
          <w:u w:val="single"/>
        </w:rPr>
        <w:t>按发包人、项目管理单位及监理人要求</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承包人提供的文件的形式为：</w:t>
      </w:r>
      <w:r>
        <w:rPr>
          <w:rFonts w:hint="eastAsia" w:asciiTheme="minorEastAsia" w:hAnsiTheme="minorEastAsia" w:eastAsiaTheme="minorEastAsia" w:cstheme="minorEastAsia"/>
          <w:bCs/>
          <w:color w:val="auto"/>
          <w:sz w:val="21"/>
          <w:szCs w:val="21"/>
          <w:highlight w:val="none"/>
          <w:u w:val="single"/>
        </w:rPr>
        <w:t>按发包人、项目管理单位及监理人要求</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发包人审批承包人文件的期限：</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1.6.5 现场图纸准备</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关于现场图纸准备的约定：</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 联络</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1.7.1发包人和承包人应当在</w:t>
      </w:r>
      <w:bookmarkStart w:id="51" w:name="EB0a6ee8889f724675817613ebaf550c60"/>
      <w:r>
        <w:rPr>
          <w:rFonts w:hint="eastAsia" w:asciiTheme="minorEastAsia" w:hAnsiTheme="minorEastAsia" w:eastAsiaTheme="minorEastAsia" w:cstheme="minorEastAsia"/>
          <w:color w:val="auto"/>
          <w:kern w:val="0"/>
          <w:sz w:val="21"/>
          <w:szCs w:val="21"/>
          <w:highlight w:val="none"/>
          <w:u w:val="single"/>
        </w:rPr>
        <w:t>3</w:t>
      </w:r>
      <w:bookmarkEnd w:id="51"/>
      <w:r>
        <w:rPr>
          <w:rFonts w:hint="eastAsia" w:asciiTheme="minorEastAsia" w:hAnsiTheme="minorEastAsia" w:eastAsiaTheme="minorEastAsia" w:cstheme="minorEastAsia"/>
          <w:color w:val="auto"/>
          <w:kern w:val="0"/>
          <w:sz w:val="21"/>
          <w:szCs w:val="21"/>
          <w:highlight w:val="none"/>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1.7.2 发包人接收文件的地点：</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发包人指定的接收人为：</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承包人接收文件的地点：</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承包人指定的接收人为：</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监理人接收文件的地点：</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监理人指定的接收人为：</w:t>
      </w:r>
      <w:r>
        <w:rPr>
          <w:rFonts w:hint="eastAsia" w:cs="宋体" w:asciiTheme="minorEastAsia" w:hAnsiTheme="minorEastAsia" w:eastAsiaTheme="minorEastAsia"/>
          <w:b/>
          <w:bCs/>
          <w:i w:val="0"/>
          <w:iCs w:val="0"/>
          <w:color w:val="auto"/>
          <w:kern w:val="0"/>
          <w:szCs w:val="21"/>
          <w:highlight w:val="none"/>
          <w:u w:val="single"/>
        </w:rPr>
        <w:t xml:space="preserve"> </w:t>
      </w:r>
      <w:r>
        <w:rPr>
          <w:rFonts w:hint="eastAsia" w:cs="宋体" w:asciiTheme="minorEastAsia" w:hAnsiTheme="minorEastAsia"/>
          <w:b/>
          <w:bCs/>
          <w:i w:val="0"/>
          <w:iCs w:val="0"/>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 交通运输</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 出入现场的权利</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关于出入现场的权利的约定：</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1.10.3 场内交通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关于场外交通和场内交通的边界的约定：</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关于发包人向承包人免费提供满足工程施工需要的场内道路和交通设施的约定：</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1.10.4超大件和超重件的运输</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运输超大件或超重件所需的道路和桥梁临时加固改造费用和其他有关费用由</w:t>
      </w:r>
      <w:bookmarkStart w:id="52" w:name="EB4efec85185864b91ae17fd715ca88e6c"/>
      <w:r>
        <w:rPr>
          <w:rFonts w:hint="eastAsia" w:asciiTheme="minorEastAsia" w:hAnsiTheme="minorEastAsia" w:eastAsiaTheme="minorEastAsia" w:cstheme="minorEastAsia"/>
          <w:color w:val="auto"/>
          <w:kern w:val="0"/>
          <w:sz w:val="21"/>
          <w:szCs w:val="21"/>
          <w:highlight w:val="none"/>
          <w:u w:val="single"/>
        </w:rPr>
        <w:t>承包人</w:t>
      </w:r>
      <w:bookmarkEnd w:id="52"/>
      <w:r>
        <w:rPr>
          <w:rFonts w:hint="eastAsia" w:asciiTheme="minorEastAsia" w:hAnsiTheme="minorEastAsia" w:eastAsiaTheme="minorEastAsia" w:cstheme="minorEastAsia"/>
          <w:color w:val="auto"/>
          <w:kern w:val="0"/>
          <w:sz w:val="21"/>
          <w:szCs w:val="21"/>
          <w:highlight w:val="none"/>
        </w:rPr>
        <w:t>承担。</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 知识产权</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1.11.1关于发包人提供给承包人的图纸、发包人为实施工程自行编制或委托编制的技术规范以及反映发包人关于合同要求或其他类似性质的文件的著作权的归属：</w:t>
      </w:r>
      <w:bookmarkStart w:id="53" w:name="EBb9bad76517d24c6683c5b307e2391ee0"/>
      <w:r>
        <w:rPr>
          <w:rFonts w:hint="eastAsia" w:asciiTheme="minorEastAsia" w:hAnsiTheme="minorEastAsia" w:eastAsiaTheme="minorEastAsia" w:cstheme="minorEastAsia"/>
          <w:color w:val="auto"/>
          <w:sz w:val="21"/>
          <w:szCs w:val="21"/>
          <w:highlight w:val="none"/>
          <w:u w:val="single"/>
        </w:rPr>
        <w:t>归发包人所有</w:t>
      </w:r>
      <w:bookmarkEnd w:id="53"/>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关于发包人提供的上述文件的使用限制的要求：</w:t>
      </w:r>
      <w:bookmarkStart w:id="54" w:name="EB0f297e00162b4a8288c62840bf5cfd54"/>
      <w:r>
        <w:rPr>
          <w:rFonts w:hint="eastAsia" w:asciiTheme="minorEastAsia" w:hAnsiTheme="minorEastAsia" w:eastAsiaTheme="minorEastAsia" w:cstheme="minorEastAsia"/>
          <w:color w:val="auto"/>
          <w:sz w:val="21"/>
          <w:szCs w:val="21"/>
          <w:highlight w:val="none"/>
          <w:u w:val="single"/>
        </w:rPr>
        <w:t>按通用条款执行</w:t>
      </w:r>
      <w:bookmarkEnd w:id="54"/>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u w:val="single"/>
        </w:rPr>
        <w:t>如果对公开有关信息的必要性产生争执，则以发包人的决定为准。</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1.11.2 关于承包人为实施工程所编制文件的著作权的归属：</w:t>
      </w:r>
      <w:bookmarkStart w:id="55" w:name="EB1872302b33704fcca57b614d3660a0a3"/>
      <w:r>
        <w:rPr>
          <w:rFonts w:hint="eastAsia" w:asciiTheme="minorEastAsia" w:hAnsiTheme="minorEastAsia" w:eastAsiaTheme="minorEastAsia" w:cstheme="minorEastAsia"/>
          <w:color w:val="auto"/>
          <w:sz w:val="21"/>
          <w:szCs w:val="21"/>
          <w:highlight w:val="none"/>
          <w:u w:val="single"/>
        </w:rPr>
        <w:t>归发包人所有</w:t>
      </w:r>
      <w:bookmarkEnd w:id="55"/>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关于承包人提供的上述文件的使用限制的要求：</w:t>
      </w:r>
      <w:bookmarkStart w:id="56" w:name="EB06677a2545ec424daa3b392a830e5b9b"/>
      <w:r>
        <w:rPr>
          <w:rFonts w:hint="eastAsia" w:asciiTheme="minorEastAsia" w:hAnsiTheme="minorEastAsia" w:eastAsiaTheme="minorEastAsia" w:cstheme="minorEastAsia"/>
          <w:color w:val="auto"/>
          <w:sz w:val="21"/>
          <w:szCs w:val="21"/>
          <w:highlight w:val="none"/>
          <w:u w:val="single"/>
        </w:rPr>
        <w:t>按通用条款执行</w:t>
      </w:r>
      <w:bookmarkEnd w:id="56"/>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1.11.4 承包人在施工过程中所采用的专利、专有技术、技术秘密的使用费的承担方式：</w:t>
      </w:r>
      <w:bookmarkStart w:id="57" w:name="_Hlk36062161"/>
      <w:r>
        <w:rPr>
          <w:rFonts w:hint="eastAsia" w:asciiTheme="minorEastAsia" w:hAnsiTheme="minorEastAsia" w:eastAsiaTheme="minorEastAsia" w:cstheme="minorEastAsia"/>
          <w:color w:val="auto"/>
          <w:kern w:val="0"/>
          <w:sz w:val="21"/>
          <w:szCs w:val="21"/>
          <w:highlight w:val="none"/>
          <w:u w:val="single"/>
        </w:rPr>
        <w:t>承包人自行承担，已含在签约合同价内</w:t>
      </w:r>
      <w:bookmarkEnd w:id="57"/>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1.13工程量清单错误的修正</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出现工程量清单错误时，是否调整合同价格：</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允许调整合同价格的工程量偏差范围：</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发包人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发包人代表</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发包人代表：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olor w:val="auto"/>
          <w:szCs w:val="21"/>
          <w:highlight w:val="none"/>
          <w:u w:val="single"/>
          <w:lang w:eastAsia="zh-CN"/>
        </w:rPr>
      </w:pPr>
      <w:r>
        <w:rPr>
          <w:rFonts w:hint="eastAsia" w:cs="宋体" w:asciiTheme="minorEastAsia" w:hAnsiTheme="minorEastAsia" w:eastAsiaTheme="minorEastAsia"/>
          <w:color w:val="auto"/>
          <w:kern w:val="0"/>
          <w:szCs w:val="21"/>
          <w:highlight w:val="none"/>
        </w:rPr>
        <w:t>姓　　名：</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身份证号：</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职　　务：</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发包人对发包人代表的授权范围如下：</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施工现场、施工条件和基础资料的提供</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 提供施工现场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关于发包人移交施工现场的期限要求：</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2.4.2 提供施工条件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关于发包人应负责提供施工所需要的条件，包括：</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bookmarkStart w:id="58" w:name="EB39d093eb41e94222a05c6238e48f27e4"/>
      <w:r>
        <w:rPr>
          <w:rFonts w:hint="eastAsia" w:asciiTheme="minorEastAsia" w:hAnsiTheme="minorEastAsia" w:eastAsiaTheme="minorEastAsia" w:cstheme="minorEastAsia"/>
          <w:color w:val="auto"/>
          <w:sz w:val="21"/>
          <w:szCs w:val="21"/>
          <w:highlight w:val="none"/>
          <w:u w:val="single"/>
        </w:rPr>
        <w:t>①施工现场用于本工程的施工用水用电接入点由承包人自行考虑，此费用已含在签约合同价内，结算不予调整。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rPr>
        <w:t>②如有涉及工程地质资料和地下管线资料、隐蔽工程资料，则发包人及时提供</w:t>
      </w:r>
      <w:r>
        <w:rPr>
          <w:rFonts w:hint="eastAsia" w:asciiTheme="minorEastAsia" w:hAnsiTheme="minorEastAsia" w:cstheme="minorEastAsia"/>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③施工场地周围地下管线和邻近建筑物、构筑物、道路、市政管线、绿化的保护要求开工前发包人以书面形式通知承包人，承包人采取措施进行保护，费用由发包人承担。如发现地下管线、隐蔽工程管线等，承包人不得擅自处理，否则必须无条件及时修复，并承担由此发生的费用。</w:t>
      </w:r>
    </w:p>
    <w:bookmarkEnd w:id="58"/>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 资金来源证明及支付担保</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发包人提供资金来源证明的期限要求：</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发包人是否提供支付担保：</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发包人提供支付担保的形式：</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承包人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承包人的一般义务</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（9）</w:t>
      </w:r>
      <w:r>
        <w:rPr>
          <w:rFonts w:hint="eastAsia" w:asciiTheme="minorEastAsia" w:hAnsiTheme="minorEastAsia" w:eastAsiaTheme="minorEastAsia" w:cstheme="minorEastAsia"/>
          <w:color w:val="auto"/>
          <w:sz w:val="21"/>
          <w:szCs w:val="21"/>
          <w:highlight w:val="none"/>
        </w:rPr>
        <w:t>承包人提交的竣工资料的内容：</w:t>
      </w:r>
      <w:r>
        <w:rPr>
          <w:rFonts w:hint="eastAsia" w:asciiTheme="minorEastAsia" w:hAnsiTheme="minorEastAsia" w:eastAsiaTheme="minorEastAsia" w:cstheme="minorEastAsia"/>
          <w:color w:val="auto"/>
          <w:sz w:val="21"/>
          <w:szCs w:val="21"/>
          <w:highlight w:val="none"/>
          <w:u w:val="single"/>
        </w:rPr>
        <w:t>承包人按国家颁发的竣工验收相关规定、技术档案管理条例、有关部门现行要求提供竣工图及竣工资料；并提交完整的结算资料。</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承包人需要提交的竣工资料套数：</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承包人提交的竣工资料的费用承担：</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承包人提交的竣工资料移交时间：</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承包人提交的竣工资料形式要求：</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（10）承包人应履行的其他义务：</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项目经理</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3.2.1 </w:t>
      </w:r>
      <w:r>
        <w:rPr>
          <w:rFonts w:hint="eastAsia" w:asciiTheme="minorEastAsia" w:hAnsiTheme="minorEastAsia" w:eastAsiaTheme="minorEastAsia" w:cstheme="minorEastAsia"/>
          <w:color w:val="auto"/>
          <w:sz w:val="21"/>
          <w:szCs w:val="21"/>
          <w:highlight w:val="none"/>
        </w:rPr>
        <w:t>项目经理：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姓　　名：</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身份证号：</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建造师执业资格等级：</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建造师注册证书号：</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建造师执业印章号：</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安全生产考核合格证书号：</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承包人对项目经理的授权范围如下：</w:t>
      </w:r>
      <w:bookmarkStart w:id="59" w:name="EBf32c95bc7b5e46d09d2fade021a72b95"/>
      <w:r>
        <w:rPr>
          <w:rFonts w:hint="eastAsia" w:asciiTheme="minorEastAsia" w:hAnsiTheme="minorEastAsia" w:eastAsiaTheme="minorEastAsia" w:cstheme="minorEastAsia"/>
          <w:color w:val="auto"/>
          <w:sz w:val="21"/>
          <w:szCs w:val="21"/>
          <w:highlight w:val="none"/>
          <w:u w:val="single"/>
        </w:rPr>
        <w:t>代表承包人行使合同约定的权利和义务，履行合同约定的各项职责</w:t>
      </w:r>
      <w:bookmarkEnd w:id="59"/>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关于项目经理每月在施工现场的时间要求：</w:t>
      </w:r>
      <w:bookmarkStart w:id="60" w:name="EB48425ad618684fba8b74d0f9a6f2adf7"/>
      <w:r>
        <w:rPr>
          <w:rFonts w:hint="eastAsia" w:asciiTheme="minorEastAsia" w:hAnsiTheme="minorEastAsia" w:eastAsiaTheme="minorEastAsia" w:cstheme="minorEastAsia"/>
          <w:color w:val="auto"/>
          <w:sz w:val="21"/>
          <w:szCs w:val="21"/>
          <w:highlight w:val="none"/>
          <w:u w:val="single"/>
        </w:rPr>
        <w:t>每周不少于五天，每天不少于 8 小时</w:t>
      </w:r>
      <w:bookmarkEnd w:id="60"/>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承包人未提交劳动合同，以及没有为项目经理缴纳社会保险证明的违约责任：</w:t>
      </w:r>
      <w:bookmarkStart w:id="61" w:name="EBbbaf409a8e074f5e9cd1483047718ce6"/>
      <w:r>
        <w:rPr>
          <w:rFonts w:hint="eastAsia" w:asciiTheme="minorEastAsia" w:hAnsiTheme="minorEastAsia" w:eastAsiaTheme="minorEastAsia" w:cstheme="minorEastAsia"/>
          <w:color w:val="auto"/>
          <w:sz w:val="21"/>
          <w:szCs w:val="21"/>
          <w:highlight w:val="none"/>
          <w:u w:val="single"/>
        </w:rPr>
        <w:t>按通用条款执行</w:t>
      </w:r>
      <w:bookmarkEnd w:id="61"/>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项目经理未经批准，擅自离开施工现场的违约责任：</w:t>
      </w:r>
      <w:bookmarkStart w:id="62" w:name="EBf2273dee669246b9887108366afeb88b"/>
      <w:r>
        <w:rPr>
          <w:rFonts w:hint="eastAsia" w:asciiTheme="minorEastAsia" w:hAnsiTheme="minorEastAsia" w:eastAsiaTheme="minorEastAsia" w:cstheme="minorEastAsia"/>
          <w:color w:val="auto"/>
          <w:sz w:val="21"/>
          <w:szCs w:val="21"/>
          <w:highlight w:val="none"/>
          <w:u w:val="single"/>
        </w:rPr>
        <w:t>发包人、项目管理公司、监理人对项目经理的到场情况进行考勤，如其未做到，承包人承担 1000 元/人•次的违约金。项目经理必须亲自参加每次现场工地例会、专题例会（确有情况无法参加时，应得到发包人代表的同意），如未做到，承包人承担 500 元/人•次的违约金。上述违约金从同期应付工程款中扣除。其不良行为将被上报市城乡建设局备案，录入市企业诚信综合评价体系进行考核打分；依规对承包人在常州市范围内的投标资格进行限制</w:t>
      </w:r>
      <w:bookmarkEnd w:id="62"/>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3.2.3 承包人擅自更换项目经理的违约责任：</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3.2.4 承包人无正当理由拒绝更换项目经理的违约责任：</w:t>
      </w:r>
      <w:bookmarkStart w:id="63" w:name="EB9bb0a4458c2243218f907b788ff3584c"/>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bookmarkEnd w:id="63"/>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承包人人员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 承包人提交项目管理机构及施工现场管理人员安排报告的期限：</w:t>
      </w:r>
      <w:bookmarkStart w:id="64" w:name="EB1a1410891d484643afb66fcdccfec38f"/>
      <w:r>
        <w:rPr>
          <w:rFonts w:hint="eastAsia" w:asciiTheme="minorEastAsia" w:hAnsiTheme="minorEastAsia" w:eastAsiaTheme="minorEastAsia" w:cstheme="minorEastAsia"/>
          <w:color w:val="auto"/>
          <w:sz w:val="21"/>
          <w:szCs w:val="21"/>
          <w:highlight w:val="none"/>
          <w:u w:val="single"/>
        </w:rPr>
        <w:t>开工前7天内</w:t>
      </w:r>
      <w:bookmarkEnd w:id="64"/>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3.3.3 承包人无正当理由拒绝撤换主要施工管理人员的违约责任：</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3.3.4 承包人主要施工管理人员离开施工现场的批准要求：</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3.3.5承包人擅自更换主要施工管理人员的违约责任：</w:t>
      </w:r>
      <w:r>
        <w:rPr>
          <w:rFonts w:hint="eastAsia" w:cs="宋体"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承包人主要施工管理人员擅自离开施工现场的违约责任：</w:t>
      </w:r>
      <w:bookmarkStart w:id="65" w:name="EBa2e9541f823e49b585519ed36d2b7a1f"/>
      <w:r>
        <w:rPr>
          <w:rFonts w:hint="eastAsia" w:asciiTheme="minorEastAsia" w:hAnsiTheme="minorEastAsia" w:eastAsiaTheme="minorEastAsia" w:cstheme="minorEastAsia"/>
          <w:color w:val="auto"/>
          <w:sz w:val="21"/>
          <w:szCs w:val="21"/>
          <w:highlight w:val="none"/>
          <w:u w:val="single"/>
        </w:rPr>
        <w:t>技术负责人、施工员、质量员、安全员、材料员、资料员等 6 大员在合同履行期间常驻现场</w:t>
      </w:r>
      <w:bookmarkEnd w:id="65"/>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 分包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 分包的一般约定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禁止分包的工程包括：</w:t>
      </w:r>
      <w:bookmarkStart w:id="66" w:name="EB8787f813e92841b9adc69027ee283678"/>
      <w:r>
        <w:rPr>
          <w:rFonts w:hint="eastAsia" w:asciiTheme="minorEastAsia" w:hAnsiTheme="minorEastAsia" w:eastAsiaTheme="minorEastAsia" w:cstheme="minorEastAsia"/>
          <w:color w:val="auto"/>
          <w:sz w:val="21"/>
          <w:szCs w:val="21"/>
          <w:highlight w:val="none"/>
          <w:u w:val="single"/>
        </w:rPr>
        <w:t>按通用条款执行</w:t>
      </w:r>
      <w:bookmarkEnd w:id="66"/>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主体结构、关键性工作的范围：</w:t>
      </w:r>
      <w:bookmarkStart w:id="67" w:name="EB6c0af213cd764212a15457cd70265074"/>
      <w:r>
        <w:rPr>
          <w:rFonts w:hint="eastAsia" w:asciiTheme="minorEastAsia" w:hAnsiTheme="minorEastAsia" w:eastAsiaTheme="minorEastAsia" w:cstheme="minorEastAsia"/>
          <w:color w:val="auto"/>
          <w:sz w:val="21"/>
          <w:szCs w:val="21"/>
          <w:highlight w:val="none"/>
          <w:u w:val="single"/>
        </w:rPr>
        <w:t>按照现行相关规定执行</w:t>
      </w:r>
      <w:bookmarkEnd w:id="67"/>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3.5.2分包的确定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允许分包的专业工程包括：</w:t>
      </w:r>
      <w:r>
        <w:rPr>
          <w:rFonts w:hint="eastAsia" w:asciiTheme="minorEastAsia" w:hAnsiTheme="minorEastAsia" w:eastAsiaTheme="minorEastAsia" w:cstheme="minorEastAsia"/>
          <w:color w:val="auto"/>
          <w:sz w:val="21"/>
          <w:szCs w:val="21"/>
          <w:highlight w:val="none"/>
          <w:u w:val="single"/>
        </w:rPr>
        <w:t>按照相关规定执行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其他关于分包的约定：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3.5.4 分包合同价款</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关于分包合同价款支付的约定：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 工程照管与成品、半成品保护</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承包人负责照管工程及工程相关的材料、工程设备的起始时间：</w:t>
      </w:r>
      <w:r>
        <w:rPr>
          <w:rFonts w:hint="eastAsia" w:asciiTheme="minorEastAsia" w:hAnsiTheme="minorEastAsia" w:eastAsiaTheme="minorEastAsia" w:cstheme="minorEastAsia"/>
          <w:color w:val="auto"/>
          <w:sz w:val="21"/>
          <w:szCs w:val="21"/>
          <w:highlight w:val="none"/>
          <w:u w:val="single"/>
        </w:rPr>
        <w:t>按通用条款执行。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 履约担保</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承包人是否提供履约担保：</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承包人提供履约担保的形式、金额及期限的：</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监理人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4.1监理人的一般规定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关于监理人的监理内容：</w:t>
      </w:r>
      <w:r>
        <w:rPr>
          <w:rFonts w:hint="eastAsia" w:asciiTheme="minorEastAsia" w:hAnsiTheme="minorEastAsia" w:eastAsiaTheme="minorEastAsia" w:cstheme="minorEastAsia"/>
          <w:color w:val="auto"/>
          <w:sz w:val="21"/>
          <w:szCs w:val="21"/>
          <w:highlight w:val="none"/>
          <w:u w:val="single"/>
        </w:rPr>
        <w:t>详见本工程监理合同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关于监理人的监理权限：</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bookmarkStart w:id="68" w:name="EBb4f53e718c1f4137a3a85f4d9c6ca8e9"/>
      <w:r>
        <w:rPr>
          <w:rFonts w:hint="eastAsia" w:asciiTheme="minorEastAsia" w:hAnsiTheme="minorEastAsia" w:eastAsiaTheme="minorEastAsia" w:cstheme="minorEastAsia"/>
          <w:color w:val="auto"/>
          <w:sz w:val="21"/>
          <w:szCs w:val="21"/>
          <w:highlight w:val="none"/>
          <w:u w:val="single"/>
        </w:rPr>
        <w:t>不管通用合同条款如何约定，监理人履行须经发包人批准行使的权力（涉及工程造价的签证、施工图纸的变更、开工令、停工令、复工令等，详见监理合同）时，应当向承包人出示其行使该权力已经取得发包人批准的文件或者其他合法有效的证明</w:t>
      </w:r>
      <w:bookmarkEnd w:id="68"/>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关于监理人在施工现场的办公场所、生活场所的提供和费用承担的约定：</w:t>
      </w:r>
      <w:r>
        <w:rPr>
          <w:rFonts w:hint="eastAsia" w:asciiTheme="minorEastAsia" w:hAnsiTheme="minorEastAsia" w:eastAsiaTheme="minorEastAsia" w:cstheme="minorEastAsia"/>
          <w:color w:val="auto"/>
          <w:sz w:val="21"/>
          <w:szCs w:val="21"/>
          <w:highlight w:val="none"/>
          <w:u w:val="single"/>
        </w:rPr>
        <w:t>由承包人免费按本合同约定提供</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监理人员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总监理工程师：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姓　　名：</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职　　务：</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监理工程师执业资格证书号：</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关于监理人的其他约定：</w:t>
      </w:r>
      <w:bookmarkStart w:id="69" w:name="EB9cf76d96e302438a8b59ea8d7fd6a7e8"/>
      <w:r>
        <w:rPr>
          <w:rFonts w:hint="eastAsia" w:asciiTheme="minorEastAsia" w:hAnsiTheme="minorEastAsia" w:eastAsiaTheme="minorEastAsia" w:cstheme="minorEastAsia"/>
          <w:color w:val="auto"/>
          <w:sz w:val="21"/>
          <w:szCs w:val="21"/>
          <w:highlight w:val="none"/>
          <w:u w:val="single"/>
        </w:rPr>
        <w:t>按监理合同执行</w:t>
      </w:r>
      <w:bookmarkEnd w:id="69"/>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 商定或确定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在发包人和承包人不能通过协商达成一致意见时，发包人授权监理人对以下事项进行确定：</w:t>
      </w:r>
      <w:bookmarkStart w:id="70" w:name="EB1858ff6a54354a2197f84cc75bc14e9f"/>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bookmarkEnd w:id="70"/>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工程质量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质量要求</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5.1.1 特殊质量标准和要求：</w:t>
      </w:r>
      <w:bookmarkStart w:id="71" w:name="EBf4419eb0f0904a25a097e76f4a14b880"/>
      <w:r>
        <w:rPr>
          <w:rFonts w:hint="eastAsia" w:asciiTheme="minorEastAsia" w:hAnsiTheme="minorEastAsia" w:eastAsiaTheme="minorEastAsia" w:cstheme="minorEastAsia"/>
          <w:color w:val="auto"/>
          <w:sz w:val="21"/>
          <w:szCs w:val="21"/>
          <w:highlight w:val="none"/>
          <w:u w:val="single"/>
        </w:rPr>
        <w:t>合格</w:t>
      </w:r>
      <w:bookmarkEnd w:id="71"/>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关于工程奖项的约定：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隐蔽工程检查</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5.3.2承包人提前通知监理人隐蔽工程检查的期限的约定：</w:t>
      </w:r>
      <w:bookmarkStart w:id="72" w:name="EB10fa062b81724bc0a502c3b0bf00ab80"/>
      <w:r>
        <w:rPr>
          <w:rFonts w:hint="eastAsia" w:asciiTheme="minorEastAsia" w:hAnsiTheme="minorEastAsia" w:eastAsiaTheme="minorEastAsia" w:cstheme="minorEastAsia"/>
          <w:color w:val="auto"/>
          <w:sz w:val="21"/>
          <w:szCs w:val="21"/>
          <w:highlight w:val="none"/>
          <w:u w:val="single"/>
        </w:rPr>
        <w:t>按通用条款执行</w:t>
      </w:r>
      <w:bookmarkEnd w:id="72"/>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监理人不能按时进行检查时，应提前</w:t>
      </w:r>
      <w:bookmarkStart w:id="73" w:name="EBe5d3e9d6871341539ea190db3c16c0c5"/>
      <w:r>
        <w:rPr>
          <w:rFonts w:hint="eastAsia" w:asciiTheme="minorEastAsia" w:hAnsiTheme="minorEastAsia" w:eastAsiaTheme="minorEastAsia" w:cstheme="minorEastAsia"/>
          <w:color w:val="auto"/>
          <w:sz w:val="21"/>
          <w:szCs w:val="21"/>
          <w:highlight w:val="none"/>
          <w:u w:val="single"/>
        </w:rPr>
        <w:t>24</w:t>
      </w:r>
      <w:bookmarkEnd w:id="73"/>
      <w:r>
        <w:rPr>
          <w:rFonts w:hint="eastAsia" w:asciiTheme="minorEastAsia" w:hAnsiTheme="minorEastAsia" w:eastAsiaTheme="minorEastAsia" w:cstheme="minorEastAsia"/>
          <w:color w:val="auto"/>
          <w:sz w:val="21"/>
          <w:szCs w:val="21"/>
          <w:highlight w:val="none"/>
        </w:rPr>
        <w:t>小时提交书面延期要求。</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关于延期最长不得超过：</w:t>
      </w:r>
      <w:bookmarkStart w:id="74" w:name="EB0e1bd8ddbcf94c02ba2202a98ce950a2"/>
      <w:r>
        <w:rPr>
          <w:rFonts w:hint="eastAsia" w:asciiTheme="minorEastAsia" w:hAnsiTheme="minorEastAsia" w:eastAsiaTheme="minorEastAsia" w:cstheme="minorEastAsia"/>
          <w:color w:val="auto"/>
          <w:sz w:val="21"/>
          <w:szCs w:val="21"/>
          <w:highlight w:val="none"/>
          <w:u w:val="single"/>
        </w:rPr>
        <w:t>48</w:t>
      </w:r>
      <w:bookmarkEnd w:id="74"/>
      <w:r>
        <w:rPr>
          <w:rFonts w:hint="eastAsia" w:asciiTheme="minorEastAsia" w:hAnsiTheme="minorEastAsia" w:eastAsiaTheme="minorEastAsia" w:cstheme="minorEastAsia"/>
          <w:color w:val="auto"/>
          <w:sz w:val="21"/>
          <w:szCs w:val="21"/>
          <w:highlight w:val="none"/>
        </w:rPr>
        <w:t>小时。</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安全文明施工与环境保护</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6.1安全文明施工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6.1.1 项目安全生产的达标目标及相应事项的约定：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1）承包人在施工期间须针对周边情况做好防尘降噪工作，应遵守《中华人民共和国安全生产法》及地方政府和有关部门对施工场地交通、噪声、污水、现场环境卫生、扬尘和场外污染等管理规定并办理有关手续。</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（2）承包人须做好文明施工、安全生产，在施工过程中应完善文明施工措施，在施工过程中因承包人原因造成的安全事故由承包人承担。</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6.1.4 关于治安保卫的特别约定：</w:t>
      </w:r>
      <w:r>
        <w:rPr>
          <w:rFonts w:hint="eastAsia" w:asciiTheme="minorEastAsia" w:hAnsiTheme="minorEastAsia" w:eastAsiaTheme="minorEastAsia" w:cstheme="minorEastAsia"/>
          <w:color w:val="auto"/>
          <w:sz w:val="21"/>
          <w:szCs w:val="21"/>
          <w:highlight w:val="none"/>
          <w:u w:val="single"/>
        </w:rPr>
        <w:t xml:space="preserve"> 承担施工及场地内安全保卫工作及非夜间施工照明的责任和要求：承包人根据需要负责施工现场围护、看守和护卫等，承包人在进场前要制订对人员、机械设备的操作、安全用电及消防等各方面的安全制度，增强全体施工人员的安全意识，落实安全责任，禁止外单位车辆、人员出入工地。如承包人未履行上述义务造成工程、财产和人身伤害，由承包人承担责任及所发生的费用。承包人应采取必要的安全防护措施，全面负责施工围墙范围内的治安保卫工作并承担因承包人因该项工作不力而造成的相应损失。承包人进场前须与发包人签订《安全协议》。</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关于编制施工场地治安管理计划的约定：</w:t>
      </w:r>
      <w:r>
        <w:rPr>
          <w:rFonts w:hint="eastAsia" w:asciiTheme="minorEastAsia" w:hAnsiTheme="minorEastAsia" w:eastAsiaTheme="minorEastAsia" w:cstheme="minorEastAsia"/>
          <w:color w:val="auto"/>
          <w:kern w:val="0"/>
          <w:sz w:val="21"/>
          <w:szCs w:val="21"/>
          <w:highlight w:val="none"/>
          <w:u w:val="single"/>
        </w:rPr>
        <w:t>按现行相关规定编制，</w:t>
      </w:r>
      <w:bookmarkStart w:id="75" w:name="EB80ae693ecb424694881104c18d4cbcfd"/>
      <w:r>
        <w:rPr>
          <w:rFonts w:hint="eastAsia" w:asciiTheme="minorEastAsia" w:hAnsiTheme="minorEastAsia" w:eastAsiaTheme="minorEastAsia" w:cstheme="minorEastAsia"/>
          <w:color w:val="auto"/>
          <w:kern w:val="0"/>
          <w:sz w:val="21"/>
          <w:szCs w:val="21"/>
          <w:highlight w:val="none"/>
          <w:u w:val="single"/>
        </w:rPr>
        <w:t>与施工组织设计同时递交</w:t>
      </w:r>
      <w:bookmarkEnd w:id="75"/>
      <w:r>
        <w:rPr>
          <w:rFonts w:hint="eastAsia" w:asciiTheme="minorEastAsia" w:hAnsiTheme="minorEastAsia" w:eastAsiaTheme="minorEastAsia" w:cstheme="minorEastAsia"/>
          <w:color w:val="auto"/>
          <w:kern w:val="0"/>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6.1.5 文明施工</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合同当事人对文明施工的要求：</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6.1.6 关于安全文明施工费支付比例和支付期限的约定：</w:t>
      </w:r>
      <w:r>
        <w:rPr>
          <w:rFonts w:hint="eastAsia" w:asciiTheme="minorEastAsia" w:hAnsiTheme="minorEastAsia" w:eastAsiaTheme="minorEastAsia" w:cstheme="minorEastAsia"/>
          <w:color w:val="auto"/>
          <w:sz w:val="21"/>
          <w:szCs w:val="21"/>
          <w:highlight w:val="none"/>
          <w:u w:val="single"/>
        </w:rPr>
        <w:t>安全文明施工费按进度款同期同比例支付。</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工期和进度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施工组织设计</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7.1.1 合</w:t>
      </w:r>
      <w:r>
        <w:rPr>
          <w:rFonts w:hint="eastAsia" w:asciiTheme="minorEastAsia" w:hAnsiTheme="minorEastAsia" w:eastAsiaTheme="minorEastAsia" w:cstheme="minorEastAsia"/>
          <w:color w:val="auto"/>
          <w:kern w:val="0"/>
          <w:sz w:val="21"/>
          <w:szCs w:val="21"/>
          <w:highlight w:val="none"/>
        </w:rPr>
        <w:t>同当事人约定的施工组织设计应包括的其他内容：</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7.1.2 </w:t>
      </w:r>
      <w:r>
        <w:rPr>
          <w:rFonts w:hint="eastAsia" w:asciiTheme="minorEastAsia" w:hAnsiTheme="minorEastAsia" w:eastAsiaTheme="minorEastAsia" w:cstheme="minorEastAsia"/>
          <w:color w:val="auto"/>
          <w:kern w:val="0"/>
          <w:sz w:val="21"/>
          <w:szCs w:val="21"/>
          <w:highlight w:val="none"/>
        </w:rPr>
        <w:t>施工组织设计的提交和修改</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承包人提交详细施工组织设计的期限的约定：</w:t>
      </w:r>
      <w:bookmarkStart w:id="76" w:name="EBed706ff1683a41579318d0686b7f4a62"/>
      <w:r>
        <w:rPr>
          <w:rFonts w:hint="eastAsia" w:asciiTheme="minorEastAsia" w:hAnsiTheme="minorEastAsia" w:eastAsiaTheme="minorEastAsia" w:cstheme="minorEastAsia"/>
          <w:color w:val="auto"/>
          <w:sz w:val="21"/>
          <w:szCs w:val="21"/>
          <w:highlight w:val="none"/>
          <w:u w:val="single"/>
        </w:rPr>
        <w:t>本合同生效后7天内</w:t>
      </w:r>
      <w:bookmarkEnd w:id="76"/>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发包人和监理人在收到详细的施工组织设计后确认或提出修改意见的期限：</w:t>
      </w:r>
      <w:bookmarkStart w:id="77" w:name="EB9799fe1f16a84bd58dc2abfb36841fb1"/>
      <w:r>
        <w:rPr>
          <w:rFonts w:hint="eastAsia" w:asciiTheme="minorEastAsia" w:hAnsiTheme="minorEastAsia" w:eastAsiaTheme="minorEastAsia" w:cstheme="minorEastAsia"/>
          <w:color w:val="auto"/>
          <w:sz w:val="21"/>
          <w:szCs w:val="21"/>
          <w:highlight w:val="none"/>
          <w:u w:val="single"/>
        </w:rPr>
        <w:t>自监理人收到承包人报送的施工组织设计后7天内</w:t>
      </w:r>
      <w:bookmarkEnd w:id="77"/>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7.2 施工进度计划：</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7.2.2 施工进度计划的修订</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color w:val="auto"/>
          <w:sz w:val="21"/>
          <w:szCs w:val="21"/>
          <w:highlight w:val="none"/>
          <w:u w:val="single"/>
        </w:rPr>
        <w:t>14天内。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 开工</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7.3.1 开工准备</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关于承包人提交</w:t>
      </w:r>
      <w:r>
        <w:rPr>
          <w:rFonts w:hint="eastAsia" w:asciiTheme="minorEastAsia" w:hAnsiTheme="minorEastAsia" w:eastAsiaTheme="minorEastAsia" w:cstheme="minorEastAsia"/>
          <w:color w:val="auto"/>
          <w:kern w:val="0"/>
          <w:sz w:val="21"/>
          <w:szCs w:val="21"/>
          <w:highlight w:val="none"/>
        </w:rPr>
        <w:t>工程开工报审表的期限：</w:t>
      </w:r>
      <w:r>
        <w:rPr>
          <w:rFonts w:hint="eastAsia" w:asciiTheme="minorEastAsia" w:hAnsiTheme="minorEastAsia" w:eastAsiaTheme="minorEastAsia" w:cstheme="minorEastAsia"/>
          <w:color w:val="auto"/>
          <w:sz w:val="21"/>
          <w:szCs w:val="21"/>
          <w:highlight w:val="none"/>
          <w:u w:val="single"/>
        </w:rPr>
        <w:t>在工程准备工作完成后，计划开工日期前7天提交开工报审表</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关于发包人应完成的其他开工准备工作及期限：</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关于承包人应完成的其他开工准备工作及期限：</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7.3.2开工通知</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因发包人原因造成监理人未能在计划开工日期之日起</w:t>
      </w:r>
      <w:bookmarkStart w:id="78" w:name="EB347328e6dcb14f71b2a50588bb5e4e0e"/>
      <w:r>
        <w:rPr>
          <w:rFonts w:hint="eastAsia" w:asciiTheme="minorEastAsia" w:hAnsiTheme="minorEastAsia" w:eastAsiaTheme="minorEastAsia" w:cstheme="minorEastAsia"/>
          <w:color w:val="auto"/>
          <w:sz w:val="21"/>
          <w:szCs w:val="21"/>
          <w:highlight w:val="none"/>
          <w:u w:val="single"/>
        </w:rPr>
        <w:t>180</w:t>
      </w:r>
      <w:bookmarkEnd w:id="78"/>
      <w:r>
        <w:rPr>
          <w:rFonts w:hint="eastAsia" w:asciiTheme="minorEastAsia" w:hAnsiTheme="minorEastAsia" w:eastAsiaTheme="minorEastAsia" w:cstheme="minorEastAsia"/>
          <w:color w:val="auto"/>
          <w:sz w:val="21"/>
          <w:szCs w:val="21"/>
          <w:highlight w:val="none"/>
        </w:rPr>
        <w:t>天内发出开工通知的，承包人有权提出价格调整要求，或者解除合同。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 测量放线</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7.4.1发包人通过监理人向承包人提供测量基准点、基准线和水准点及其书面资料的期限：</w:t>
      </w:r>
      <w:bookmarkStart w:id="79" w:name="EB5d4d59d7d12f48ad99e4a45e7ac02397"/>
      <w:r>
        <w:rPr>
          <w:rFonts w:hint="eastAsia" w:asciiTheme="minorEastAsia" w:hAnsiTheme="minorEastAsia" w:eastAsiaTheme="minorEastAsia" w:cstheme="minorEastAsia"/>
          <w:color w:val="auto"/>
          <w:sz w:val="21"/>
          <w:szCs w:val="21"/>
          <w:highlight w:val="none"/>
          <w:u w:val="single"/>
        </w:rPr>
        <w:t>开工前7天内</w:t>
      </w:r>
      <w:bookmarkEnd w:id="79"/>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 工期延误</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7.5.1 因发包人原因导致工期延误</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（7）因发包人原因导致工期延误的其他情形：</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7.5.2 因承包人原因导致工期延误</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因承包人原因造成工期延误，逾期竣工违约金的计算方法为：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关于总工期延误：如因承包人自身原因造成工期延误的，承包人应按承包范围内各单位工程</w:t>
      </w:r>
      <w:r>
        <w:rPr>
          <w:rFonts w:hint="eastAsia" w:asciiTheme="minorEastAsia" w:hAnsiTheme="minorEastAsia" w:eastAsiaTheme="minorEastAsia" w:cstheme="minorEastAsia"/>
          <w:color w:val="FF0000"/>
          <w:sz w:val="21"/>
          <w:szCs w:val="21"/>
          <w:highlight w:val="none"/>
          <w:u w:val="single"/>
        </w:rPr>
        <w:t>合同价的</w:t>
      </w:r>
      <w:r>
        <w:rPr>
          <w:rFonts w:hint="eastAsia" w:asciiTheme="minorEastAsia" w:hAnsiTheme="minorEastAsia" w:eastAsiaTheme="minorEastAsia" w:cstheme="minorEastAsia"/>
          <w:color w:val="auto"/>
          <w:sz w:val="21"/>
          <w:szCs w:val="21"/>
          <w:highlight w:val="none"/>
          <w:u w:val="single"/>
        </w:rPr>
        <w:t xml:space="preserve">0.2‰/天向发包人支付逾期竣工违约金，并承担由此造成的一切损失。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因承包人原因造成工期延误，逾期竣工违约金的上限：</w:t>
      </w:r>
      <w:r>
        <w:rPr>
          <w:rFonts w:hint="eastAsia" w:asciiTheme="minorEastAsia" w:hAnsiTheme="minorEastAsia" w:eastAsiaTheme="minorEastAsia" w:cstheme="minorEastAsia"/>
          <w:color w:val="auto"/>
          <w:sz w:val="21"/>
          <w:szCs w:val="21"/>
          <w:highlight w:val="none"/>
          <w:u w:val="single"/>
        </w:rPr>
        <w:t>按签约合同价</w:t>
      </w:r>
      <w:r>
        <w:rPr>
          <w:rFonts w:hint="eastAsia" w:asciiTheme="minorEastAsia" w:hAnsiTheme="minorEastAsia" w:eastAsiaTheme="minorEastAsia" w:cstheme="minorEastAsia"/>
          <w:color w:val="FF0000"/>
          <w:sz w:val="21"/>
          <w:szCs w:val="21"/>
          <w:highlight w:val="none"/>
          <w:u w:val="single"/>
        </w:rPr>
        <w:t>的</w:t>
      </w:r>
      <w:r>
        <w:rPr>
          <w:rFonts w:hint="eastAsia" w:asciiTheme="minorEastAsia" w:hAnsiTheme="minorEastAsia" w:eastAsiaTheme="minorEastAsia" w:cstheme="minorEastAsia"/>
          <w:color w:val="auto"/>
          <w:sz w:val="21"/>
          <w:szCs w:val="21"/>
          <w:highlight w:val="none"/>
          <w:u w:val="single"/>
        </w:rPr>
        <w:t>5％（总工期延误违约金＋节点工期延误违约金合计数）。</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7.6 不利物质条件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不利物质条件的其他情形和有关约定：</w:t>
      </w:r>
      <w:r>
        <w:rPr>
          <w:rFonts w:hint="eastAsia" w:asciiTheme="minorEastAsia" w:hAnsiTheme="minorEastAsia" w:eastAsiaTheme="minorEastAsia" w:cstheme="minorEastAsia"/>
          <w:color w:val="auto"/>
          <w:sz w:val="21"/>
          <w:szCs w:val="21"/>
          <w:highlight w:val="none"/>
          <w:u w:val="single"/>
        </w:rPr>
        <w:t>承包人遇到不利物质条件需延误工期的，必须向发包人报告并取得发包人同意，相应的工期延误由发包人承担，由此增加的相关费用由承包人承担。未经发包人同意的不利物质条件造成的工期延误及费用增加由承包人自行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7.7异常恶劣的气候条件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发包人和承包人同意以下情形视为异常恶劣的气候条件：</w:t>
      </w:r>
      <w:r>
        <w:rPr>
          <w:rFonts w:hint="eastAsia" w:asciiTheme="minorEastAsia" w:hAnsiTheme="minorEastAsia" w:eastAsiaTheme="minorEastAsia" w:cstheme="minorEastAsia"/>
          <w:color w:val="auto"/>
          <w:sz w:val="21"/>
          <w:szCs w:val="21"/>
          <w:highlight w:val="none"/>
          <w:u w:val="single"/>
        </w:rPr>
        <w:t>按通用条款执行。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7.9 提前竣工的奖励</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7.9.2提前竣工的奖励：</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材料与设备</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8.4材料与工程设备的保管与使用</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8.4.1发包人供应的材料设备的保管费用的承担：</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8.6 样品</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8.6.1样品的报送与封存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sz w:val="21"/>
          <w:szCs w:val="21"/>
          <w:highlight w:val="none"/>
          <w:u w:val="single"/>
        </w:rPr>
        <w:t>根据发包人、项目管理单位及监理人的要求于相应材料设备进场前7天报送。</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 施工设备和临时设施</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8.8.1 承包人提供的施工设备和临时设施</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关于修建临时设施费用承担的约定：</w:t>
      </w:r>
      <w:bookmarkStart w:id="80" w:name="EB17e638eaca5c46088de627d8c19d2134"/>
      <w:r>
        <w:rPr>
          <w:rFonts w:hint="eastAsia" w:asciiTheme="minorEastAsia" w:hAnsiTheme="minorEastAsia" w:eastAsiaTheme="minorEastAsia" w:cstheme="minorEastAsia"/>
          <w:color w:val="auto"/>
          <w:sz w:val="21"/>
          <w:szCs w:val="21"/>
          <w:highlight w:val="none"/>
          <w:u w:val="single"/>
        </w:rPr>
        <w:t>由承包人承担</w:t>
      </w:r>
      <w:bookmarkEnd w:id="80"/>
      <w:r>
        <w:rPr>
          <w:rFonts w:hint="eastAsia" w:asciiTheme="minorEastAsia" w:hAnsiTheme="minorEastAsia" w:eastAsiaTheme="minorEastAsia" w:cstheme="minorEastAsia"/>
          <w:color w:val="auto"/>
          <w:sz w:val="21"/>
          <w:szCs w:val="21"/>
          <w:highlight w:val="none"/>
          <w:u w:val="single"/>
        </w:rPr>
        <w:t>，已包含在签约合同价中。</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 试验与检验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9.1试验设备与试验人员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9.1.2 试验设备</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施工现场需要配置的试验场所：</w:t>
      </w:r>
      <w:bookmarkStart w:id="81" w:name="EB2fc0944d43f14a3587d8cce191442e92"/>
      <w:r>
        <w:rPr>
          <w:rFonts w:hint="eastAsia" w:asciiTheme="minorEastAsia" w:hAnsiTheme="minorEastAsia" w:eastAsiaTheme="minorEastAsia" w:cstheme="minorEastAsia"/>
          <w:color w:val="auto"/>
          <w:sz w:val="21"/>
          <w:szCs w:val="21"/>
          <w:highlight w:val="none"/>
          <w:u w:val="single"/>
        </w:rPr>
        <w:t>按工程需要或发包人、项目管理、监理人要求提供</w:t>
      </w:r>
      <w:bookmarkEnd w:id="81"/>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施工现场需要配备的试验设备：</w:t>
      </w:r>
      <w:r>
        <w:rPr>
          <w:rFonts w:hint="eastAsia" w:asciiTheme="minorEastAsia" w:hAnsiTheme="minorEastAsia" w:eastAsiaTheme="minorEastAsia" w:cstheme="minorEastAsia"/>
          <w:color w:val="auto"/>
          <w:sz w:val="21"/>
          <w:szCs w:val="21"/>
          <w:highlight w:val="none"/>
          <w:u w:val="single"/>
        </w:rPr>
        <w:t>按工程需要或发包人、项目管理、监理人要求提供</w:t>
      </w:r>
      <w:r>
        <w:rPr>
          <w:rFonts w:hint="eastAsia" w:asciiTheme="minorEastAsia" w:hAnsiTheme="minorEastAsia" w:cstheme="minorEastAsia"/>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施工现场需要具备的其他试验条件：</w:t>
      </w:r>
      <w:r>
        <w:rPr>
          <w:rFonts w:hint="eastAsia" w:asciiTheme="minorEastAsia" w:hAnsiTheme="minorEastAsia" w:eastAsiaTheme="minorEastAsia" w:cstheme="minorEastAsia"/>
          <w:color w:val="auto"/>
          <w:sz w:val="21"/>
          <w:szCs w:val="21"/>
          <w:highlight w:val="none"/>
          <w:u w:val="single"/>
        </w:rPr>
        <w:t>按工程需要或发包人、项目管理、监理人要求提供</w:t>
      </w:r>
      <w:r>
        <w:rPr>
          <w:rFonts w:hint="eastAsia" w:asciiTheme="minorEastAsia" w:hAnsiTheme="minorEastAsia" w:cstheme="minorEastAsia"/>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9.4 现场工艺试验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现场工艺试验的有关约定：</w:t>
      </w:r>
      <w:r>
        <w:rPr>
          <w:rFonts w:hint="eastAsia" w:asciiTheme="minorEastAsia" w:hAnsiTheme="minorEastAsia" w:eastAsiaTheme="minorEastAsia" w:cstheme="minorEastAsia"/>
          <w:color w:val="auto"/>
          <w:sz w:val="21"/>
          <w:szCs w:val="21"/>
          <w:highlight w:val="none"/>
          <w:u w:val="single"/>
        </w:rPr>
        <w:t>按工程需要或发包人、项目管理、监理人要求提供</w:t>
      </w:r>
      <w:r>
        <w:rPr>
          <w:rFonts w:hint="eastAsia" w:asciiTheme="minorEastAsia" w:hAnsiTheme="minorEastAsia" w:cstheme="minorEastAsia"/>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 变更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10.1变更的范围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关于变更的范围的约定：</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 变更估价</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10.4.1 变更估价原则</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关于变更估价的约定:</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10.5承包人的合理化建议</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监理人审查承包人合理化建议的期限：</w:t>
      </w:r>
      <w:r>
        <w:rPr>
          <w:rFonts w:hint="eastAsia" w:asciiTheme="minorEastAsia" w:hAnsiTheme="minorEastAsia" w:eastAsiaTheme="minorEastAsia" w:cstheme="minorEastAsia"/>
          <w:color w:val="auto"/>
          <w:sz w:val="21"/>
          <w:szCs w:val="21"/>
          <w:highlight w:val="none"/>
          <w:u w:val="single"/>
        </w:rPr>
        <w:t>根据合理化建议内容另行协商确定</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发包人审批承包人合理化建议的期限：</w:t>
      </w:r>
      <w:bookmarkStart w:id="82" w:name="EBfaa1e4b3477048fd8671742ccb7e1bdb"/>
      <w:r>
        <w:rPr>
          <w:rFonts w:hint="eastAsia" w:asciiTheme="minorEastAsia" w:hAnsiTheme="minorEastAsia" w:eastAsiaTheme="minorEastAsia" w:cstheme="minorEastAsia"/>
          <w:color w:val="auto"/>
          <w:sz w:val="21"/>
          <w:szCs w:val="21"/>
          <w:highlight w:val="none"/>
          <w:u w:val="single"/>
        </w:rPr>
        <w:t>根据合理化建议内容另行协商确定</w:t>
      </w:r>
      <w:bookmarkEnd w:id="82"/>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sz w:val="21"/>
          <w:szCs w:val="21"/>
          <w:highlight w:val="none"/>
          <w:u w:val="single"/>
        </w:rPr>
        <w:t>根据合理化建议内容另行协商确定。</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价格调整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 市场价格波动引起的调整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市场价格波动是否调整合同价格的约定：</w:t>
      </w:r>
      <w:r>
        <w:rPr>
          <w:rFonts w:hint="eastAsia" w:asciiTheme="minorEastAsia" w:hAnsiTheme="minorEastAsia" w:eastAsiaTheme="minorEastAsia" w:cstheme="minorEastAsia"/>
          <w:color w:val="auto"/>
          <w:sz w:val="21"/>
          <w:szCs w:val="21"/>
          <w:highlight w:val="none"/>
          <w:u w:val="single"/>
        </w:rPr>
        <w:t>在合同约定风险范围内不作调整。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因市场价格波动调整合同价格，采用以下</w:t>
      </w:r>
      <w:r>
        <w:rPr>
          <w:rFonts w:hint="eastAsia" w:asciiTheme="minorEastAsia" w:hAnsiTheme="minorEastAsia" w:eastAsiaTheme="minorEastAsia" w:cstheme="minorEastAsia"/>
          <w:color w:val="auto"/>
          <w:sz w:val="21"/>
          <w:szCs w:val="21"/>
          <w:highlight w:val="none"/>
          <w:u w:val="single"/>
        </w:rPr>
        <w:t xml:space="preserve">3 </w:t>
      </w:r>
      <w:r>
        <w:rPr>
          <w:rFonts w:hint="eastAsia" w:asciiTheme="minorEastAsia" w:hAnsiTheme="minorEastAsia" w:eastAsiaTheme="minorEastAsia" w:cstheme="minorEastAsia"/>
          <w:color w:val="auto"/>
          <w:sz w:val="21"/>
          <w:szCs w:val="21"/>
          <w:highlight w:val="none"/>
        </w:rPr>
        <w:t>种方式对合同价格进行调整：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第1种方式：采用价格指数进行价格调整。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关于各可调因子、定值和变值权重，以及基本价格指数及其来源的约定：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第2种方式：采用造价信息进行价格调整。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（2）关于基准价格的约定：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%时，其超过部分据实调整。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%时，材料单价涨幅以已标价工程量清单或预算书中载明材料单价为基础超过</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%时，其超过部分据实调整。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%时，其超过部分据实调整。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第3种方式：其他价格调整方式：</w:t>
      </w:r>
      <w:r>
        <w:rPr>
          <w:rFonts w:hint="eastAsia" w:asciiTheme="minorEastAsia" w:hAnsiTheme="minorEastAsia" w:eastAsiaTheme="minorEastAsia" w:cstheme="minorEastAsia"/>
          <w:color w:val="auto"/>
          <w:sz w:val="21"/>
          <w:szCs w:val="21"/>
          <w:highlight w:val="none"/>
          <w:u w:val="single"/>
        </w:rPr>
        <w:t>详见补充条款。</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 合同价格、计量与支付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合同价格形式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1、单价合同。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综合单价包含的风险范围：</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风险费用的计算方法：</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风险范围以外合同价格的调整方法：</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总价包含的风险范围：</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eastAsia="zh-CN"/>
        </w:rPr>
        <w:t>详见补充条款</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风险费用的计算方法：</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eastAsia="zh-CN"/>
        </w:rPr>
        <w:t>详见补充条款</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风险范围以外合同价格的调整方法：</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eastAsia="zh-CN"/>
        </w:rPr>
        <w:t>详见补充条款</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3、其他价格方式：</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 预付款</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12.2.1 预付款的支付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预付款支付比例或金额：</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预付款支付期限：</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预付款扣回的方式：</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12.2.2 预付款担保</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承包人提交预付款担保的期限：</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预付款担保的形式为：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 计量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12.3.1 计量原则</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工程量计算规则：</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12.3.2 计量周期</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关于计量周期的约定：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12.3.3 单价合同的计量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关于单价合同计量的约定：</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12.3.4 总价合同的计量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关于总价合同计量的约定：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12.3.5总价合同采用支付分解表计量支付的，是否适用第</w:t>
      </w:r>
      <w:r>
        <w:rPr>
          <w:rFonts w:hint="eastAsia" w:asciiTheme="minorEastAsia" w:hAnsiTheme="minorEastAsia" w:eastAsiaTheme="minorEastAsia" w:cstheme="minorEastAsia"/>
          <w:color w:val="auto"/>
          <w:kern w:val="0"/>
          <w:sz w:val="21"/>
          <w:szCs w:val="21"/>
          <w:highlight w:val="none"/>
        </w:rPr>
        <w:t xml:space="preserve">12.3.4 </w:t>
      </w:r>
      <w:r>
        <w:rPr>
          <w:rFonts w:hint="eastAsia" w:asciiTheme="minorEastAsia" w:hAnsiTheme="minorEastAsia" w:eastAsiaTheme="minorEastAsia" w:cstheme="minorEastAsia"/>
          <w:color w:val="auto"/>
          <w:sz w:val="21"/>
          <w:szCs w:val="21"/>
          <w:highlight w:val="none"/>
        </w:rPr>
        <w:t>项</w:t>
      </w:r>
      <w:r>
        <w:rPr>
          <w:rFonts w:hint="eastAsia" w:asciiTheme="minorEastAsia" w:hAnsiTheme="minorEastAsia" w:eastAsiaTheme="minorEastAsia" w:cstheme="minorEastAsia"/>
          <w:color w:val="auto"/>
          <w:kern w:val="0"/>
          <w:sz w:val="21"/>
          <w:szCs w:val="21"/>
          <w:highlight w:val="none"/>
        </w:rPr>
        <w:t>〔总价合同的计量〕</w:t>
      </w:r>
      <w:r>
        <w:rPr>
          <w:rFonts w:hint="eastAsia" w:asciiTheme="minorEastAsia" w:hAnsiTheme="minorEastAsia" w:eastAsiaTheme="minorEastAsia" w:cstheme="minorEastAsia"/>
          <w:color w:val="auto"/>
          <w:sz w:val="21"/>
          <w:szCs w:val="21"/>
          <w:highlight w:val="none"/>
        </w:rPr>
        <w:t>约定进行计量：</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12.3.6 其他价格形式合同的计量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其他价格形式的计量方式和程序：</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 工程进度款支付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12.4.1 付款周期</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关于付款周期的约定：</w:t>
      </w:r>
      <w:r>
        <w:rPr>
          <w:rFonts w:hint="eastAsia" w:asciiTheme="minorEastAsia" w:hAnsiTheme="minorEastAsia" w:eastAsiaTheme="minorEastAsia" w:cstheme="minorEastAsia"/>
          <w:color w:val="auto"/>
          <w:sz w:val="21"/>
          <w:szCs w:val="21"/>
          <w:highlight w:val="none"/>
          <w:u w:val="single"/>
        </w:rPr>
        <w:t>详见补充条款</w:t>
      </w:r>
      <w:r>
        <w:rPr>
          <w:rFonts w:hint="eastAsia" w:asciiTheme="minorEastAsia" w:hAnsiTheme="minorEastAsia" w:cstheme="minorEastAsia"/>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12.4.2 进度付款申请单的编制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关于进度付款申请单编制的约定：</w:t>
      </w:r>
      <w:r>
        <w:rPr>
          <w:rFonts w:hint="eastAsia" w:asciiTheme="minorEastAsia" w:hAnsiTheme="minorEastAsia" w:eastAsiaTheme="minorEastAsia" w:cstheme="minorEastAsia"/>
          <w:color w:val="auto"/>
          <w:sz w:val="21"/>
          <w:szCs w:val="21"/>
          <w:highlight w:val="none"/>
          <w:u w:val="single"/>
        </w:rPr>
        <w:t>按监理、审计、项目管理公司以及发包人要求。</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12.4.3 进度付款申请单的提交</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（1）单价合同进度付款申请单提交的约定：</w:t>
      </w:r>
      <w:r>
        <w:rPr>
          <w:rFonts w:hint="eastAsia" w:asciiTheme="minorEastAsia" w:hAnsiTheme="minorEastAsia" w:eastAsiaTheme="minorEastAsia" w:cstheme="minorEastAsia"/>
          <w:color w:val="auto"/>
          <w:sz w:val="21"/>
          <w:szCs w:val="21"/>
          <w:highlight w:val="none"/>
          <w:u w:val="single"/>
        </w:rPr>
        <w:t>按监理、审计、项目管理公司以及发包人要求。</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（2）总价合同进度付款申请单提交的约定：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（3）其他价格形式合同进度付款申请单提交的约定：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12.4.4 进度款审核和支付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（1）监理人审查并报送发包人的期限：</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发包人完成审批并签发进度款支付证书的期限：</w:t>
      </w:r>
      <w:r>
        <w:rPr>
          <w:rFonts w:hint="eastAsia" w:asciiTheme="minorEastAsia" w:hAnsiTheme="minorEastAsia" w:eastAsiaTheme="minorEastAsia" w:cstheme="minorEastAsia"/>
          <w:color w:val="auto"/>
          <w:sz w:val="21"/>
          <w:szCs w:val="21"/>
          <w:highlight w:val="none"/>
          <w:u w:val="single"/>
        </w:rPr>
        <w:t>详见补充条款</w:t>
      </w:r>
      <w:r>
        <w:rPr>
          <w:rFonts w:hint="eastAsia" w:asciiTheme="minorEastAsia" w:hAnsiTheme="minorEastAsia" w:cstheme="minorEastAsia"/>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（2）发包人支付进度款的期限：</w:t>
      </w:r>
      <w:r>
        <w:rPr>
          <w:rFonts w:hint="eastAsia" w:asciiTheme="minorEastAsia" w:hAnsiTheme="minorEastAsia" w:eastAsiaTheme="minorEastAsia" w:cstheme="minorEastAsia"/>
          <w:color w:val="auto"/>
          <w:sz w:val="21"/>
          <w:szCs w:val="21"/>
          <w:highlight w:val="none"/>
          <w:u w:val="single"/>
        </w:rPr>
        <w:t>详见补充条款</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发包人逾期支付进度款的违约金的计算方式：</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12.4.6 支付分解表的编制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2、总价合同支付分解表的编制与审批：。</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3、单价合同的总价项目支付分解表的编制与审批：</w:t>
      </w:r>
      <w:bookmarkStart w:id="83" w:name="EB91eb979e94c34e5dac60c64b043e9c20"/>
      <w:r>
        <w:rPr>
          <w:rFonts w:hint="eastAsia" w:asciiTheme="minorEastAsia" w:hAnsiTheme="minorEastAsia" w:eastAsiaTheme="minorEastAsia" w:cstheme="minorEastAsia"/>
          <w:color w:val="auto"/>
          <w:sz w:val="21"/>
          <w:szCs w:val="21"/>
          <w:highlight w:val="none"/>
          <w:u w:val="single"/>
        </w:rPr>
        <w:t>按通用条款执行</w:t>
      </w:r>
      <w:bookmarkEnd w:id="83"/>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 验收和工程试车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 分部分项工程验收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13.1.2监理人不能按时进行验收时，应提前</w:t>
      </w:r>
      <w:bookmarkStart w:id="84" w:name="EB7b0bfca0cd894a88ba4ccf09c749de0d"/>
      <w:r>
        <w:rPr>
          <w:rFonts w:hint="eastAsia" w:asciiTheme="minorEastAsia" w:hAnsiTheme="minorEastAsia" w:eastAsiaTheme="minorEastAsia" w:cstheme="minorEastAsia"/>
          <w:color w:val="auto"/>
          <w:sz w:val="21"/>
          <w:szCs w:val="21"/>
          <w:highlight w:val="none"/>
          <w:u w:val="single"/>
        </w:rPr>
        <w:t>24</w:t>
      </w:r>
      <w:bookmarkEnd w:id="84"/>
      <w:r>
        <w:rPr>
          <w:rFonts w:hint="eastAsia" w:asciiTheme="minorEastAsia" w:hAnsiTheme="minorEastAsia" w:eastAsiaTheme="minorEastAsia" w:cstheme="minorEastAsia"/>
          <w:color w:val="auto"/>
          <w:sz w:val="21"/>
          <w:szCs w:val="21"/>
          <w:highlight w:val="none"/>
          <w:u w:val="single"/>
        </w:rPr>
        <w:t>小</w:t>
      </w:r>
      <w:r>
        <w:rPr>
          <w:rFonts w:hint="eastAsia" w:asciiTheme="minorEastAsia" w:hAnsiTheme="minorEastAsia" w:eastAsiaTheme="minorEastAsia" w:cstheme="minorEastAsia"/>
          <w:color w:val="auto"/>
          <w:sz w:val="21"/>
          <w:szCs w:val="21"/>
          <w:highlight w:val="none"/>
        </w:rPr>
        <w:t>时提交书面延期要求。</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关于延期最长不得超过：</w:t>
      </w:r>
      <w:bookmarkStart w:id="85" w:name="EBa1b5c2bf26e147dfabc1b07424cd260c"/>
      <w:r>
        <w:rPr>
          <w:rFonts w:hint="eastAsia" w:asciiTheme="minorEastAsia" w:hAnsiTheme="minorEastAsia" w:eastAsiaTheme="minorEastAsia" w:cstheme="minorEastAsia"/>
          <w:color w:val="auto"/>
          <w:sz w:val="21"/>
          <w:szCs w:val="21"/>
          <w:highlight w:val="none"/>
          <w:u w:val="single"/>
        </w:rPr>
        <w:t>48</w:t>
      </w:r>
      <w:bookmarkEnd w:id="85"/>
      <w:r>
        <w:rPr>
          <w:rFonts w:hint="eastAsia" w:asciiTheme="minorEastAsia" w:hAnsiTheme="minorEastAsia" w:eastAsiaTheme="minorEastAsia" w:cstheme="minorEastAsia"/>
          <w:color w:val="auto"/>
          <w:sz w:val="21"/>
          <w:szCs w:val="21"/>
          <w:highlight w:val="none"/>
        </w:rPr>
        <w:t>小时。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 竣工验收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13.2.2竣工验收程序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关于竣工验收程序的约定：</w:t>
      </w:r>
      <w:bookmarkStart w:id="86" w:name="EB0443c3e081784f24b11613823414d5f5"/>
      <w:r>
        <w:rPr>
          <w:rFonts w:hint="eastAsia" w:asciiTheme="minorEastAsia" w:hAnsiTheme="minorEastAsia" w:eastAsiaTheme="minorEastAsia" w:cstheme="minorEastAsia"/>
          <w:color w:val="auto"/>
          <w:sz w:val="21"/>
          <w:szCs w:val="21"/>
          <w:highlight w:val="none"/>
          <w:u w:val="single"/>
        </w:rPr>
        <w:t>按通用条款执行</w:t>
      </w:r>
      <w:bookmarkEnd w:id="86"/>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发包人不按照本项约定组织竣工验收、颁发工程接收证书的违约金的计算方法：</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发包人未按本项约定组织竣工验收（验收备案），承包人应及时向发包人发出催告，自承包人催告之日起30日内发包人仍未履行验收义务的，承包人有权要求发包人按照通用条款13.2.2的约定承担违约责任。非可归责于发包人原因未履行上述义务或催告期未届满的，发包人无需承担逾期违约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13.2.5移交、接收全部与部分工程</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承包人向发包人移交工程的期限：</w:t>
      </w:r>
      <w:bookmarkStart w:id="87" w:name="EB2bfbab407573420888f113a1516e6fd0"/>
      <w:r>
        <w:rPr>
          <w:rFonts w:hint="eastAsia" w:asciiTheme="minorEastAsia" w:hAnsiTheme="minorEastAsia" w:eastAsiaTheme="minorEastAsia" w:cstheme="minorEastAsia"/>
          <w:color w:val="auto"/>
          <w:sz w:val="21"/>
          <w:szCs w:val="21"/>
          <w:highlight w:val="none"/>
          <w:u w:val="single"/>
        </w:rPr>
        <w:t>按通用条款执行</w:t>
      </w:r>
      <w:bookmarkEnd w:id="87"/>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发包人未按本合同约定接收全部或部分工程的，违约金的计算方法为：</w:t>
      </w:r>
      <w:bookmarkStart w:id="88" w:name="EB84e83a5d0b0e46af8cb4c46528cb49da"/>
      <w:r>
        <w:rPr>
          <w:rFonts w:hint="eastAsia" w:asciiTheme="minorEastAsia" w:hAnsiTheme="minorEastAsia" w:eastAsiaTheme="minorEastAsia" w:cstheme="minorEastAsia"/>
          <w:color w:val="auto"/>
          <w:sz w:val="21"/>
          <w:szCs w:val="21"/>
          <w:highlight w:val="none"/>
          <w:u w:val="single"/>
        </w:rPr>
        <w:t>另行协商</w:t>
      </w:r>
      <w:bookmarkEnd w:id="88"/>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承包人未按时移交工程的，违约金的计算方法为：</w:t>
      </w:r>
      <w:bookmarkStart w:id="89" w:name="EB828fa6ce8e3c4e72bb6bafc06fc48fb1"/>
      <w:bookmarkEnd w:id="89"/>
      <w:r>
        <w:rPr>
          <w:rFonts w:hint="eastAsia" w:asciiTheme="minorEastAsia" w:hAnsiTheme="minorEastAsia" w:eastAsiaTheme="minorEastAsia" w:cstheme="minorEastAsia"/>
          <w:color w:val="auto"/>
          <w:sz w:val="21"/>
          <w:szCs w:val="21"/>
          <w:highlight w:val="none"/>
          <w:u w:val="single"/>
        </w:rPr>
        <w:t>每逾期一天，应以签约合同价为基数，按照中国人民银行发布的同期同类贷款基准利率支付违约金。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 工程试车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13.3.1 试车程序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工程试车内容：</w:t>
      </w:r>
      <w:bookmarkStart w:id="90" w:name="EBdb4c963570e446f98439034661335228"/>
      <w:r>
        <w:rPr>
          <w:rFonts w:hint="eastAsia" w:asciiTheme="minorEastAsia" w:hAnsiTheme="minorEastAsia" w:eastAsiaTheme="minorEastAsia" w:cstheme="minorEastAsia"/>
          <w:color w:val="auto"/>
          <w:sz w:val="21"/>
          <w:szCs w:val="21"/>
          <w:highlight w:val="none"/>
          <w:u w:val="single"/>
        </w:rPr>
        <w:t>所有承包人负责施工的需要试运行的设备</w:t>
      </w:r>
      <w:bookmarkEnd w:id="90"/>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（1）单机无负荷试车费用由</w:t>
      </w:r>
      <w:bookmarkStart w:id="91" w:name="EB75b526de62b84490902ee2262b441335"/>
      <w:r>
        <w:rPr>
          <w:rFonts w:hint="eastAsia" w:asciiTheme="minorEastAsia" w:hAnsiTheme="minorEastAsia" w:eastAsiaTheme="minorEastAsia" w:cstheme="minorEastAsia"/>
          <w:color w:val="auto"/>
          <w:sz w:val="21"/>
          <w:szCs w:val="21"/>
          <w:highlight w:val="none"/>
          <w:u w:val="single"/>
        </w:rPr>
        <w:t>承包人</w:t>
      </w:r>
      <w:bookmarkEnd w:id="91"/>
      <w:r>
        <w:rPr>
          <w:rFonts w:hint="eastAsia" w:asciiTheme="minorEastAsia" w:hAnsiTheme="minorEastAsia" w:eastAsiaTheme="minorEastAsia" w:cstheme="minorEastAsia"/>
          <w:color w:val="auto"/>
          <w:kern w:val="0"/>
          <w:sz w:val="21"/>
          <w:szCs w:val="21"/>
          <w:highlight w:val="none"/>
        </w:rPr>
        <w:t>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（2）无负荷联动试车费用由</w:t>
      </w:r>
      <w:bookmarkStart w:id="92" w:name="EB2297760020664349baf78edaa96bda5b"/>
      <w:r>
        <w:rPr>
          <w:rFonts w:hint="eastAsia" w:asciiTheme="minorEastAsia" w:hAnsiTheme="minorEastAsia" w:eastAsiaTheme="minorEastAsia" w:cstheme="minorEastAsia"/>
          <w:color w:val="auto"/>
          <w:sz w:val="21"/>
          <w:szCs w:val="21"/>
          <w:highlight w:val="none"/>
          <w:u w:val="single"/>
        </w:rPr>
        <w:t>承包人</w:t>
      </w:r>
      <w:bookmarkEnd w:id="92"/>
      <w:r>
        <w:rPr>
          <w:rFonts w:hint="eastAsia" w:asciiTheme="minorEastAsia" w:hAnsiTheme="minorEastAsia" w:eastAsiaTheme="minorEastAsia" w:cstheme="minorEastAsia"/>
          <w:color w:val="auto"/>
          <w:kern w:val="0"/>
          <w:sz w:val="21"/>
          <w:szCs w:val="21"/>
          <w:highlight w:val="none"/>
        </w:rPr>
        <w:t>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13.3.3 投料试车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关于投料试车相关事项的约定：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 竣工退场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13.6.1 竣工退场</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承包人完成竣工退场的期限：</w:t>
      </w:r>
      <w:bookmarkStart w:id="93" w:name="EB468bcad454d74207b82c54a812f80be8"/>
      <w:r>
        <w:rPr>
          <w:rFonts w:hint="eastAsia" w:asciiTheme="minorEastAsia" w:hAnsiTheme="minorEastAsia" w:eastAsiaTheme="minorEastAsia" w:cstheme="minorEastAsia"/>
          <w:color w:val="auto"/>
          <w:sz w:val="21"/>
          <w:szCs w:val="21"/>
          <w:highlight w:val="none"/>
          <w:u w:val="single"/>
        </w:rPr>
        <w:t>按发包人、项目管理单位、监理人要求执行</w:t>
      </w:r>
      <w:bookmarkEnd w:id="93"/>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 竣工结算</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 竣工结算申请</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承包人提交竣工结算申请单的期限：</w:t>
      </w:r>
      <w:bookmarkStart w:id="94" w:name="EB8c497025b6854421975d4e6aa0bcd51c"/>
      <w:bookmarkEnd w:id="94"/>
      <w:r>
        <w:rPr>
          <w:rFonts w:hint="eastAsia" w:asciiTheme="minorEastAsia" w:hAnsiTheme="minorEastAsia" w:eastAsiaTheme="minorEastAsia" w:cstheme="minorEastAsia"/>
          <w:color w:val="auto"/>
          <w:sz w:val="21"/>
          <w:szCs w:val="21"/>
          <w:highlight w:val="none"/>
          <w:u w:val="single"/>
        </w:rPr>
        <w:t>按发包人、项目管理单位、监理人、审计单位要求执行。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竣工结算申请单应包括的内容：</w:t>
      </w:r>
      <w:r>
        <w:rPr>
          <w:rFonts w:hint="eastAsia" w:asciiTheme="minorEastAsia" w:hAnsiTheme="minorEastAsia" w:eastAsiaTheme="minorEastAsia" w:cstheme="minorEastAsia"/>
          <w:color w:val="auto"/>
          <w:sz w:val="21"/>
          <w:szCs w:val="21"/>
          <w:highlight w:val="none"/>
          <w:u w:val="single"/>
        </w:rPr>
        <w:t>按发包人、项目管理单位、监理人、审计单位要求执行。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 竣工结算审核</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发包人审批竣工付款申请单的期限：</w:t>
      </w:r>
      <w:r>
        <w:rPr>
          <w:rFonts w:hint="eastAsia" w:asciiTheme="minorEastAsia" w:hAnsiTheme="minorEastAsia" w:eastAsiaTheme="minorEastAsia" w:cstheme="minorEastAsia"/>
          <w:color w:val="auto"/>
          <w:sz w:val="21"/>
          <w:szCs w:val="21"/>
          <w:highlight w:val="none"/>
          <w:u w:val="single"/>
        </w:rPr>
        <w:t>按专用合同条款12.4.1约定执行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发包人完成竣工付款的期限：</w:t>
      </w:r>
      <w:r>
        <w:rPr>
          <w:rFonts w:hint="eastAsia" w:asciiTheme="minorEastAsia" w:hAnsiTheme="minorEastAsia" w:eastAsiaTheme="minorEastAsia" w:cstheme="minorEastAsia"/>
          <w:color w:val="auto"/>
          <w:sz w:val="21"/>
          <w:szCs w:val="21"/>
          <w:highlight w:val="none"/>
          <w:u w:val="single"/>
        </w:rPr>
        <w:t>按专用合同条款12.4.1约定执行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关于竣工付款证书异议部分复核的方式和程序：</w:t>
      </w:r>
      <w:r>
        <w:rPr>
          <w:rFonts w:hint="eastAsia" w:asciiTheme="minorEastAsia" w:hAnsiTheme="minorEastAsia" w:eastAsiaTheme="minorEastAsia" w:cstheme="minorEastAsia"/>
          <w:color w:val="auto"/>
          <w:sz w:val="21"/>
          <w:szCs w:val="21"/>
          <w:highlight w:val="none"/>
          <w:u w:val="single"/>
        </w:rPr>
        <w:t>按通用条款执行。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 最终结清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14.4.1 最终结清申请单</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承包人提交最终结清申请单的份数：</w:t>
      </w:r>
      <w:bookmarkStart w:id="95" w:name="EB2cf8fc1b04584cbd9a297939d446dd8a"/>
      <w:r>
        <w:rPr>
          <w:rFonts w:hint="eastAsia" w:asciiTheme="minorEastAsia" w:hAnsiTheme="minorEastAsia" w:eastAsiaTheme="minorEastAsia" w:cstheme="minorEastAsia"/>
          <w:color w:val="auto"/>
          <w:sz w:val="21"/>
          <w:szCs w:val="21"/>
          <w:highlight w:val="none"/>
          <w:u w:val="single"/>
        </w:rPr>
        <w:t>按发包人、项目管理单位、监理、审计单位要求执行</w:t>
      </w:r>
      <w:bookmarkEnd w:id="95"/>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承包人提交最终结算申请单的期限：</w:t>
      </w:r>
      <w:r>
        <w:rPr>
          <w:rFonts w:hint="eastAsia" w:asciiTheme="minorEastAsia" w:hAnsiTheme="minorEastAsia" w:eastAsiaTheme="minorEastAsia" w:cstheme="minorEastAsia"/>
          <w:color w:val="auto"/>
          <w:sz w:val="21"/>
          <w:szCs w:val="21"/>
          <w:highlight w:val="none"/>
          <w:u w:val="single"/>
        </w:rPr>
        <w:t>按发包人、项目管理单位、监理、审计单位要求执行。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14.4.2 最终结清证书和支付</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（1）发包人完成最终结清申请单的审批并颁发最终结清证书的期限：</w:t>
      </w:r>
      <w:r>
        <w:rPr>
          <w:rFonts w:hint="eastAsia" w:asciiTheme="minorEastAsia" w:hAnsiTheme="minorEastAsia" w:eastAsiaTheme="minorEastAsia" w:cstheme="minorEastAsia"/>
          <w:color w:val="auto"/>
          <w:sz w:val="21"/>
          <w:szCs w:val="21"/>
          <w:highlight w:val="none"/>
          <w:u w:val="single"/>
        </w:rPr>
        <w:t>根据发包人要求</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（2）发包人完成支付的期限：</w:t>
      </w:r>
      <w:r>
        <w:rPr>
          <w:rFonts w:hint="eastAsia" w:asciiTheme="minorEastAsia" w:hAnsiTheme="minorEastAsia" w:eastAsiaTheme="minorEastAsia" w:cstheme="minorEastAsia"/>
          <w:color w:val="auto"/>
          <w:sz w:val="21"/>
          <w:szCs w:val="21"/>
          <w:highlight w:val="none"/>
          <w:u w:val="single"/>
        </w:rPr>
        <w:t>按专用合同条款12.4.1约定执行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 缺陷责任期与保修</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15.2缺陷责任期</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缺陷责任期的具体期限：</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 质量保证金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关于是否扣留质量保证金的约定：</w:t>
      </w:r>
      <w:r>
        <w:rPr>
          <w:rFonts w:hint="eastAsia" w:asciiTheme="minorEastAsia" w:hAnsiTheme="minorEastAsia" w:eastAsiaTheme="minorEastAsia" w:cstheme="minorEastAsia"/>
          <w:color w:val="auto"/>
          <w:sz w:val="21"/>
          <w:szCs w:val="21"/>
          <w:highlight w:val="none"/>
          <w:u w:val="single"/>
        </w:rPr>
        <w:t>按专用合同条款12.4.1约定执行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15.3.1 承包人提供质量保证金的方式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质量保证金采用以下第</w:t>
      </w:r>
      <w:bookmarkStart w:id="96" w:name="EBe1bc7b425f6f467c834615717be99af2"/>
      <w:r>
        <w:rPr>
          <w:rFonts w:hint="eastAsia" w:asciiTheme="minorEastAsia" w:hAnsiTheme="minorEastAsia" w:eastAsiaTheme="minorEastAsia" w:cstheme="minorEastAsia"/>
          <w:color w:val="auto"/>
          <w:sz w:val="21"/>
          <w:szCs w:val="21"/>
          <w:highlight w:val="none"/>
          <w:u w:val="single"/>
        </w:rPr>
        <w:t>（2）</w:t>
      </w:r>
      <w:bookmarkEnd w:id="96"/>
      <w:r>
        <w:rPr>
          <w:rFonts w:hint="eastAsia" w:asciiTheme="minorEastAsia" w:hAnsiTheme="minorEastAsia" w:eastAsiaTheme="minorEastAsia" w:cstheme="minorEastAsia"/>
          <w:color w:val="auto"/>
          <w:sz w:val="21"/>
          <w:szCs w:val="21"/>
          <w:highlight w:val="none"/>
        </w:rPr>
        <w:t>种方式：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（1）质量保证金保函，保证金额为：</w:t>
      </w:r>
      <w:bookmarkStart w:id="97" w:name="EB50bfd517c76c436b991722bd5e97262e"/>
      <w:r>
        <w:rPr>
          <w:rFonts w:hint="eastAsia" w:asciiTheme="minorEastAsia" w:hAnsiTheme="minorEastAsia" w:eastAsiaTheme="minorEastAsia" w:cstheme="minorEastAsia"/>
          <w:color w:val="auto"/>
          <w:kern w:val="0"/>
          <w:sz w:val="21"/>
          <w:szCs w:val="21"/>
          <w:highlight w:val="none"/>
          <w:u w:val="single"/>
        </w:rPr>
        <w:t>/</w:t>
      </w:r>
      <w:bookmarkEnd w:id="97"/>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bookmarkStart w:id="98" w:name="EB1fc3d2d058bf42c49850e4e7ae782ba9"/>
      <w:r>
        <w:rPr>
          <w:rFonts w:hint="eastAsia" w:asciiTheme="minorEastAsia" w:hAnsiTheme="minorEastAsia" w:eastAsiaTheme="minorEastAsia" w:cstheme="minorEastAsia"/>
          <w:color w:val="auto"/>
          <w:kern w:val="0"/>
          <w:sz w:val="21"/>
          <w:szCs w:val="21"/>
          <w:highlight w:val="none"/>
        </w:rPr>
        <w:t>审定结算价的</w:t>
      </w:r>
      <w:bookmarkEnd w:id="98"/>
      <w:r>
        <w:rPr>
          <w:rFonts w:hint="eastAsia" w:asciiTheme="minorEastAsia" w:hAnsiTheme="minorEastAsia" w:eastAsiaTheme="minorEastAsia" w:cstheme="minorEastAsia"/>
          <w:color w:val="auto"/>
          <w:kern w:val="0"/>
          <w:sz w:val="21"/>
          <w:szCs w:val="21"/>
          <w:highlight w:val="none"/>
          <w:u w:val="single"/>
        </w:rPr>
        <w:t>10%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（3）其他方式:</w:t>
      </w:r>
      <w:bookmarkStart w:id="99" w:name="EBa6924f5a339b42cb90fb82b3e5c99f4a"/>
      <w:r>
        <w:rPr>
          <w:rFonts w:hint="eastAsia" w:asciiTheme="minorEastAsia" w:hAnsiTheme="minorEastAsia" w:eastAsiaTheme="minorEastAsia" w:cstheme="minorEastAsia"/>
          <w:color w:val="auto"/>
          <w:kern w:val="0"/>
          <w:sz w:val="21"/>
          <w:szCs w:val="21"/>
          <w:highlight w:val="none"/>
          <w:u w:val="single"/>
        </w:rPr>
        <w:t>/</w:t>
      </w:r>
      <w:bookmarkEnd w:id="99"/>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15.3.2 质量保证金的扣留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质量保证金的扣留采取以下第</w:t>
      </w:r>
      <w:r>
        <w:rPr>
          <w:rFonts w:hint="eastAsia" w:asciiTheme="minorEastAsia" w:hAnsiTheme="minorEastAsia" w:eastAsiaTheme="minorEastAsia" w:cstheme="minorEastAsia"/>
          <w:color w:val="auto"/>
          <w:sz w:val="21"/>
          <w:szCs w:val="21"/>
          <w:highlight w:val="none"/>
          <w:u w:val="single"/>
        </w:rPr>
        <w:t>3</w:t>
      </w:r>
      <w:r>
        <w:rPr>
          <w:rFonts w:hint="eastAsia" w:asciiTheme="minorEastAsia" w:hAnsiTheme="minorEastAsia" w:eastAsiaTheme="minorEastAsia" w:cstheme="minorEastAsia"/>
          <w:color w:val="auto"/>
          <w:sz w:val="21"/>
          <w:szCs w:val="21"/>
          <w:highlight w:val="none"/>
        </w:rPr>
        <w:t>种方式：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（2）工程竣工结算时一次性扣留质量保证金；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（3）其他扣留方式:</w:t>
      </w:r>
      <w:r>
        <w:rPr>
          <w:rFonts w:hint="eastAsia" w:asciiTheme="minorEastAsia" w:hAnsiTheme="minorEastAsia" w:eastAsiaTheme="minorEastAsia" w:cstheme="minorEastAsia"/>
          <w:color w:val="auto"/>
          <w:sz w:val="21"/>
          <w:szCs w:val="21"/>
          <w:highlight w:val="none"/>
          <w:u w:val="single"/>
        </w:rPr>
        <w:t>按专用合同条款12.4.1约定执行</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关于质量保证金的补充约定：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15.4保修</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15.4.1 保修责任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工程保修期为：</w:t>
      </w:r>
      <w:r>
        <w:rPr>
          <w:rFonts w:hint="eastAsia" w:asciiTheme="minorEastAsia" w:hAnsiTheme="minorEastAsia" w:eastAsiaTheme="minorEastAsia" w:cstheme="minorEastAsia"/>
          <w:color w:val="auto"/>
          <w:kern w:val="0"/>
          <w:sz w:val="21"/>
          <w:szCs w:val="21"/>
          <w:highlight w:val="none"/>
          <w:u w:val="single"/>
        </w:rPr>
        <w:t>保修期二年。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15.4.3 修复通知</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承包人收到保修通知并到达工程现场的合理时间：</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 违约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 发包人违约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16.1.1发包人违约的情形</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发包人违约的其他情形：</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16.1.2 发包人违约的责任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发包人违约责任的承担方式和计算方法：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u w:val="singl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因发包人原因未能在计划开工日期前7天内下达开工通知的违约责任：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因发包人原因未能按合同约定支付合同价款的违约责任：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因发包人违反合同约定造成暂停施工的违约责任：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6</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其他：</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16.1.3 因发包人违约解除合同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承包人按16.1.1项〔发包人违约的情形〕约定暂停施工满</w:t>
      </w:r>
      <w:r>
        <w:rPr>
          <w:rFonts w:hint="eastAsia" w:asciiTheme="minorEastAsia" w:hAnsiTheme="minorEastAsia" w:eastAsiaTheme="minorEastAsia" w:cstheme="minorEastAsia"/>
          <w:color w:val="auto"/>
          <w:kern w:val="0"/>
          <w:sz w:val="21"/>
          <w:szCs w:val="21"/>
          <w:highlight w:val="none"/>
          <w:u w:val="single"/>
        </w:rPr>
        <w:t>180</w:t>
      </w:r>
      <w:r>
        <w:rPr>
          <w:rFonts w:hint="eastAsia" w:asciiTheme="minorEastAsia" w:hAnsiTheme="minorEastAsia" w:eastAsiaTheme="minorEastAsia" w:cstheme="minorEastAsia"/>
          <w:color w:val="auto"/>
          <w:kern w:val="0"/>
          <w:sz w:val="21"/>
          <w:szCs w:val="21"/>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 承包人违约</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16.2.1 承包人违约的情形</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承包人违约的其他情形：</w:t>
      </w:r>
      <w:bookmarkStart w:id="100" w:name="EB4c8b4fd4474c4fbda58ee32dc64d65c5"/>
      <w:r>
        <w:rPr>
          <w:rFonts w:hint="eastAsia" w:asciiTheme="minorEastAsia" w:hAnsiTheme="minorEastAsia" w:eastAsiaTheme="minorEastAsia" w:cstheme="minorEastAsia"/>
          <w:color w:val="auto"/>
          <w:kern w:val="0"/>
          <w:sz w:val="21"/>
          <w:szCs w:val="21"/>
          <w:highlight w:val="none"/>
          <w:u w:val="single"/>
        </w:rPr>
        <w:t>详见补充条款</w:t>
      </w:r>
      <w:bookmarkEnd w:id="100"/>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16.2.2承包人违约的责任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承包人违约责任的承担方式和计算方法：</w:t>
      </w:r>
      <w:bookmarkStart w:id="101" w:name="EBc543c43089ae44c59f46d19542dc57a1"/>
      <w:r>
        <w:rPr>
          <w:rFonts w:hint="eastAsia" w:asciiTheme="minorEastAsia" w:hAnsiTheme="minorEastAsia" w:eastAsiaTheme="minorEastAsia" w:cstheme="minorEastAsia"/>
          <w:color w:val="auto"/>
          <w:kern w:val="0"/>
          <w:sz w:val="21"/>
          <w:szCs w:val="21"/>
          <w:highlight w:val="none"/>
          <w:u w:val="single"/>
        </w:rPr>
        <w:t>详见补充条款</w:t>
      </w:r>
      <w:bookmarkEnd w:id="101"/>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16.2.3 因承包人违约解除合同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关于承包人违约解除合同的特别约定：</w:t>
      </w:r>
      <w:bookmarkStart w:id="102" w:name="EB251b4313de0a48c19f6bd9254d45aa99"/>
      <w:r>
        <w:rPr>
          <w:rFonts w:hint="eastAsia" w:asciiTheme="minorEastAsia" w:hAnsiTheme="minorEastAsia" w:eastAsiaTheme="minorEastAsia" w:cstheme="minorEastAsia"/>
          <w:color w:val="auto"/>
          <w:kern w:val="0"/>
          <w:sz w:val="21"/>
          <w:szCs w:val="21"/>
          <w:highlight w:val="none"/>
          <w:u w:val="single"/>
        </w:rPr>
        <w:t>详见补充条款</w:t>
      </w:r>
      <w:bookmarkEnd w:id="102"/>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发包人继续使用承包人在施工现场的材料、设备、临时工程、承包人文件和由承包人或以其名义编制的其他文件的费用承担方式：</w:t>
      </w:r>
      <w:bookmarkStart w:id="103" w:name="EB12106c5f0a5f47f7bd6764b996b1645b"/>
      <w:r>
        <w:rPr>
          <w:rFonts w:hint="eastAsia" w:asciiTheme="minorEastAsia" w:hAnsiTheme="minorEastAsia" w:eastAsiaTheme="minorEastAsia" w:cstheme="minorEastAsia"/>
          <w:color w:val="auto"/>
          <w:kern w:val="0"/>
          <w:sz w:val="21"/>
          <w:szCs w:val="21"/>
          <w:highlight w:val="none"/>
          <w:u w:val="single"/>
        </w:rPr>
        <w:t>无偿使用</w:t>
      </w:r>
      <w:bookmarkEnd w:id="103"/>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17. 不可抗力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 不可抗力的确认</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除通用合同条款约定的不可抗力事件之外，视为不可抗力的其他情形：</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17.4 因不可抗力解除合同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合同解除后，发包人应在商定或确定发包人应支付款项后</w:t>
      </w:r>
      <w:r>
        <w:rPr>
          <w:rFonts w:hint="eastAsia" w:asciiTheme="minorEastAsia" w:hAnsiTheme="minorEastAsia" w:eastAsiaTheme="minorEastAsia" w:cstheme="minorEastAsia"/>
          <w:color w:val="auto"/>
          <w:sz w:val="21"/>
          <w:szCs w:val="21"/>
          <w:highlight w:val="none"/>
          <w:u w:val="single"/>
        </w:rPr>
        <w:t>30</w:t>
      </w:r>
      <w:r>
        <w:rPr>
          <w:rFonts w:hint="eastAsia" w:asciiTheme="minorEastAsia" w:hAnsiTheme="minorEastAsia" w:eastAsiaTheme="minorEastAsia" w:cstheme="minorEastAsia"/>
          <w:color w:val="auto"/>
          <w:sz w:val="21"/>
          <w:szCs w:val="21"/>
          <w:highlight w:val="none"/>
        </w:rPr>
        <w:t>天内完成款项的支付。</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 保险</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18.1 工程保险</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关于工程保险的特别约定：</w:t>
      </w:r>
      <w:r>
        <w:rPr>
          <w:rFonts w:hint="eastAsia" w:asciiTheme="minorEastAsia" w:hAnsiTheme="minorEastAsia" w:eastAsiaTheme="minorEastAsia" w:cstheme="minorEastAsia"/>
          <w:color w:val="auto"/>
          <w:kern w:val="0"/>
          <w:sz w:val="21"/>
          <w:szCs w:val="21"/>
          <w:highlight w:val="none"/>
          <w:u w:val="single"/>
        </w:rPr>
        <w:t>按现行文件规定执行。</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18.3 其他保险</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关于其他保险的约定：</w:t>
      </w:r>
      <w:bookmarkStart w:id="104" w:name="EBb8316000e262470794f9a65e400b5a39"/>
      <w:r>
        <w:rPr>
          <w:rFonts w:hint="eastAsia" w:asciiTheme="minorEastAsia" w:hAnsiTheme="minorEastAsia" w:eastAsiaTheme="minorEastAsia" w:cstheme="minorEastAsia"/>
          <w:color w:val="auto"/>
          <w:kern w:val="0"/>
          <w:sz w:val="21"/>
          <w:szCs w:val="21"/>
          <w:highlight w:val="none"/>
          <w:u w:val="single"/>
        </w:rPr>
        <w:t>按现行文件规定执行</w:t>
      </w:r>
      <w:bookmarkEnd w:id="104"/>
      <w:r>
        <w:rPr>
          <w:rFonts w:hint="eastAsia" w:asciiTheme="minorEastAsia" w:hAnsiTheme="minorEastAsia" w:eastAsiaTheme="minorEastAsia" w:cstheme="minorEastAsia"/>
          <w:color w:val="auto"/>
          <w:kern w:val="0"/>
          <w:sz w:val="21"/>
          <w:szCs w:val="21"/>
          <w:highlight w:val="none"/>
          <w:u w:val="singl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承包人是否应为其施工设备等办理财产保险：</w:t>
      </w:r>
      <w:bookmarkStart w:id="105" w:name="EB1ffcbdaba1304fb38414659d528718d2"/>
      <w:r>
        <w:rPr>
          <w:rFonts w:hint="eastAsia" w:asciiTheme="minorEastAsia" w:hAnsiTheme="minorEastAsia" w:eastAsiaTheme="minorEastAsia" w:cstheme="minorEastAsia"/>
          <w:color w:val="auto"/>
          <w:kern w:val="0"/>
          <w:sz w:val="21"/>
          <w:szCs w:val="21"/>
          <w:highlight w:val="none"/>
          <w:u w:val="single"/>
        </w:rPr>
        <w:t>按现行文件规定执行</w:t>
      </w:r>
      <w:bookmarkEnd w:id="105"/>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18.7 通知义务</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关于变更保险合同时的通知义务的约定：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 争议解决</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 争议评审</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合同当事人是否同意将工程争议提交争议评审小组决定</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20.3.1 争议评审小组的确定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争议评审小组成员的确定：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选定争议评审员的期限：</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争议评审小组成员的报酬承担方式：</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其他事项的约定：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20.3.2 争议评审小组的决定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合同当事人关于本项的约定：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20.4仲裁或诉讼</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因合同及合同有关事项发生的争议，按下列第</w:t>
      </w:r>
      <w:r>
        <w:rPr>
          <w:rFonts w:hint="eastAsia" w:asciiTheme="minorEastAsia" w:hAnsiTheme="minorEastAsia" w:eastAsiaTheme="minorEastAsia" w:cstheme="minorEastAsia"/>
          <w:color w:val="auto"/>
          <w:sz w:val="21"/>
          <w:szCs w:val="21"/>
          <w:highlight w:val="none"/>
          <w:u w:val="single"/>
        </w:rPr>
        <w:t>（2）</w:t>
      </w:r>
      <w:r>
        <w:rPr>
          <w:rFonts w:hint="eastAsia" w:asciiTheme="minorEastAsia" w:hAnsiTheme="minorEastAsia" w:eastAsiaTheme="minorEastAsia" w:cstheme="minorEastAsia"/>
          <w:color w:val="auto"/>
          <w:sz w:val="21"/>
          <w:szCs w:val="21"/>
          <w:highlight w:val="none"/>
        </w:rPr>
        <w:t>种方式解决：</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（1）向</w:t>
      </w:r>
      <w:bookmarkStart w:id="106" w:name="EBd5fb874881104f888ca3d2503bbc28ec"/>
      <w:r>
        <w:rPr>
          <w:rFonts w:hint="eastAsia" w:asciiTheme="minorEastAsia" w:hAnsiTheme="minorEastAsia" w:eastAsiaTheme="minorEastAsia" w:cstheme="minorEastAsia"/>
          <w:color w:val="auto"/>
          <w:sz w:val="21"/>
          <w:szCs w:val="21"/>
          <w:highlight w:val="none"/>
          <w:u w:val="single"/>
        </w:rPr>
        <w:t>常州市</w:t>
      </w:r>
      <w:bookmarkEnd w:id="106"/>
      <w:r>
        <w:rPr>
          <w:rFonts w:hint="eastAsia" w:asciiTheme="minorEastAsia" w:hAnsiTheme="minorEastAsia" w:eastAsiaTheme="minorEastAsia" w:cstheme="minorEastAsia"/>
          <w:color w:val="auto"/>
          <w:sz w:val="21"/>
          <w:szCs w:val="21"/>
          <w:highlight w:val="none"/>
        </w:rPr>
        <w:t>仲裁委员会申请仲裁；</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（2）向</w:t>
      </w:r>
      <w:bookmarkStart w:id="107" w:name="EB73ace057665841c78ded462d19ecac1d"/>
      <w:r>
        <w:rPr>
          <w:rFonts w:hint="eastAsia" w:asciiTheme="minorEastAsia" w:hAnsiTheme="minorEastAsia" w:eastAsiaTheme="minorEastAsia" w:cstheme="minorEastAsia"/>
          <w:color w:val="auto"/>
          <w:sz w:val="21"/>
          <w:szCs w:val="21"/>
          <w:highlight w:val="none"/>
          <w:u w:val="single"/>
        </w:rPr>
        <w:t>工程所在地</w:t>
      </w:r>
      <w:bookmarkEnd w:id="107"/>
      <w:r>
        <w:rPr>
          <w:rFonts w:hint="eastAsia" w:asciiTheme="minorEastAsia" w:hAnsiTheme="minorEastAsia" w:eastAsiaTheme="minorEastAsia" w:cstheme="minorEastAsia"/>
          <w:color w:val="auto"/>
          <w:sz w:val="21"/>
          <w:szCs w:val="21"/>
          <w:highlight w:val="none"/>
        </w:rPr>
        <w:t>人民法院起诉。</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21.补充条款：</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bookmarkStart w:id="108" w:name="EBdb1796092f8f452f9b3d15c6373223af"/>
      <w:r>
        <w:rPr>
          <w:rFonts w:hint="eastAsia" w:asciiTheme="minorEastAsia" w:hAnsiTheme="minorEastAsia" w:eastAsiaTheme="minorEastAsia" w:cstheme="minorEastAsia"/>
          <w:color w:val="auto"/>
          <w:kern w:val="0"/>
          <w:sz w:val="21"/>
          <w:szCs w:val="21"/>
          <w:highlight w:val="none"/>
          <w:u w:val="none"/>
        </w:rPr>
        <w:t>21.1适用于合同的其他规范性文件：</w:t>
      </w:r>
      <w:r>
        <w:rPr>
          <w:rFonts w:hint="eastAsia" w:asciiTheme="minorEastAsia" w:hAnsiTheme="minorEastAsia" w:eastAsiaTheme="minorEastAsia" w:cstheme="minorEastAsia"/>
          <w:color w:val="auto"/>
          <w:kern w:val="0"/>
          <w:sz w:val="21"/>
          <w:szCs w:val="21"/>
          <w:highlight w:val="none"/>
          <w:u w:val="none"/>
          <w:lang w:eastAsia="zh-CN"/>
        </w:rPr>
        <w:t>竞争性谈判文件</w:t>
      </w:r>
      <w:r>
        <w:rPr>
          <w:rFonts w:hint="eastAsia" w:asciiTheme="minorEastAsia" w:hAnsiTheme="minorEastAsia" w:eastAsiaTheme="minorEastAsia" w:cstheme="minorEastAsia"/>
          <w:color w:val="auto"/>
          <w:kern w:val="0"/>
          <w:sz w:val="21"/>
          <w:szCs w:val="21"/>
          <w:highlight w:val="none"/>
          <w:u w:val="none"/>
        </w:rPr>
        <w:t>、答疑纪要、工程量清单及编制说明、投标文件及双方其他书面约定作为本合同附件，等同合同的法律效力。</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21.2承包人应履行合同约定的其他义务以及下述义务：</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承包人在投标书中所列的项目经理、技术负责人、施工员、安全员、质量员等人员在合同履行期间必须常驻现场（即：项目经理每周驻现场时间不得少于5天、每天在现场时间不得少于8小时；其他人员每周驻现场时间不得少于5天、每天在现场时间不得少于8小时），如未做到，承包人承担1000元/人次的违约金，上述人员必须亲自参加每次现场工地例会、专题例会（确有情况无法参加时，应得到发包人代表的同意），如未做到，承包人承担1000元/人次的违约金。上述违约金从同期工程款中扣除。</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（2）承包人在投标书中所列的项目部人员未经发包人同意不得擅自更换，若未经发包人同意擅自更换，承包人属于重大违约。发包人有权立即解除合同，并向承包人追究由此给发包人带来的一切损失。</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(3)承包人在合同生效后7天向监理、项目管理、发包人提供施工组织和施工总进度计划，监理、项目管理、发包人在3天内予以回复。施工图设计和施工总进度计划经各方确认后，承包人应于2天内向各方提供正式的施工组织设计和施工总进度计划。</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(4)需承包人办理的有关施工场地交通、环卫和施工噪音管理等手续：</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噪音管理等：承包人自行办理夜间施工许可证，费用由承包人在投标报价中考虑，施工噪音引起的纠纷由承包人自行解决，产生的施工噪声超标排放费由承包人在投标报价中考虑；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垃圾管理：承包人自行办理垃圾弃置许可证，费用由承包人在投标报价中考虑；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道路占用：承包人办理占用手续，费用由发包人负责，管理由承包人负责；</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(5)施工场地清洁卫生的要求：按照省、市文件规定的相关要求执行，要求安全文明施工且施工人员进场必须规范着装（包括安全设备、设施）、禁止在非规定地点吸烟、大小便、倒垃圾，违者按施工过程中的相关管理办法或制度承担违约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(6)承包人要加强工程施工车辆的管理，施工车辆不得无故影响道路交通。不得沿途抛洒弃土。保持路面清洁，车辆出入场内场外道路，均应设专人进行路面保洁;渣土车辆在出入市政道路前必须进行冲洗，避免带泥作业和沿路撒泼滴漏等。承包人负责与交警、城管、市政等有关部门联系解决在交通线路、道板上布设限速、禁停等标志、标牌，并根据有关部门要求，安排人员在主要路口疏散汽车、行人交通，其相应手续及费用由承包人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7</w:t>
      </w:r>
      <w:r>
        <w:rPr>
          <w:rFonts w:hint="eastAsia" w:asciiTheme="minorEastAsia" w:hAnsiTheme="minorEastAsia" w:eastAsiaTheme="minorEastAsia" w:cstheme="minorEastAsia"/>
          <w:color w:val="auto"/>
          <w:kern w:val="0"/>
          <w:sz w:val="21"/>
          <w:szCs w:val="21"/>
          <w:highlight w:val="none"/>
          <w:u w:val="none"/>
        </w:rPr>
        <w:t>)承包人有责任做好施工现场周边地下管线和临近建筑物、构筑物及古树名木的保护工作，如因承包人原因造成损坏的，承包人必须负责修复，若造成恶劣影响的，发包人有权对其进行处罚。承包人应围绕各工期目标组织足够人员、机械设备，采取积极措施确保本工程最终目标的实现，施工中加强与周边相关施工项目的协调，应服从发包人、监理统一协调。</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8</w:t>
      </w:r>
      <w:r>
        <w:rPr>
          <w:rFonts w:hint="eastAsia" w:asciiTheme="minorEastAsia" w:hAnsiTheme="minorEastAsia" w:eastAsiaTheme="minorEastAsia" w:cstheme="minorEastAsia"/>
          <w:color w:val="auto"/>
          <w:kern w:val="0"/>
          <w:sz w:val="21"/>
          <w:szCs w:val="21"/>
          <w:highlight w:val="none"/>
          <w:u w:val="none"/>
        </w:rPr>
        <w:t>)如遇中考、高考或其他市重大活动或发包人需要的特别时间段内，可能对施工作出某些限制和配合要求，承包人应予无条件服从，并按照有关要求作出必要的配合，这可能造成承包人的损失，但发包人将不承担承包人的任何损失。</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9</w:t>
      </w:r>
      <w:r>
        <w:rPr>
          <w:rFonts w:hint="eastAsia" w:asciiTheme="minorEastAsia" w:hAnsiTheme="minorEastAsia" w:eastAsiaTheme="minorEastAsia" w:cstheme="minorEastAsia"/>
          <w:color w:val="auto"/>
          <w:kern w:val="0"/>
          <w:sz w:val="21"/>
          <w:szCs w:val="21"/>
          <w:highlight w:val="none"/>
          <w:u w:val="none"/>
        </w:rPr>
        <w:t>)承包人应与其他专业承包队伍的施工、发包人指定供应商的供货做好管理、协调、配合工作。承包人必须提供施工进度计划表，并明确各专业施工单位、发包人指定供应商在各区各层各部位的进场施工、供货时间，在经监理、发包人批准后，承包人应严格按照批准的施工进度安排各专业施工单位、发包人指定供应商进场施工、供货。由于承包人未能及时提供施工条件或配合各专业施工单位、发包人指定供应商进行施工、供货，而造成的工期延误和损失，由承包人承担全部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w:t>
      </w:r>
      <w:r>
        <w:rPr>
          <w:rFonts w:hint="eastAsia" w:asciiTheme="minorEastAsia" w:hAnsiTheme="minorEastAsia" w:eastAsiaTheme="minorEastAsia" w:cstheme="minorEastAsia"/>
          <w:color w:val="auto"/>
          <w:kern w:val="0"/>
          <w:sz w:val="21"/>
          <w:szCs w:val="21"/>
          <w:highlight w:val="none"/>
          <w:u w:val="none"/>
          <w:lang w:val="en-US" w:eastAsia="zh-CN"/>
        </w:rPr>
        <w:t>0</w:t>
      </w:r>
      <w:r>
        <w:rPr>
          <w:rFonts w:hint="eastAsia" w:asciiTheme="minorEastAsia" w:hAnsiTheme="minorEastAsia" w:eastAsiaTheme="minorEastAsia" w:cstheme="minorEastAsia"/>
          <w:color w:val="auto"/>
          <w:kern w:val="0"/>
          <w:sz w:val="21"/>
          <w:szCs w:val="21"/>
          <w:highlight w:val="none"/>
          <w:u w:val="none"/>
        </w:rPr>
        <w:t>)承包人应充分了解已存在、或潜在的对本项目已完工的隐蔽工程的破坏因素，承包人应采取切实可行的保护措施，防止本项目已完工程遭到破坏。同时，承包人应充分了解本项目工程施工对其他市政公用管线已存在的、或潜在的破坏因素，并且承包人及施工人员采取切实的保护措施，防止因本项目工程施工而破坏其他市政公用管线，否则应赔偿因此造成的一切损失。若因发包人未提供相关资料造成的损失承包人不承担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w:t>
      </w:r>
      <w:r>
        <w:rPr>
          <w:rFonts w:hint="eastAsia" w:asciiTheme="minorEastAsia" w:hAnsiTheme="minorEastAsia" w:eastAsiaTheme="minorEastAsia" w:cstheme="minorEastAsia"/>
          <w:color w:val="auto"/>
          <w:kern w:val="0"/>
          <w:sz w:val="21"/>
          <w:szCs w:val="21"/>
          <w:highlight w:val="none"/>
          <w:u w:val="none"/>
          <w:lang w:val="en-US" w:eastAsia="zh-CN"/>
        </w:rPr>
        <w:t>1</w:t>
      </w:r>
      <w:r>
        <w:rPr>
          <w:rFonts w:hint="eastAsia" w:asciiTheme="minorEastAsia" w:hAnsiTheme="minorEastAsia" w:eastAsiaTheme="minorEastAsia" w:cstheme="minorEastAsia"/>
          <w:color w:val="auto"/>
          <w:kern w:val="0"/>
          <w:sz w:val="21"/>
          <w:szCs w:val="21"/>
          <w:highlight w:val="none"/>
          <w:u w:val="none"/>
        </w:rPr>
        <w:t>)承包人应配合发包人做好规划放线、验线工作，并做好点位引测及保护工作。</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21.3材料、设备的准备要求：</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承包人应在材料、设备进场前7天向监理人申报相关资料，监理人在收到申报资料后3天内完成审批。</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承包人应按照本合同约定及设计和有关标准要求采购由承包人负责采购的材料，采购前应向监理工程师提供产品合格证明和样本，并在材料到货前24小时通知监理工程师初检。承包人对材料（设备）质量负责。</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主要材料（设备）供应商由承包人自行选择，但须得到发包人、项目管理单位、监理人的认可。未经发包人、项目管理、监理人认可，承包人不得私自将材料（设备）运进现场，更不得将材料用于本工程。材料的供应以保障工程施工顺利进行为原则，由承包人自理。具体事宜由承包人与材料供应商在签订的供应合同中明确，供应合同中明确具体品种、数量、标准、规格、型号、尺寸、供应办法、供货地点、下力方式。</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3）发包人、项目管理、监理人对材料供应商的决定或认可并不解除承包人应承担的质量、工期的责任，也不解除承包人对材料应承担的责任。承包人采购的材料与设计或规范要求不符时，承包人应按监理工程师要求的时间运出施工场地，重新采购符合要求的产品并承担因此发生的费用，由此延误的工期不予顺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 xml:space="preserve">（4）承包人采购的材料在使用前，承包人应按监理工程师的要求进行检验或试验，如监理工程师对检验过材料（设备）表示怀疑时有权随机抽样检验。不合格的不得使用，检验或试验费用由承包人承担。不合格材料及与封样不符的材料由监理标识后，三天内运出场外。场内严禁堆放不合格材料和不符材料，过期不处理的不合格材料和不符材料，发包人有权自行处理。 </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（5）若发现承包人采购并使用不符合设计或标准要求的材料，致使工程不符合合同规定的质量要求，承包人应按监理工程师的要求进行修复、拆除或重新采购，并按 100000元人民币/次的标准向发包人支付违约金（在当期的工程款中扣除），并承担由此发生的一切费用，延误的工期不予顺延。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6）材料到达施工现场卸力指定位置后，由设计方、发包人、监理方及承包人共同参与验收通过后办理交接手续。承包人保证所供材料达到设计方、发包人的要求，不符合要求的材料，发包人立即退货并对退货部分不予支付任何款项。</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7）承包人需要使用代用材料时，应向监理工程师提出使用代用材料对本工程质量、成本、进度等方面的影响报告，经监理工程师审核并报项目管理、发包人批准后才能使用，由此增减的合同价款双方以书面形式议定。发包人的批准并不能解除承包人对代用材料的质量和使用代用材料引起的不良结果的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8）承包人应该对各种材料、器材、设备按规范进行检查，拒绝不符合要求的材料、器材、设备用于工程。承包人必须严格按照合同要求及招投标过程中确定的材料品种、品牌、规格、型号进行使用，严禁擅自更改，若发现有材料品种、品牌、规格、型号不符合上述要求，或采用假冒伪劣产品，每一项罚款10万元，并要求无条件更换，同时承担相关责任。无论何种原因，出现不合格材料、器材、设备用于工程的情况，相关责任均由承包人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（9）工程量清单中的“材料、工程设备暂估价”（或“专业工程暂估价”）发包人保留甲供、甲定乙供（或另行专业分包）的权力。</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21.4合同价款及调整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(1)本合同采用固定</w:t>
      </w:r>
      <w:r>
        <w:rPr>
          <w:rFonts w:hint="eastAsia" w:asciiTheme="minorEastAsia" w:hAnsiTheme="minorEastAsia" w:eastAsiaTheme="minorEastAsia" w:cstheme="minorEastAsia"/>
          <w:color w:val="auto"/>
          <w:kern w:val="0"/>
          <w:sz w:val="21"/>
          <w:szCs w:val="21"/>
          <w:highlight w:val="none"/>
          <w:u w:val="none"/>
          <w:lang w:eastAsia="zh-CN"/>
        </w:rPr>
        <w:t>总价</w:t>
      </w:r>
      <w:r>
        <w:rPr>
          <w:rFonts w:hint="eastAsia" w:asciiTheme="minorEastAsia" w:hAnsiTheme="minorEastAsia" w:eastAsiaTheme="minorEastAsia" w:cstheme="minorEastAsia"/>
          <w:color w:val="auto"/>
          <w:kern w:val="0"/>
          <w:sz w:val="21"/>
          <w:szCs w:val="21"/>
          <w:highlight w:val="none"/>
          <w:u w:val="none"/>
        </w:rPr>
        <w:t>合同，合同价款中包括的风险范围：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1）市场风险；</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2）承包人的投标施工方案；</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3)经踏勘后的现场条件；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(2)风险费用的计算方法：</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综合考虑在</w:t>
      </w:r>
      <w:r>
        <w:rPr>
          <w:rFonts w:hint="eastAsia" w:asciiTheme="minorEastAsia" w:hAnsiTheme="minorEastAsia" w:eastAsiaTheme="minorEastAsia" w:cstheme="minorEastAsia"/>
          <w:color w:val="FF0000"/>
          <w:kern w:val="0"/>
          <w:sz w:val="21"/>
          <w:szCs w:val="21"/>
          <w:highlight w:val="none"/>
          <w:u w:val="none"/>
        </w:rPr>
        <w:t>投标</w:t>
      </w:r>
      <w:r>
        <w:rPr>
          <w:rFonts w:hint="eastAsia" w:asciiTheme="minorEastAsia" w:hAnsiTheme="minorEastAsia" w:eastAsiaTheme="minorEastAsia" w:cstheme="minorEastAsia"/>
          <w:color w:val="FF0000"/>
          <w:kern w:val="0"/>
          <w:sz w:val="21"/>
          <w:szCs w:val="21"/>
          <w:highlight w:val="none"/>
          <w:u w:val="none"/>
          <w:lang w:eastAsia="zh-CN"/>
        </w:rPr>
        <w:t>总价</w:t>
      </w:r>
      <w:r>
        <w:rPr>
          <w:rFonts w:hint="eastAsia" w:asciiTheme="minorEastAsia" w:hAnsiTheme="minorEastAsia" w:eastAsiaTheme="minorEastAsia" w:cstheme="minorEastAsia"/>
          <w:color w:val="auto"/>
          <w:kern w:val="0"/>
          <w:sz w:val="21"/>
          <w:szCs w:val="21"/>
          <w:highlight w:val="none"/>
          <w:u w:val="none"/>
        </w:rPr>
        <w:t>内，在合同约定风险范围内不作调整。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（3）风险范围以外合同价款调整方法：</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1）施工中承包人不得擅自对</w:t>
      </w:r>
      <w:r>
        <w:rPr>
          <w:rFonts w:hint="eastAsia" w:asciiTheme="minorEastAsia" w:hAnsiTheme="minorEastAsia" w:eastAsiaTheme="minorEastAsia" w:cstheme="minorEastAsia"/>
          <w:color w:val="FF0000"/>
          <w:kern w:val="0"/>
          <w:sz w:val="21"/>
          <w:szCs w:val="21"/>
          <w:highlight w:val="none"/>
          <w:u w:val="none"/>
        </w:rPr>
        <w:t>原工程</w:t>
      </w:r>
      <w:r>
        <w:rPr>
          <w:rFonts w:hint="eastAsia" w:asciiTheme="minorEastAsia" w:hAnsiTheme="minorEastAsia" w:eastAsiaTheme="minorEastAsia" w:cstheme="minorEastAsia"/>
          <w:color w:val="auto"/>
          <w:kern w:val="0"/>
          <w:sz w:val="21"/>
          <w:szCs w:val="21"/>
          <w:highlight w:val="none"/>
          <w:u w:val="none"/>
        </w:rPr>
        <w:t>进行变更，必须经发包人同意并办理了相关的签字、盖章手续后方可生效。因承包人</w:t>
      </w:r>
      <w:r>
        <w:rPr>
          <w:rFonts w:hint="eastAsia" w:asciiTheme="minorEastAsia" w:hAnsiTheme="minorEastAsia" w:eastAsiaTheme="minorEastAsia" w:cstheme="minorEastAsia"/>
          <w:color w:val="FF0000"/>
          <w:kern w:val="0"/>
          <w:sz w:val="21"/>
          <w:szCs w:val="21"/>
          <w:highlight w:val="none"/>
          <w:u w:val="none"/>
        </w:rPr>
        <w:t>擅自变更</w:t>
      </w:r>
      <w:r>
        <w:rPr>
          <w:rFonts w:hint="eastAsia" w:asciiTheme="minorEastAsia" w:hAnsiTheme="minorEastAsia" w:eastAsiaTheme="minorEastAsia" w:cstheme="minorEastAsia"/>
          <w:color w:val="auto"/>
          <w:kern w:val="0"/>
          <w:sz w:val="21"/>
          <w:szCs w:val="21"/>
          <w:highlight w:val="none"/>
          <w:u w:val="none"/>
        </w:rPr>
        <w:t>发生的费用和由此导致发包人的损失，由承包人承担，延误的工期不予顺延。</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2）由于政策性的国家大气污染管控造成停工工期，不计算在工期内，相应产生的费用有政策调整的，按文件执行，无相应文件规定的，发包人不予认可，估算时不作调整。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21.5其他约定:</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（1）承包人承诺：在工程款按合同约定支付到位的情况下，承包人应确保农民工工资、专业分包工程款、材料供应款的支付到位，承担因农民工工资、专业分包工程款、材料供应款不到位而引发的一切责任。</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（2）承包人在施工过程中不得以签证（包括但不限于计量、价格签证）有异议作借口暂停施工或拖延工期，如发生此类情况，按 50000 元/次进行罚款，且按擅自停工处理， 并承担由此造成的一切后果。</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（3）由于承包人原因，导致材料检测等相关检测未通过，材料及复验费由承包人承担。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4）承包人应在工程结算送审前办理完成所有与工程有关的签证，结算审核过程中一律不得补办；承包人编制的工程结算应实事求是，不得故意多估冒算，如工程结算经监理、审计单位审定后，审计核减超过5%，其超过部分的审计费由承包人承担，并由发包人在工程结算时从承包人的工程结算款中扣除。</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5</w:t>
      </w:r>
      <w:r>
        <w:rPr>
          <w:rFonts w:hint="eastAsia" w:asciiTheme="minorEastAsia" w:hAnsiTheme="minorEastAsia" w:eastAsiaTheme="minorEastAsia" w:cstheme="minorEastAsia"/>
          <w:color w:val="auto"/>
          <w:kern w:val="0"/>
          <w:sz w:val="21"/>
          <w:szCs w:val="21"/>
          <w:highlight w:val="none"/>
          <w:u w:val="none"/>
        </w:rPr>
        <w:t>）承包人须做好文明施工、安全生产，承包人有义务主动、及时协调解决各种地方及周边矛盾,协调处理好与各专业管线的交叉施工，相关费用由承包人承担；根据国家及地方有关规定，由承包人办理有关交通、环卫、环保手续，并承担相关费用；与本项目周边单位做好配合工作，负责协调和处理因施工引起的周边地段民事纠纷，并承担由此发生的费用，包括因承包人责任造成的违约责任和赔偿。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6</w:t>
      </w:r>
      <w:r>
        <w:rPr>
          <w:rFonts w:hint="eastAsia" w:asciiTheme="minorEastAsia" w:hAnsiTheme="minorEastAsia" w:eastAsiaTheme="minorEastAsia" w:cstheme="minorEastAsia"/>
          <w:color w:val="auto"/>
          <w:kern w:val="0"/>
          <w:sz w:val="21"/>
          <w:szCs w:val="21"/>
          <w:highlight w:val="none"/>
          <w:u w:val="none"/>
        </w:rPr>
        <w:t>）根据政府相关部门颁发的竣工验收相关规定及技术档案管理条例编制整理的竣工资料和竣工图，在竣工质量验收（俗称竣前验收）之前经监理及发包人认可后移交给发包人，若承包人未能及时移交，竣工质量验收延后，直至承包人完整移交竣工图及竣工资料为止，由此造成的工期延误或其他一切损失由承包人承担。</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7</w:t>
      </w:r>
      <w:r>
        <w:rPr>
          <w:rFonts w:hint="eastAsia" w:asciiTheme="minorEastAsia" w:hAnsiTheme="minorEastAsia" w:eastAsiaTheme="minorEastAsia" w:cstheme="minorEastAsia"/>
          <w:color w:val="auto"/>
          <w:kern w:val="0"/>
          <w:sz w:val="21"/>
          <w:szCs w:val="21"/>
          <w:highlight w:val="none"/>
          <w:u w:val="none"/>
        </w:rPr>
        <w:t>）承包人须充分考虑施工范围内可能涉及的其他项目（如其他市政项目施工、其他专业管线的施工等等）的交叉施工影响，如因其他施工方对本工程范围内已完成部分造成损坏，由承包人自行恢复及向相关责任人进行索赔；如本承包人对其他承包方已完成的部分工程造成损坏，必须原样恢复或向相关承包方承担相应的恢复费用。承包人已将相应费用包含在投标报价中，结算时不另计算也不作任何调整。</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8</w:t>
      </w:r>
      <w:r>
        <w:rPr>
          <w:rFonts w:hint="eastAsia" w:asciiTheme="minorEastAsia" w:hAnsiTheme="minorEastAsia" w:eastAsiaTheme="minorEastAsia" w:cstheme="minorEastAsia"/>
          <w:color w:val="auto"/>
          <w:kern w:val="0"/>
          <w:sz w:val="21"/>
          <w:szCs w:val="21"/>
          <w:highlight w:val="none"/>
          <w:u w:val="none"/>
        </w:rPr>
        <w:t>）扬尘污染防治增加费，按常建[2019]1号文计算。施工过程中必须加强建筑施工扬尘防治工作，承包人须根据本工程设计图纸、工地现场情况、扬尘控制的相关要求，制定扬尘防治的实施方案，如裸土覆盖、道路硬化、车辆冲洗平台、喷淋降尘系统、雾炮车、临时绿化等措施,并在施工过程中严格执行扬尘染污、扬尘控制的相关规定，相关费用已在</w:t>
      </w:r>
      <w:r>
        <w:rPr>
          <w:rFonts w:hint="eastAsia" w:asciiTheme="minorEastAsia" w:hAnsiTheme="minorEastAsia" w:eastAsiaTheme="minorEastAsia" w:cstheme="minorEastAsia"/>
          <w:color w:val="auto"/>
          <w:kern w:val="0"/>
          <w:sz w:val="21"/>
          <w:szCs w:val="21"/>
          <w:highlight w:val="none"/>
          <w:u w:val="none"/>
          <w:lang w:eastAsia="zh-CN"/>
        </w:rPr>
        <w:t>报价</w:t>
      </w:r>
      <w:r>
        <w:rPr>
          <w:rFonts w:hint="eastAsia" w:asciiTheme="minorEastAsia" w:hAnsiTheme="minorEastAsia" w:eastAsiaTheme="minorEastAsia" w:cstheme="minorEastAsia"/>
          <w:color w:val="auto"/>
          <w:kern w:val="0"/>
          <w:sz w:val="21"/>
          <w:szCs w:val="21"/>
          <w:highlight w:val="none"/>
          <w:u w:val="none"/>
        </w:rPr>
        <w:t>中计列，结算时不另行计算。</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21.6承包人必须按发包人要求，充分配合所涉及到的其他标段的施工，如因本标段责任（如未能按发包人要求的时间进度提供其他标段施工所需要的作业面、因本标段施工导致其他标段无法按发包人要求的工期和质量如期完工等）对其他标段施工造成不良影响，所生产的一切不利后果和责任，均由承包人自行承担。本工程现场情况复杂，发包人可能会根据实际情况作出工程量等工作内容的调整，承包方必须配合。</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color w:val="auto"/>
          <w:kern w:val="0"/>
          <w:sz w:val="21"/>
          <w:szCs w:val="21"/>
          <w:highlight w:val="none"/>
          <w:u w:val="none"/>
        </w:rPr>
      </w:pPr>
      <w:r>
        <w:rPr>
          <w:rFonts w:hint="eastAsia" w:asciiTheme="minorEastAsia" w:hAnsiTheme="minorEastAsia"/>
          <w:color w:val="auto"/>
          <w:kern w:val="0"/>
          <w:sz w:val="21"/>
          <w:szCs w:val="21"/>
          <w:highlight w:val="none"/>
          <w:u w:val="none"/>
        </w:rPr>
        <w:t>21.</w:t>
      </w:r>
      <w:r>
        <w:rPr>
          <w:rFonts w:hint="eastAsia" w:asciiTheme="minorEastAsia" w:hAnsiTheme="minorEastAsia"/>
          <w:color w:val="auto"/>
          <w:kern w:val="0"/>
          <w:sz w:val="21"/>
          <w:szCs w:val="21"/>
          <w:highlight w:val="none"/>
          <w:u w:val="none"/>
          <w:lang w:val="en-US" w:eastAsia="zh-CN"/>
        </w:rPr>
        <w:t>7</w:t>
      </w:r>
      <w:r>
        <w:rPr>
          <w:rFonts w:hint="eastAsia" w:asciiTheme="minorEastAsia" w:hAnsiTheme="minorEastAsia"/>
          <w:color w:val="auto"/>
          <w:kern w:val="0"/>
          <w:sz w:val="21"/>
          <w:szCs w:val="21"/>
          <w:highlight w:val="none"/>
          <w:u w:val="none"/>
        </w:rPr>
        <w:t>进度款支付</w:t>
      </w:r>
    </w:p>
    <w:p>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Theme="minorEastAsia" w:hAnsiTheme="minorEastAsia"/>
          <w:b/>
          <w:bCs/>
          <w:color w:val="auto"/>
          <w:kern w:val="0"/>
          <w:sz w:val="21"/>
          <w:szCs w:val="21"/>
          <w:highlight w:val="none"/>
          <w:u w:val="none"/>
        </w:rPr>
      </w:pPr>
      <w:r>
        <w:rPr>
          <w:rFonts w:hint="eastAsia" w:asciiTheme="minorEastAsia" w:hAnsiTheme="minorEastAsia"/>
          <w:b/>
          <w:bCs/>
          <w:color w:val="auto"/>
          <w:kern w:val="0"/>
          <w:sz w:val="21"/>
          <w:szCs w:val="21"/>
          <w:highlight w:val="none"/>
          <w:u w:val="none"/>
        </w:rPr>
        <w:t>工程竣工验收合格后15日内付至合同价的60%；工程审定结束后15日内付至审定价的90%；余款10%在两年质保期满后30天内在无质量问题的前提下付清。以上费用不计息，提供增值税专用发票。</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w:t>
      </w:r>
      <w:r>
        <w:rPr>
          <w:rFonts w:hint="eastAsia" w:asciiTheme="minorEastAsia" w:hAnsiTheme="minorEastAsia" w:cstheme="minorEastAsia"/>
          <w:color w:val="auto"/>
          <w:kern w:val="0"/>
          <w:sz w:val="21"/>
          <w:szCs w:val="21"/>
          <w:highlight w:val="none"/>
          <w:u w:val="none"/>
          <w:lang w:val="en-US" w:eastAsia="zh-CN"/>
        </w:rPr>
        <w:t>8</w:t>
      </w:r>
      <w:r>
        <w:rPr>
          <w:rFonts w:hint="eastAsia" w:asciiTheme="minorEastAsia" w:hAnsiTheme="minorEastAsia" w:eastAsiaTheme="minorEastAsia" w:cstheme="minorEastAsia"/>
          <w:color w:val="auto"/>
          <w:kern w:val="0"/>
          <w:sz w:val="21"/>
          <w:szCs w:val="21"/>
          <w:highlight w:val="none"/>
          <w:u w:val="none"/>
        </w:rPr>
        <w:t>承包人违反城市长效管理要求，每扣分1次，须承担2万元/次的违约金。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21.</w:t>
      </w:r>
      <w:r>
        <w:rPr>
          <w:rFonts w:hint="eastAsia" w:asciiTheme="minorEastAsia" w:hAnsiTheme="minorEastAsia" w:cstheme="minorEastAsia"/>
          <w:color w:val="auto"/>
          <w:kern w:val="0"/>
          <w:sz w:val="21"/>
          <w:szCs w:val="21"/>
          <w:highlight w:val="none"/>
          <w:u w:val="none"/>
          <w:lang w:val="en-US" w:eastAsia="zh-CN"/>
        </w:rPr>
        <w:t>9</w:t>
      </w:r>
      <w:r>
        <w:rPr>
          <w:rFonts w:hint="eastAsia" w:asciiTheme="minorEastAsia" w:hAnsiTheme="minorEastAsia" w:eastAsiaTheme="minorEastAsia" w:cstheme="minorEastAsia"/>
          <w:color w:val="auto"/>
          <w:kern w:val="0"/>
          <w:sz w:val="21"/>
          <w:szCs w:val="21"/>
          <w:highlight w:val="none"/>
          <w:u w:val="none"/>
        </w:rPr>
        <w:t>本工程不得违法转包、分包，如承包人违法转包、分包，一经发现，发包人将立即取消承包人的承包资格，并追究其由此造成的一切后果。</w:t>
      </w:r>
    </w:p>
    <w:bookmarkEnd w:id="108"/>
    <w:p>
      <w:pPr>
        <w:spacing w:line="400" w:lineRule="exact"/>
        <w:rPr>
          <w:rFonts w:hint="eastAsia" w:ascii="宋体" w:hAnsi="宋体" w:eastAsia="宋体" w:cs="宋体"/>
          <w:color w:val="000000"/>
          <w:szCs w:val="21"/>
          <w:highlight w:val="none"/>
          <w:lang w:eastAsia="zh-CN"/>
        </w:rPr>
        <w:sectPr>
          <w:pgSz w:w="11906" w:h="16838"/>
          <w:pgMar w:top="1440" w:right="1800" w:bottom="1440" w:left="1800" w:header="851" w:footer="992" w:gutter="0"/>
          <w:pgNumType w:fmt="decimal"/>
          <w:cols w:space="425" w:num="1"/>
          <w:docGrid w:type="lines" w:linePitch="312" w:charSpace="0"/>
        </w:sectPr>
      </w:pPr>
    </w:p>
    <w:p>
      <w:pPr>
        <w:numPr>
          <w:ilvl w:val="0"/>
          <w:numId w:val="1"/>
        </w:numPr>
        <w:jc w:val="center"/>
        <w:rPr>
          <w:rFonts w:ascii="宋体" w:hAnsi="宋体" w:cs="宋体"/>
          <w:b/>
          <w:sz w:val="30"/>
          <w:szCs w:val="30"/>
          <w:highlight w:val="none"/>
        </w:rPr>
      </w:pPr>
      <w:r>
        <w:rPr>
          <w:rFonts w:hint="eastAsia" w:ascii="宋体" w:hAnsi="宋体" w:cs="宋体"/>
          <w:b/>
          <w:sz w:val="30"/>
          <w:szCs w:val="30"/>
          <w:highlight w:val="none"/>
        </w:rPr>
        <w:t xml:space="preserve"> 评审细则</w:t>
      </w:r>
    </w:p>
    <w:p>
      <w:pPr>
        <w:snapToGrid w:val="0"/>
        <w:spacing w:line="360" w:lineRule="exact"/>
        <w:ind w:firstLine="422" w:firstLineChars="200"/>
        <w:rPr>
          <w:rFonts w:ascii="宋体"/>
          <w:b/>
          <w:color w:val="000000"/>
          <w:szCs w:val="21"/>
          <w:highlight w:val="none"/>
        </w:rPr>
      </w:pPr>
      <w:r>
        <w:rPr>
          <w:rFonts w:hint="eastAsia" w:ascii="宋体"/>
          <w:b/>
          <w:color w:val="000000"/>
          <w:szCs w:val="21"/>
          <w:highlight w:val="none"/>
        </w:rPr>
        <w:t xml:space="preserve">一、确定有效投标报价  </w:t>
      </w:r>
    </w:p>
    <w:p>
      <w:pPr>
        <w:snapToGrid w:val="0"/>
        <w:spacing w:line="360" w:lineRule="exact"/>
        <w:ind w:firstLine="420" w:firstLineChars="200"/>
        <w:rPr>
          <w:rFonts w:ascii="宋体"/>
          <w:color w:val="000000"/>
          <w:szCs w:val="21"/>
          <w:highlight w:val="none"/>
        </w:rPr>
      </w:pPr>
      <w:r>
        <w:rPr>
          <w:rFonts w:hint="eastAsia" w:ascii="宋体"/>
          <w:color w:val="000000"/>
          <w:szCs w:val="21"/>
          <w:highlight w:val="none"/>
        </w:rPr>
        <w:t>凡符合竞争性谈判公告、竞争性谈判文件、答疑纪要等有关采购实质性要求并且在</w:t>
      </w:r>
      <w:r>
        <w:rPr>
          <w:rFonts w:hint="eastAsia" w:ascii="宋体"/>
          <w:color w:val="000000"/>
          <w:szCs w:val="21"/>
          <w:highlight w:val="none"/>
          <w:lang w:eastAsia="zh-CN"/>
        </w:rPr>
        <w:t>控制价</w:t>
      </w:r>
      <w:r>
        <w:rPr>
          <w:rFonts w:hint="eastAsia" w:ascii="宋体"/>
          <w:color w:val="000000"/>
          <w:szCs w:val="21"/>
          <w:highlight w:val="none"/>
        </w:rPr>
        <w:t>以下的报价均为有效报价。未能实质性响应上述有关采购要求的谈判响应文件为无效响应文件。</w:t>
      </w:r>
    </w:p>
    <w:p>
      <w:pPr>
        <w:snapToGrid w:val="0"/>
        <w:spacing w:line="360" w:lineRule="exact"/>
        <w:ind w:firstLine="422" w:firstLineChars="200"/>
        <w:rPr>
          <w:rFonts w:hint="eastAsia" w:ascii="宋体"/>
          <w:b/>
          <w:color w:val="000000"/>
          <w:szCs w:val="21"/>
          <w:highlight w:val="none"/>
        </w:rPr>
      </w:pPr>
      <w:r>
        <w:rPr>
          <w:rFonts w:hint="eastAsia" w:ascii="宋体"/>
          <w:b/>
          <w:color w:val="000000"/>
          <w:szCs w:val="21"/>
          <w:highlight w:val="none"/>
        </w:rPr>
        <w:t>二、最低控制价的确定</w:t>
      </w:r>
    </w:p>
    <w:p>
      <w:pPr>
        <w:widowControl/>
        <w:spacing w:line="400" w:lineRule="exact"/>
        <w:ind w:firstLine="420" w:firstLineChars="200"/>
        <w:jc w:val="left"/>
        <w:rPr>
          <w:rFonts w:ascii="宋体" w:hAnsi="宋体" w:cs="宋体"/>
          <w:bCs/>
          <w:kern w:val="0"/>
          <w:szCs w:val="21"/>
          <w:highlight w:val="none"/>
        </w:rPr>
      </w:pPr>
      <w:r>
        <w:rPr>
          <w:rFonts w:ascii="宋体" w:hAnsi="宋体" w:cs="宋体"/>
          <w:bCs/>
          <w:kern w:val="0"/>
          <w:szCs w:val="21"/>
          <w:highlight w:val="none"/>
        </w:rPr>
        <w:t>设低于</w:t>
      </w:r>
      <w:r>
        <w:rPr>
          <w:rFonts w:hint="eastAsia" w:ascii="宋体" w:hAnsi="宋体" w:cs="宋体"/>
          <w:bCs/>
          <w:kern w:val="0"/>
          <w:szCs w:val="21"/>
          <w:highlight w:val="none"/>
        </w:rPr>
        <w:t>预算</w:t>
      </w:r>
      <w:r>
        <w:rPr>
          <w:rFonts w:ascii="宋体" w:hAnsi="宋体" w:cs="宋体"/>
          <w:bCs/>
          <w:kern w:val="0"/>
          <w:szCs w:val="21"/>
          <w:highlight w:val="none"/>
        </w:rPr>
        <w:t>控制价的所有</w:t>
      </w:r>
      <w:r>
        <w:rPr>
          <w:rFonts w:hint="eastAsia" w:ascii="宋体" w:hAnsi="宋体" w:cs="宋体"/>
          <w:bCs/>
          <w:kern w:val="0"/>
          <w:szCs w:val="21"/>
          <w:highlight w:val="none"/>
        </w:rPr>
        <w:t>供应商</w:t>
      </w:r>
      <w:r>
        <w:rPr>
          <w:rFonts w:ascii="宋体" w:hAnsi="宋体" w:cs="宋体"/>
          <w:bCs/>
          <w:kern w:val="0"/>
          <w:szCs w:val="21"/>
          <w:highlight w:val="none"/>
        </w:rPr>
        <w:t>报价的算术平均值为A，</w:t>
      </w:r>
      <w:r>
        <w:rPr>
          <w:rFonts w:hint="eastAsia" w:ascii="宋体" w:hAnsi="宋体" w:cs="宋体"/>
          <w:bCs/>
          <w:kern w:val="0"/>
          <w:szCs w:val="21"/>
          <w:highlight w:val="none"/>
        </w:rPr>
        <w:t>若有效谈判响应文件≥7 家时，去掉其中的一个最高价和一个最低价后取算术平均值为 A；若有效谈判响应文件≥10 家时，去掉其中的二个最高价和二个最低价后取算术平均值为 A。</w:t>
      </w:r>
      <w:r>
        <w:rPr>
          <w:rFonts w:ascii="宋体" w:hAnsi="宋体" w:cs="宋体"/>
          <w:bCs/>
          <w:kern w:val="0"/>
          <w:szCs w:val="21"/>
          <w:highlight w:val="none"/>
        </w:rPr>
        <w:t>则：最低控制价C=A×K，K值</w:t>
      </w:r>
      <w:r>
        <w:rPr>
          <w:rFonts w:hint="eastAsia" w:ascii="宋体" w:hAnsi="宋体" w:cs="宋体"/>
          <w:bCs/>
          <w:kern w:val="0"/>
          <w:szCs w:val="21"/>
          <w:highlight w:val="none"/>
        </w:rPr>
        <w:t>在谈</w:t>
      </w:r>
      <w:r>
        <w:rPr>
          <w:rFonts w:hint="eastAsia" w:ascii="宋体" w:hAnsi="宋体" w:cs="宋体"/>
          <w:bCs/>
          <w:kern w:val="0"/>
          <w:szCs w:val="21"/>
          <w:highlight w:val="none"/>
        </w:rPr>
        <w:t>判时由采购人代表随机抽取确定</w:t>
      </w:r>
      <w:r>
        <w:rPr>
          <w:rFonts w:ascii="宋体" w:hAnsi="宋体" w:cs="宋体"/>
          <w:bCs/>
          <w:kern w:val="0"/>
          <w:szCs w:val="21"/>
          <w:highlight w:val="none"/>
        </w:rPr>
        <w:t>，K值的取值范围为95%、96%、97%、98%。C值一经确定，在后续的评审中出现的任何情形都将不改变C值的结果。报价低于最低控制价的，按无效</w:t>
      </w:r>
      <w:r>
        <w:rPr>
          <w:rFonts w:hint="eastAsia" w:ascii="宋体" w:hAnsi="宋体" w:cs="宋体"/>
          <w:bCs/>
          <w:kern w:val="0"/>
          <w:szCs w:val="21"/>
          <w:highlight w:val="none"/>
        </w:rPr>
        <w:t>响应</w:t>
      </w:r>
      <w:r>
        <w:rPr>
          <w:rFonts w:ascii="宋体" w:hAnsi="宋体" w:cs="宋体"/>
          <w:bCs/>
          <w:kern w:val="0"/>
          <w:szCs w:val="21"/>
          <w:highlight w:val="none"/>
        </w:rPr>
        <w:t>处理。</w:t>
      </w:r>
    </w:p>
    <w:p>
      <w:pPr>
        <w:widowControl/>
        <w:spacing w:line="400" w:lineRule="exact"/>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lang w:eastAsia="zh-CN"/>
        </w:rPr>
        <w:t>三</w:t>
      </w:r>
      <w:r>
        <w:rPr>
          <w:rFonts w:hint="eastAsia" w:ascii="宋体" w:hAnsi="宋体" w:cs="宋体"/>
          <w:b/>
          <w:bCs/>
          <w:kern w:val="0"/>
          <w:szCs w:val="21"/>
          <w:highlight w:val="none"/>
        </w:rPr>
        <w:t>、</w:t>
      </w:r>
      <w:r>
        <w:rPr>
          <w:rFonts w:ascii="宋体" w:hAnsi="宋体" w:cs="宋体"/>
          <w:b/>
          <w:bCs/>
          <w:kern w:val="0"/>
          <w:szCs w:val="21"/>
          <w:highlight w:val="none"/>
        </w:rPr>
        <w:t>定标原则</w:t>
      </w:r>
    </w:p>
    <w:p>
      <w:pPr>
        <w:tabs>
          <w:tab w:val="left" w:pos="5940"/>
        </w:tabs>
        <w:snapToGrid w:val="0"/>
        <w:spacing w:line="312" w:lineRule="auto"/>
        <w:ind w:firstLine="420" w:firstLineChars="200"/>
        <w:jc w:val="left"/>
        <w:rPr>
          <w:rFonts w:ascii="宋体" w:hAnsi="宋体"/>
          <w:bCs/>
          <w:szCs w:val="21"/>
          <w:highlight w:val="none"/>
        </w:rPr>
      </w:pPr>
      <w:r>
        <w:rPr>
          <w:rFonts w:ascii="宋体" w:hAnsi="宋体" w:cs="宋体"/>
          <w:bCs/>
          <w:kern w:val="0"/>
          <w:szCs w:val="21"/>
          <w:highlight w:val="none"/>
        </w:rPr>
        <w:t>在不低于最低控制价的所有有效报价中选择最低报价的</w:t>
      </w:r>
      <w:r>
        <w:rPr>
          <w:rFonts w:hint="eastAsia" w:ascii="宋体" w:hAnsi="宋体" w:cs="宋体"/>
          <w:bCs/>
          <w:kern w:val="0"/>
          <w:szCs w:val="21"/>
          <w:highlight w:val="none"/>
        </w:rPr>
        <w:t>供应商</w:t>
      </w:r>
      <w:r>
        <w:rPr>
          <w:rFonts w:ascii="宋体" w:hAnsi="宋体" w:cs="宋体"/>
          <w:bCs/>
          <w:kern w:val="0"/>
          <w:szCs w:val="21"/>
          <w:highlight w:val="none"/>
        </w:rPr>
        <w:t>为</w:t>
      </w:r>
      <w:r>
        <w:rPr>
          <w:rFonts w:hint="eastAsia" w:ascii="宋体" w:hAnsi="宋体" w:cs="宋体"/>
          <w:bCs/>
          <w:kern w:val="0"/>
          <w:szCs w:val="21"/>
          <w:highlight w:val="none"/>
        </w:rPr>
        <w:t>成交供应商</w:t>
      </w:r>
      <w:r>
        <w:rPr>
          <w:rFonts w:ascii="宋体" w:hAnsi="宋体" w:cs="宋体"/>
          <w:bCs/>
          <w:kern w:val="0"/>
          <w:szCs w:val="21"/>
          <w:highlight w:val="none"/>
        </w:rPr>
        <w:t>，低于成本的除外。</w:t>
      </w:r>
      <w:r>
        <w:rPr>
          <w:rFonts w:hint="eastAsia" w:ascii="宋体"/>
          <w:szCs w:val="21"/>
          <w:highlight w:val="none"/>
        </w:rPr>
        <w:t>若价格相同，则以抽签方式确定</w:t>
      </w:r>
      <w:r>
        <w:rPr>
          <w:rFonts w:hint="eastAsia" w:ascii="宋体" w:hAnsi="宋体" w:cs="宋体"/>
          <w:bCs/>
          <w:kern w:val="0"/>
          <w:szCs w:val="21"/>
          <w:highlight w:val="none"/>
        </w:rPr>
        <w:t>成交供应商</w:t>
      </w:r>
      <w:r>
        <w:rPr>
          <w:rFonts w:hint="eastAsia" w:ascii="宋体"/>
          <w:szCs w:val="21"/>
          <w:highlight w:val="none"/>
        </w:rPr>
        <w:t>。</w:t>
      </w:r>
      <w:r>
        <w:rPr>
          <w:rFonts w:hint="eastAsia" w:ascii="宋体" w:hAnsi="宋体"/>
          <w:szCs w:val="21"/>
          <w:highlight w:val="none"/>
        </w:rPr>
        <w:t>确定</w:t>
      </w:r>
      <w:r>
        <w:rPr>
          <w:rFonts w:hint="eastAsia" w:ascii="宋体" w:hAnsi="宋体" w:cs="宋体"/>
          <w:bCs/>
          <w:kern w:val="0"/>
          <w:szCs w:val="21"/>
          <w:highlight w:val="none"/>
        </w:rPr>
        <w:t>成交供应商</w:t>
      </w:r>
      <w:r>
        <w:rPr>
          <w:rFonts w:hint="eastAsia" w:ascii="宋体" w:hAnsi="宋体"/>
          <w:szCs w:val="21"/>
          <w:highlight w:val="none"/>
        </w:rPr>
        <w:t>的抽签方式：按照签到顺序先抽顺序签，然后按顺序签抽取“有”“无</w:t>
      </w:r>
      <w:r>
        <w:rPr>
          <w:rFonts w:hint="eastAsia" w:ascii="宋体" w:hAnsi="宋体"/>
          <w:szCs w:val="21"/>
          <w:highlight w:val="none"/>
        </w:rPr>
        <w:t>”签，抽到“有”签的即为</w:t>
      </w:r>
      <w:r>
        <w:rPr>
          <w:rFonts w:hint="eastAsia" w:ascii="宋体" w:hAnsi="宋体" w:cs="宋体"/>
          <w:bCs/>
          <w:kern w:val="0"/>
          <w:szCs w:val="21"/>
          <w:highlight w:val="none"/>
        </w:rPr>
        <w:t>成交供应商</w:t>
      </w:r>
      <w:r>
        <w:rPr>
          <w:rFonts w:hint="eastAsia" w:ascii="宋体" w:hAnsi="宋体"/>
          <w:szCs w:val="21"/>
          <w:highlight w:val="none"/>
        </w:rPr>
        <w:t>。</w:t>
      </w:r>
    </w:p>
    <w:p>
      <w:pPr>
        <w:jc w:val="both"/>
        <w:rPr>
          <w:rFonts w:hint="eastAsia" w:ascii="宋体" w:hAnsi="宋体" w:cs="宋体"/>
          <w:b/>
          <w:sz w:val="30"/>
          <w:szCs w:val="30"/>
          <w:highlight w:val="none"/>
        </w:rPr>
      </w:pPr>
    </w:p>
    <w:p>
      <w:pPr>
        <w:jc w:val="both"/>
        <w:rPr>
          <w:rFonts w:hint="eastAsia" w:ascii="宋体" w:hAnsi="宋体" w:cs="宋体"/>
          <w:b/>
          <w:sz w:val="30"/>
          <w:szCs w:val="30"/>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pPr>
        <w:jc w:val="center"/>
        <w:rPr>
          <w:rFonts w:hint="eastAsia" w:ascii="宋体" w:hAnsi="宋体"/>
          <w:bCs/>
          <w:sz w:val="21"/>
          <w:szCs w:val="21"/>
          <w:highlight w:val="none"/>
          <w:lang w:eastAsia="zh-CN"/>
        </w:rPr>
      </w:pPr>
      <w:r>
        <w:rPr>
          <w:rFonts w:hint="eastAsia" w:ascii="宋体" w:hAnsi="宋体" w:cs="宋体"/>
          <w:b/>
          <w:sz w:val="30"/>
          <w:szCs w:val="30"/>
          <w:highlight w:val="none"/>
        </w:rPr>
        <w:t>第六章  附    件</w:t>
      </w:r>
    </w:p>
    <w:p>
      <w:pPr>
        <w:spacing w:line="360" w:lineRule="auto"/>
        <w:jc w:val="center"/>
        <w:rPr>
          <w:rFonts w:hint="eastAsia" w:ascii="宋体" w:hAnsi="宋体"/>
          <w:b/>
          <w:sz w:val="28"/>
          <w:szCs w:val="28"/>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告 知 书</w:t>
      </w:r>
    </w:p>
    <w:p>
      <w:pPr>
        <w:spacing w:line="360" w:lineRule="auto"/>
        <w:rPr>
          <w:rFonts w:ascii="宋体" w:hAnsi="宋体"/>
          <w:szCs w:val="21"/>
          <w:highlight w:val="none"/>
        </w:rPr>
      </w:pPr>
      <w:r>
        <w:rPr>
          <w:rFonts w:hint="eastAsia" w:ascii="宋体" w:hAnsi="宋体"/>
          <w:szCs w:val="21"/>
          <w:highlight w:val="none"/>
        </w:rPr>
        <w:t>尊敬的投标人及项目参与人：</w:t>
      </w:r>
    </w:p>
    <w:p>
      <w:pPr>
        <w:spacing w:line="360" w:lineRule="auto"/>
        <w:ind w:firstLine="420" w:firstLineChars="200"/>
        <w:rPr>
          <w:rFonts w:ascii="宋体" w:hAnsi="宋体"/>
          <w:szCs w:val="21"/>
          <w:highlight w:val="none"/>
        </w:rPr>
      </w:pPr>
      <w:r>
        <w:rPr>
          <w:rFonts w:hint="eastAsia" w:ascii="宋体" w:hAnsi="宋体"/>
          <w:szCs w:val="21"/>
          <w:highlight w:val="none"/>
        </w:rPr>
        <w:t>为营造公开、公正的市场环境，确保招标工作规范有序开展，特将有关事项告知如下：</w:t>
      </w:r>
    </w:p>
    <w:p>
      <w:pPr>
        <w:spacing w:line="360" w:lineRule="auto"/>
        <w:ind w:firstLine="420" w:firstLineChars="200"/>
        <w:rPr>
          <w:rFonts w:ascii="宋体" w:hAnsi="宋体"/>
          <w:szCs w:val="21"/>
          <w:highlight w:val="none"/>
        </w:rPr>
      </w:pPr>
      <w:r>
        <w:rPr>
          <w:rFonts w:hint="eastAsia" w:ascii="宋体" w:hAnsi="宋体"/>
          <w:szCs w:val="21"/>
          <w:highlight w:val="none"/>
        </w:rPr>
        <w:t>一、欢迎投标人及项目参与人对代理机构工作人员进行监督。凡发现代理机构工作人员有以下情形的，均可以书面具名方式举报，请投送至本</w:t>
      </w:r>
      <w:r>
        <w:rPr>
          <w:rFonts w:ascii="宋体" w:hAnsi="宋体"/>
          <w:szCs w:val="21"/>
          <w:highlight w:val="none"/>
        </w:rPr>
        <w:t>公司</w:t>
      </w:r>
      <w:r>
        <w:rPr>
          <w:rFonts w:hint="eastAsia" w:ascii="宋体" w:hAnsi="宋体"/>
          <w:szCs w:val="21"/>
          <w:highlight w:val="none"/>
        </w:rPr>
        <w:t>总经理室。</w:t>
      </w:r>
    </w:p>
    <w:p>
      <w:pPr>
        <w:spacing w:line="360" w:lineRule="auto"/>
        <w:ind w:firstLine="420" w:firstLineChars="200"/>
        <w:rPr>
          <w:rFonts w:ascii="宋体" w:hAnsi="宋体"/>
          <w:szCs w:val="21"/>
          <w:highlight w:val="none"/>
        </w:rPr>
      </w:pPr>
      <w:r>
        <w:rPr>
          <w:rFonts w:hint="eastAsia" w:ascii="宋体" w:hAnsi="宋体"/>
          <w:szCs w:val="21"/>
          <w:highlight w:val="none"/>
        </w:rPr>
        <w:t>（一）接受投标人组织的宴请、旅游、娱乐等活动；</w:t>
      </w:r>
    </w:p>
    <w:p>
      <w:pPr>
        <w:spacing w:line="360" w:lineRule="auto"/>
        <w:ind w:firstLine="420" w:firstLineChars="200"/>
        <w:rPr>
          <w:rFonts w:ascii="宋体" w:hAnsi="宋体"/>
          <w:szCs w:val="21"/>
          <w:highlight w:val="none"/>
        </w:rPr>
      </w:pPr>
      <w:r>
        <w:rPr>
          <w:rFonts w:hint="eastAsia" w:ascii="宋体" w:hAnsi="宋体"/>
          <w:szCs w:val="21"/>
          <w:highlight w:val="none"/>
        </w:rPr>
        <w:t>（二）与投标人或招标人恶意串通的；</w:t>
      </w:r>
    </w:p>
    <w:p>
      <w:pPr>
        <w:spacing w:line="360" w:lineRule="auto"/>
        <w:ind w:firstLine="420" w:firstLineChars="200"/>
        <w:rPr>
          <w:rFonts w:ascii="宋体" w:hAnsi="宋体"/>
          <w:szCs w:val="21"/>
          <w:highlight w:val="none"/>
        </w:rPr>
      </w:pPr>
      <w:r>
        <w:rPr>
          <w:rFonts w:hint="eastAsia" w:ascii="宋体" w:hAnsi="宋体"/>
          <w:szCs w:val="21"/>
          <w:highlight w:val="none"/>
        </w:rPr>
        <w:t>（三）在采购过程中接受贿赂或者获取不正当利益的；</w:t>
      </w:r>
    </w:p>
    <w:p>
      <w:pPr>
        <w:spacing w:line="360" w:lineRule="auto"/>
        <w:ind w:firstLine="420" w:firstLineChars="200"/>
        <w:rPr>
          <w:rFonts w:ascii="宋体" w:hAnsi="宋体"/>
          <w:szCs w:val="21"/>
          <w:highlight w:val="none"/>
        </w:rPr>
      </w:pPr>
      <w:r>
        <w:rPr>
          <w:rFonts w:hint="eastAsia" w:ascii="宋体" w:hAnsi="宋体"/>
          <w:szCs w:val="21"/>
          <w:highlight w:val="none"/>
        </w:rPr>
        <w:t>（四）违规向关联参与人或投标人透露招投标或评审信息的；</w:t>
      </w:r>
    </w:p>
    <w:p>
      <w:pPr>
        <w:spacing w:line="360" w:lineRule="auto"/>
        <w:ind w:firstLine="420" w:firstLineChars="200"/>
        <w:rPr>
          <w:rFonts w:ascii="宋体" w:hAnsi="宋体"/>
          <w:szCs w:val="21"/>
          <w:highlight w:val="none"/>
        </w:rPr>
      </w:pPr>
      <w:r>
        <w:rPr>
          <w:rFonts w:hint="eastAsia" w:ascii="宋体" w:hAnsi="宋体"/>
          <w:szCs w:val="21"/>
          <w:highlight w:val="none"/>
        </w:rPr>
        <w:t>（五）其他违纪违规行为。</w:t>
      </w:r>
    </w:p>
    <w:p>
      <w:pPr>
        <w:spacing w:line="360" w:lineRule="auto"/>
        <w:ind w:firstLine="420" w:firstLineChars="200"/>
        <w:rPr>
          <w:rFonts w:ascii="宋体" w:hAnsi="宋体"/>
          <w:szCs w:val="21"/>
          <w:highlight w:val="none"/>
        </w:rPr>
      </w:pPr>
      <w:r>
        <w:rPr>
          <w:rFonts w:hint="eastAsia" w:ascii="宋体" w:hAnsi="宋体"/>
          <w:szCs w:val="21"/>
          <w:highlight w:val="none"/>
        </w:rPr>
        <w:t>二、投标人及项目参与人应当遵守采购活动工作规则，有下列情形之一的，将被列入不良行为纪录，建议有关</w:t>
      </w:r>
      <w:r>
        <w:rPr>
          <w:rFonts w:ascii="宋体" w:hAnsi="宋体"/>
          <w:szCs w:val="21"/>
          <w:highlight w:val="none"/>
        </w:rPr>
        <w:t>行政监督部门</w:t>
      </w:r>
      <w:r>
        <w:rPr>
          <w:rFonts w:hint="eastAsia" w:ascii="宋体" w:hAnsi="宋体"/>
          <w:szCs w:val="21"/>
          <w:highlight w:val="none"/>
        </w:rPr>
        <w:t>禁止</w:t>
      </w:r>
      <w:r>
        <w:rPr>
          <w:rFonts w:ascii="宋体" w:hAnsi="宋体"/>
          <w:szCs w:val="21"/>
          <w:highlight w:val="none"/>
        </w:rPr>
        <w:t>其</w:t>
      </w:r>
      <w:r>
        <w:rPr>
          <w:rFonts w:hint="eastAsia" w:ascii="宋体" w:hAnsi="宋体"/>
          <w:szCs w:val="21"/>
          <w:highlight w:val="none"/>
        </w:rPr>
        <w:t>一至三年内参与采购代理机构组织的一切项目，并在相关媒体网站予以公布：</w:t>
      </w:r>
    </w:p>
    <w:p>
      <w:pPr>
        <w:spacing w:line="360" w:lineRule="auto"/>
        <w:ind w:firstLine="420" w:firstLineChars="200"/>
        <w:rPr>
          <w:rFonts w:ascii="宋体" w:hAnsi="宋体"/>
          <w:szCs w:val="21"/>
          <w:highlight w:val="none"/>
        </w:rPr>
      </w:pPr>
      <w:r>
        <w:rPr>
          <w:rFonts w:hint="eastAsia" w:ascii="宋体" w:hAnsi="宋体"/>
          <w:szCs w:val="21"/>
          <w:highlight w:val="none"/>
        </w:rPr>
        <w:t>（一）</w:t>
      </w:r>
      <w:bookmarkStart w:id="109" w:name="OLE_LINK1"/>
      <w:r>
        <w:rPr>
          <w:rFonts w:hint="eastAsia" w:ascii="宋体" w:hAnsi="宋体"/>
          <w:szCs w:val="21"/>
          <w:highlight w:val="none"/>
        </w:rPr>
        <w:t>在采购活动实施过程中，有吵闹、起哄、斗殴等行为，扰乱开标现场或评审现场秩序的，以及在投标答疑、领取</w:t>
      </w:r>
      <w:r>
        <w:rPr>
          <w:rFonts w:hint="eastAsia" w:ascii="宋体" w:hAnsi="宋体"/>
          <w:szCs w:val="21"/>
          <w:highlight w:val="none"/>
          <w:lang w:eastAsia="zh-CN"/>
        </w:rPr>
        <w:t>竞争性谈判文件</w:t>
      </w:r>
      <w:r>
        <w:rPr>
          <w:rFonts w:hint="eastAsia" w:ascii="宋体" w:hAnsi="宋体"/>
          <w:szCs w:val="21"/>
          <w:highlight w:val="none"/>
        </w:rPr>
        <w:t>、办理相关手续过程中扰乱正常办公秩序的；</w:t>
      </w:r>
    </w:p>
    <w:bookmarkEnd w:id="109"/>
    <w:p>
      <w:pPr>
        <w:spacing w:line="360" w:lineRule="auto"/>
        <w:ind w:firstLine="420" w:firstLineChars="200"/>
        <w:rPr>
          <w:rFonts w:ascii="宋体" w:hAnsi="宋体"/>
          <w:szCs w:val="21"/>
          <w:highlight w:val="none"/>
        </w:rPr>
      </w:pPr>
      <w:r>
        <w:rPr>
          <w:rFonts w:hint="eastAsia" w:ascii="宋体" w:hAnsi="宋体"/>
          <w:szCs w:val="21"/>
          <w:highlight w:val="none"/>
        </w:rPr>
        <w:t>（二）采取不正当手段诋毁、排挤其他投标人的；</w:t>
      </w:r>
    </w:p>
    <w:p>
      <w:pPr>
        <w:spacing w:line="360" w:lineRule="auto"/>
        <w:ind w:firstLine="420" w:firstLineChars="200"/>
        <w:rPr>
          <w:rFonts w:ascii="宋体" w:hAnsi="宋体"/>
          <w:szCs w:val="21"/>
          <w:highlight w:val="none"/>
        </w:rPr>
      </w:pPr>
      <w:r>
        <w:rPr>
          <w:rFonts w:hint="eastAsia" w:ascii="宋体" w:hAnsi="宋体"/>
          <w:szCs w:val="21"/>
          <w:highlight w:val="none"/>
        </w:rPr>
        <w:t>（三）提供虚假材料谋取中标、成交的；</w:t>
      </w:r>
    </w:p>
    <w:p>
      <w:pPr>
        <w:spacing w:line="360" w:lineRule="auto"/>
        <w:ind w:firstLine="420" w:firstLineChars="200"/>
        <w:rPr>
          <w:rFonts w:ascii="宋体" w:hAnsi="宋体"/>
          <w:szCs w:val="21"/>
          <w:highlight w:val="none"/>
        </w:rPr>
      </w:pPr>
      <w:r>
        <w:rPr>
          <w:rFonts w:hint="eastAsia" w:ascii="宋体" w:hAnsi="宋体"/>
          <w:szCs w:val="21"/>
          <w:highlight w:val="none"/>
        </w:rPr>
        <w:t>（四）向招标人、采购代理机构工作人员行贿或提供其他不正当利益的；</w:t>
      </w:r>
    </w:p>
    <w:p>
      <w:pPr>
        <w:spacing w:line="360" w:lineRule="auto"/>
        <w:ind w:firstLine="420" w:firstLineChars="200"/>
        <w:rPr>
          <w:rFonts w:ascii="宋体" w:hAnsi="宋体"/>
          <w:szCs w:val="21"/>
          <w:highlight w:val="none"/>
        </w:rPr>
      </w:pPr>
      <w:r>
        <w:rPr>
          <w:rFonts w:hint="eastAsia" w:ascii="宋体" w:hAnsi="宋体"/>
          <w:szCs w:val="21"/>
          <w:highlight w:val="none"/>
        </w:rPr>
        <w:t>（五）在招投采购过程中与招标人进行协商谈判的；</w:t>
      </w:r>
    </w:p>
    <w:p>
      <w:pPr>
        <w:spacing w:line="360" w:lineRule="auto"/>
        <w:ind w:firstLine="420" w:firstLineChars="200"/>
        <w:rPr>
          <w:rFonts w:ascii="宋体" w:hAnsi="宋体"/>
          <w:szCs w:val="21"/>
          <w:highlight w:val="none"/>
        </w:rPr>
      </w:pPr>
      <w:r>
        <w:rPr>
          <w:rFonts w:hint="eastAsia" w:ascii="宋体" w:hAnsi="宋体"/>
          <w:szCs w:val="21"/>
          <w:highlight w:val="none"/>
        </w:rPr>
        <w:t>（六）未按规定程序进行质疑、投诉，影响项目正常进行的。</w:t>
      </w:r>
    </w:p>
    <w:p>
      <w:pPr>
        <w:spacing w:line="360" w:lineRule="auto"/>
        <w:ind w:firstLine="420" w:firstLineChars="200"/>
        <w:rPr>
          <w:rFonts w:ascii="宋体" w:hAnsi="宋体"/>
          <w:szCs w:val="21"/>
          <w:highlight w:val="none"/>
        </w:rPr>
      </w:pPr>
      <w:r>
        <w:rPr>
          <w:rFonts w:hint="eastAsia" w:ascii="宋体" w:hAnsi="宋体"/>
          <w:szCs w:val="21"/>
          <w:highlight w:val="none"/>
        </w:rPr>
        <w:t>监督办公室：常州市</w:t>
      </w:r>
      <w:r>
        <w:rPr>
          <w:rFonts w:hint="eastAsia" w:ascii="宋体" w:hAnsi="宋体"/>
          <w:szCs w:val="21"/>
          <w:highlight w:val="none"/>
          <w:lang w:eastAsia="zh-CN"/>
        </w:rPr>
        <w:t>尚阳招标</w:t>
      </w:r>
      <w:r>
        <w:rPr>
          <w:rFonts w:ascii="宋体" w:hAnsi="宋体"/>
          <w:szCs w:val="21"/>
          <w:highlight w:val="none"/>
        </w:rPr>
        <w:t>有限公司总经理室</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投诉监督电话：0519-</w:t>
      </w:r>
      <w:r>
        <w:rPr>
          <w:rFonts w:hint="eastAsia" w:ascii="宋体" w:hAnsi="宋体"/>
          <w:szCs w:val="21"/>
          <w:highlight w:val="none"/>
          <w:lang w:val="en-US" w:eastAsia="zh-CN"/>
        </w:rPr>
        <w:t>88818225</w:t>
      </w:r>
    </w:p>
    <w:p>
      <w:pPr>
        <w:pStyle w:val="14"/>
        <w:spacing w:line="360" w:lineRule="exact"/>
        <w:rPr>
          <w:rFonts w:hint="eastAsia" w:cs="宋体"/>
          <w:b/>
          <w:sz w:val="28"/>
          <w:szCs w:val="28"/>
          <w:highlight w:val="none"/>
        </w:rPr>
      </w:pPr>
    </w:p>
    <w:p>
      <w:pPr>
        <w:pStyle w:val="8"/>
        <w:rPr>
          <w:rFonts w:hint="eastAsia"/>
          <w:highlight w:val="none"/>
        </w:rPr>
        <w:sectPr>
          <w:pgSz w:w="11906" w:h="16838"/>
          <w:pgMar w:top="1440" w:right="1800" w:bottom="1440" w:left="1800" w:header="851" w:footer="992" w:gutter="0"/>
          <w:pgNumType w:fmt="decimal"/>
          <w:cols w:space="425" w:num="1"/>
          <w:docGrid w:type="lines" w:linePitch="312" w:charSpace="0"/>
        </w:sectPr>
      </w:pPr>
    </w:p>
    <w:p>
      <w:pPr>
        <w:pStyle w:val="14"/>
        <w:spacing w:line="360" w:lineRule="exact"/>
        <w:rPr>
          <w:rFonts w:cs="宋体"/>
          <w:b/>
          <w:sz w:val="32"/>
          <w:highlight w:val="none"/>
        </w:rPr>
      </w:pPr>
      <w:r>
        <w:rPr>
          <w:rFonts w:hint="eastAsia" w:cs="宋体"/>
          <w:b/>
          <w:sz w:val="28"/>
          <w:szCs w:val="28"/>
          <w:highlight w:val="none"/>
        </w:rPr>
        <w:t>1.</w:t>
      </w:r>
      <w:r>
        <w:rPr>
          <w:rFonts w:hint="eastAsia" w:cs="宋体"/>
          <w:b/>
          <w:sz w:val="28"/>
          <w:szCs w:val="28"/>
          <w:highlight w:val="none"/>
          <w:lang w:eastAsia="zh-CN"/>
        </w:rPr>
        <w:t>谈判</w:t>
      </w:r>
      <w:r>
        <w:rPr>
          <w:rFonts w:hint="eastAsia" w:cs="宋体"/>
          <w:b/>
          <w:sz w:val="28"/>
          <w:szCs w:val="28"/>
          <w:highlight w:val="none"/>
        </w:rPr>
        <w:t>响应函</w:t>
      </w:r>
    </w:p>
    <w:p>
      <w:pPr>
        <w:pStyle w:val="8"/>
        <w:rPr>
          <w:rFonts w:ascii="宋体" w:hAnsi="宋体" w:cs="宋体"/>
          <w:highlight w:val="none"/>
        </w:rPr>
      </w:pPr>
    </w:p>
    <w:p>
      <w:pPr>
        <w:pStyle w:val="14"/>
        <w:spacing w:line="360" w:lineRule="exact"/>
        <w:jc w:val="center"/>
        <w:rPr>
          <w:rFonts w:cs="宋体"/>
          <w:b/>
          <w:sz w:val="28"/>
          <w:szCs w:val="28"/>
          <w:highlight w:val="none"/>
        </w:rPr>
      </w:pPr>
      <w:r>
        <w:rPr>
          <w:rFonts w:hint="eastAsia" w:cs="宋体"/>
          <w:b/>
          <w:sz w:val="28"/>
          <w:szCs w:val="28"/>
          <w:highlight w:val="none"/>
          <w:lang w:eastAsia="zh-CN"/>
        </w:rPr>
        <w:t>谈判</w:t>
      </w:r>
      <w:r>
        <w:rPr>
          <w:rFonts w:hint="eastAsia" w:cs="宋体"/>
          <w:b/>
          <w:sz w:val="28"/>
          <w:szCs w:val="28"/>
          <w:highlight w:val="none"/>
        </w:rPr>
        <w:t>响应函</w:t>
      </w:r>
    </w:p>
    <w:p>
      <w:pPr>
        <w:pStyle w:val="14"/>
        <w:spacing w:line="36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致</w:t>
      </w: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lang w:val="en-US" w:eastAsia="zh-CN"/>
        </w:rPr>
        <w:t>常州钟楼新城投资建设有限公司、</w:t>
      </w:r>
      <w:r>
        <w:rPr>
          <w:rFonts w:hint="eastAsia" w:cs="宋体" w:asciiTheme="minorEastAsia" w:hAnsiTheme="minorEastAsia" w:eastAsiaTheme="minorEastAsia"/>
          <w:sz w:val="21"/>
          <w:szCs w:val="21"/>
          <w:highlight w:val="none"/>
          <w:lang w:eastAsia="zh-CN"/>
        </w:rPr>
        <w:t>常州市尚阳招标有限公司</w:t>
      </w:r>
      <w:r>
        <w:rPr>
          <w:rFonts w:hint="eastAsia" w:cs="宋体" w:asciiTheme="minorEastAsia" w:hAnsiTheme="minorEastAsia" w:eastAsiaTheme="minorEastAsia"/>
          <w:sz w:val="21"/>
          <w:szCs w:val="21"/>
          <w:highlight w:val="none"/>
        </w:rPr>
        <w:t>：</w:t>
      </w:r>
    </w:p>
    <w:p>
      <w:pPr>
        <w:pStyle w:val="14"/>
        <w:spacing w:line="360" w:lineRule="exact"/>
        <w:ind w:firstLine="420"/>
        <w:jc w:val="left"/>
        <w:rPr>
          <w:rFonts w:cs="宋体"/>
          <w:sz w:val="21"/>
          <w:szCs w:val="21"/>
          <w:highlight w:val="none"/>
        </w:rPr>
      </w:pPr>
      <w:r>
        <w:rPr>
          <w:rFonts w:hint="eastAsia" w:cs="宋体"/>
          <w:sz w:val="21"/>
          <w:szCs w:val="21"/>
          <w:highlight w:val="none"/>
        </w:rPr>
        <w:t>我单位收到贵单位“       号”竞争性谈判文件后，经仔细阅读和研究，我单位决定参加本项目的竞争性谈判</w:t>
      </w:r>
      <w:r>
        <w:rPr>
          <w:rFonts w:cs="宋体"/>
          <w:sz w:val="21"/>
          <w:szCs w:val="21"/>
          <w:highlight w:val="none"/>
        </w:rPr>
        <w:t>活动</w:t>
      </w:r>
      <w:r>
        <w:rPr>
          <w:rFonts w:hint="eastAsia" w:cs="宋体"/>
          <w:sz w:val="21"/>
          <w:szCs w:val="21"/>
          <w:highlight w:val="none"/>
        </w:rPr>
        <w:t>。为此，我单位郑重声明以下诸点，并负法律责任。</w:t>
      </w:r>
    </w:p>
    <w:p>
      <w:pPr>
        <w:pStyle w:val="14"/>
        <w:spacing w:line="360" w:lineRule="exact"/>
        <w:ind w:firstLine="420"/>
        <w:jc w:val="left"/>
        <w:rPr>
          <w:rFonts w:cs="宋体"/>
          <w:sz w:val="21"/>
          <w:szCs w:val="21"/>
          <w:highlight w:val="none"/>
        </w:rPr>
      </w:pPr>
      <w:r>
        <w:rPr>
          <w:rFonts w:hint="eastAsia" w:cs="宋体"/>
          <w:sz w:val="21"/>
          <w:szCs w:val="21"/>
          <w:highlight w:val="none"/>
        </w:rPr>
        <w:t>1.</w:t>
      </w:r>
      <w:r>
        <w:rPr>
          <w:rFonts w:hint="eastAsia"/>
          <w:sz w:val="21"/>
          <w:szCs w:val="21"/>
          <w:highlight w:val="none"/>
        </w:rPr>
        <w:t>按竞争性谈判文件规定的各项要求，完成竞争性谈判文件</w:t>
      </w:r>
      <w:r>
        <w:rPr>
          <w:sz w:val="21"/>
          <w:szCs w:val="21"/>
          <w:highlight w:val="none"/>
        </w:rPr>
        <w:t>规定的</w:t>
      </w:r>
      <w:r>
        <w:rPr>
          <w:rFonts w:hint="eastAsia"/>
          <w:sz w:val="21"/>
          <w:szCs w:val="21"/>
          <w:highlight w:val="none"/>
        </w:rPr>
        <w:t>全部内容。</w:t>
      </w:r>
    </w:p>
    <w:p>
      <w:pPr>
        <w:pStyle w:val="14"/>
        <w:spacing w:line="360" w:lineRule="exact"/>
        <w:ind w:firstLine="420"/>
        <w:jc w:val="left"/>
        <w:rPr>
          <w:rFonts w:cs="宋体"/>
          <w:sz w:val="21"/>
          <w:szCs w:val="21"/>
          <w:highlight w:val="none"/>
        </w:rPr>
      </w:pPr>
      <w:r>
        <w:rPr>
          <w:rFonts w:hint="eastAsia" w:cs="宋体"/>
          <w:sz w:val="21"/>
          <w:szCs w:val="21"/>
          <w:highlight w:val="none"/>
        </w:rPr>
        <w:t>2.如果我单位的谈判响应文件被接受，</w:t>
      </w:r>
      <w:r>
        <w:rPr>
          <w:rFonts w:hint="eastAsia"/>
          <w:sz w:val="21"/>
          <w:szCs w:val="21"/>
          <w:highlight w:val="none"/>
        </w:rPr>
        <w:t>愿按《中华人民共和国合同法》履行自己的全部责任，</w:t>
      </w:r>
      <w:r>
        <w:rPr>
          <w:sz w:val="21"/>
          <w:szCs w:val="21"/>
          <w:highlight w:val="none"/>
        </w:rPr>
        <w:t>同时</w:t>
      </w:r>
      <w:r>
        <w:rPr>
          <w:rFonts w:hint="eastAsia" w:cs="宋体"/>
          <w:sz w:val="21"/>
          <w:szCs w:val="21"/>
          <w:highlight w:val="none"/>
        </w:rPr>
        <w:t>严格履行竞争性谈判文件中规定的每一项要求，按期、按质、按量履行合同的义务。</w:t>
      </w:r>
    </w:p>
    <w:p>
      <w:pPr>
        <w:pStyle w:val="14"/>
        <w:spacing w:line="360" w:lineRule="exact"/>
        <w:ind w:firstLine="420"/>
        <w:jc w:val="left"/>
        <w:rPr>
          <w:rFonts w:cs="宋体"/>
          <w:sz w:val="21"/>
          <w:szCs w:val="21"/>
          <w:highlight w:val="none"/>
        </w:rPr>
      </w:pPr>
      <w:r>
        <w:rPr>
          <w:sz w:val="21"/>
          <w:szCs w:val="21"/>
          <w:highlight w:val="none"/>
        </w:rPr>
        <w:t>3</w:t>
      </w:r>
      <w:r>
        <w:rPr>
          <w:rFonts w:hint="eastAsia"/>
          <w:sz w:val="21"/>
          <w:szCs w:val="21"/>
          <w:highlight w:val="none"/>
        </w:rPr>
        <w:t>.</w:t>
      </w:r>
      <w:r>
        <w:rPr>
          <w:rFonts w:hint="eastAsia" w:cs="宋体"/>
          <w:sz w:val="21"/>
          <w:szCs w:val="21"/>
          <w:highlight w:val="none"/>
        </w:rPr>
        <w:t>我单位承诺该谈判响应文件在谈判开始后的全过程中保持有效，不作任何更改和变动。并同意按竞争性谈判文件中的规定，本谈判响应文件的有效期限为谈判开始</w:t>
      </w:r>
      <w:r>
        <w:rPr>
          <w:rFonts w:hint="eastAsia" w:cs="宋体"/>
          <w:sz w:val="21"/>
          <w:szCs w:val="21"/>
          <w:highlight w:val="none"/>
          <w:u w:val="none"/>
        </w:rPr>
        <w:t>后</w:t>
      </w:r>
      <w:r>
        <w:rPr>
          <w:rFonts w:cs="宋体"/>
          <w:sz w:val="21"/>
          <w:szCs w:val="21"/>
          <w:highlight w:val="none"/>
          <w:u w:val="none"/>
        </w:rPr>
        <w:t>6</w:t>
      </w:r>
      <w:r>
        <w:rPr>
          <w:rFonts w:hint="eastAsia" w:cs="宋体"/>
          <w:sz w:val="21"/>
          <w:szCs w:val="21"/>
          <w:highlight w:val="none"/>
          <w:u w:val="none"/>
        </w:rPr>
        <w:t>0天。</w:t>
      </w:r>
    </w:p>
    <w:p>
      <w:pPr>
        <w:pStyle w:val="14"/>
        <w:spacing w:line="360" w:lineRule="exact"/>
        <w:ind w:firstLine="420"/>
        <w:jc w:val="left"/>
        <w:rPr>
          <w:rFonts w:cs="宋体"/>
          <w:sz w:val="21"/>
          <w:szCs w:val="21"/>
          <w:highlight w:val="none"/>
        </w:rPr>
      </w:pPr>
      <w:r>
        <w:rPr>
          <w:sz w:val="21"/>
          <w:szCs w:val="21"/>
          <w:highlight w:val="none"/>
        </w:rPr>
        <w:t>4</w:t>
      </w:r>
      <w:r>
        <w:rPr>
          <w:rFonts w:hint="eastAsia"/>
          <w:sz w:val="21"/>
          <w:szCs w:val="21"/>
          <w:highlight w:val="none"/>
        </w:rPr>
        <w:t>.</w:t>
      </w:r>
      <w:r>
        <w:rPr>
          <w:rFonts w:hint="eastAsia" w:cs="宋体"/>
          <w:sz w:val="21"/>
          <w:szCs w:val="21"/>
          <w:highlight w:val="none"/>
        </w:rPr>
        <w:t>我单位愿意按竞争性谈判文件的规定交纳谈判保证金，</w:t>
      </w:r>
      <w:r>
        <w:rPr>
          <w:rFonts w:hint="eastAsia"/>
          <w:sz w:val="21"/>
          <w:szCs w:val="21"/>
          <w:highlight w:val="none"/>
        </w:rPr>
        <w:t>遵守贵机构有关采购的各项规定。</w:t>
      </w:r>
    </w:p>
    <w:p>
      <w:pPr>
        <w:pStyle w:val="14"/>
        <w:spacing w:line="360" w:lineRule="exact"/>
        <w:ind w:firstLine="420"/>
        <w:jc w:val="left"/>
        <w:rPr>
          <w:rFonts w:cs="宋体"/>
          <w:sz w:val="21"/>
          <w:szCs w:val="21"/>
          <w:highlight w:val="none"/>
        </w:rPr>
      </w:pPr>
      <w:r>
        <w:rPr>
          <w:rFonts w:hint="eastAsia" w:cs="宋体"/>
          <w:sz w:val="21"/>
          <w:szCs w:val="21"/>
          <w:highlight w:val="none"/>
        </w:rPr>
        <w:t>5.我单位愿意提供竞争性谈判文件中要求所有资料，并保证完全真实准确，若有虚假和违背，我单位愿意承担由此而产生的一切后果。</w:t>
      </w:r>
    </w:p>
    <w:p>
      <w:pPr>
        <w:pStyle w:val="14"/>
        <w:spacing w:line="360" w:lineRule="exact"/>
        <w:ind w:firstLine="42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cs="宋体" w:asciiTheme="minorEastAsia" w:hAnsiTheme="minorEastAsia" w:eastAsiaTheme="minorEastAsia"/>
          <w:sz w:val="21"/>
          <w:szCs w:val="21"/>
          <w:highlight w:val="none"/>
        </w:rPr>
        <w:t>我单位承诺：无因拖欠工人工资或者因发生质量安全事故被有关部门限制在招标项目所在地承接工程的情形；未处于被责令停业、财产被接管、冻结和破产状态，或未处于投标资格被取消或者被暂停且在暂停期内的状态。</w:t>
      </w:r>
    </w:p>
    <w:p>
      <w:pPr>
        <w:pStyle w:val="14"/>
        <w:spacing w:line="360" w:lineRule="exact"/>
        <w:ind w:firstLine="420"/>
        <w:jc w:val="left"/>
        <w:rPr>
          <w:rFonts w:cs="宋体"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hint="eastAsia" w:cs="宋体" w:asciiTheme="minorEastAsia" w:hAnsiTheme="minorEastAsia" w:eastAsiaTheme="minorEastAsia"/>
          <w:sz w:val="21"/>
          <w:szCs w:val="21"/>
          <w:highlight w:val="none"/>
        </w:rPr>
        <w:t>我单位承诺：所派注册建造师不同时在两个或者两个以上单位受聘或者执业；注册建造师无在建工程。</w:t>
      </w:r>
    </w:p>
    <w:p>
      <w:pPr>
        <w:pStyle w:val="14"/>
        <w:spacing w:line="360" w:lineRule="exact"/>
        <w:ind w:firstLine="420"/>
        <w:jc w:val="left"/>
        <w:rPr>
          <w:rFonts w:cs="宋体"/>
          <w:sz w:val="21"/>
          <w:szCs w:val="21"/>
          <w:highlight w:val="none"/>
        </w:rPr>
      </w:pPr>
      <w:r>
        <w:rPr>
          <w:rFonts w:hint="eastAsia" w:cs="宋体"/>
          <w:sz w:val="21"/>
          <w:szCs w:val="21"/>
          <w:highlight w:val="none"/>
          <w:lang w:val="en-US" w:eastAsia="zh-CN"/>
        </w:rPr>
        <w:t>8</w:t>
      </w:r>
      <w:r>
        <w:rPr>
          <w:rFonts w:hint="eastAsia" w:cs="宋体"/>
          <w:sz w:val="21"/>
          <w:szCs w:val="21"/>
          <w:highlight w:val="none"/>
        </w:rPr>
        <w:t>.我单位认为贵单位有权决定成交供应商，还认为贵单位有权接受或拒绝所有的供应商。</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.我单位愿意遵守竞争性谈判文件中所列的收费标准。</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lang w:val="en-US" w:eastAsia="zh-CN"/>
        </w:rPr>
        <w:t>10</w:t>
      </w:r>
      <w:r>
        <w:rPr>
          <w:rFonts w:hint="eastAsia" w:cs="宋体"/>
          <w:color w:val="auto"/>
          <w:sz w:val="21"/>
          <w:szCs w:val="21"/>
          <w:highlight w:val="none"/>
        </w:rPr>
        <w:t>.如果我单位成交，我单位愿意按竞争性谈判文件的规定支付成交服务费。</w:t>
      </w:r>
    </w:p>
    <w:p>
      <w:pPr>
        <w:spacing w:line="400" w:lineRule="exact"/>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.经我单位研究竞争性谈判文件后，愿以</w:t>
      </w:r>
      <w:r>
        <w:rPr>
          <w:rFonts w:hint="eastAsia" w:ascii="宋体" w:hAnsi="宋体"/>
          <w:szCs w:val="21"/>
          <w:highlight w:val="none"/>
        </w:rPr>
        <w:t>人民</w:t>
      </w:r>
      <w:r>
        <w:rPr>
          <w:rFonts w:hint="eastAsia" w:ascii="宋体" w:hAnsi="宋体"/>
          <w:szCs w:val="21"/>
          <w:highlight w:val="none"/>
          <w:u w:val="single"/>
        </w:rPr>
        <w:t xml:space="preserve">      </w:t>
      </w:r>
      <w:r>
        <w:rPr>
          <w:rFonts w:hint="eastAsia" w:ascii="宋体" w:hAnsi="宋体"/>
          <w:szCs w:val="21"/>
          <w:highlight w:val="none"/>
        </w:rPr>
        <w:t>元（小写：</w:t>
      </w:r>
      <w:r>
        <w:rPr>
          <w:rFonts w:hint="eastAsia" w:ascii="宋体" w:hAnsi="宋体"/>
          <w:szCs w:val="21"/>
          <w:highlight w:val="none"/>
          <w:u w:val="single"/>
        </w:rPr>
        <w:t xml:space="preserve">     </w:t>
      </w:r>
      <w:r>
        <w:rPr>
          <w:rFonts w:hint="eastAsia" w:ascii="宋体" w:hAnsi="宋体"/>
          <w:szCs w:val="21"/>
          <w:highlight w:val="none"/>
        </w:rPr>
        <w:t>元）报价</w:t>
      </w:r>
      <w:r>
        <w:rPr>
          <w:rFonts w:hint="eastAsia" w:ascii="宋体" w:hAnsi="宋体" w:cs="宋体"/>
          <w:szCs w:val="21"/>
          <w:highlight w:val="none"/>
        </w:rPr>
        <w:t>，按竞争性谈判文件要求承包本次采购范围内的全部工程。</w:t>
      </w:r>
    </w:p>
    <w:p>
      <w:pPr>
        <w:spacing w:line="400" w:lineRule="exact"/>
        <w:ind w:firstLine="420" w:firstLineChars="200"/>
        <w:rPr>
          <w:rFonts w:ascii="宋体" w:hAnsi="宋体" w:cs="宋体"/>
          <w:szCs w:val="21"/>
          <w:highlight w:val="none"/>
          <w:u w:val="single"/>
        </w:rPr>
      </w:pPr>
      <w:r>
        <w:rPr>
          <w:rFonts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.我单位保证在收到建设单位发出的书面开工后</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w:t>
      </w:r>
      <w:r>
        <w:rPr>
          <w:rFonts w:hint="eastAsia" w:ascii="宋体" w:hAnsi="宋体" w:cs="宋体"/>
          <w:szCs w:val="21"/>
          <w:highlight w:val="none"/>
        </w:rPr>
        <w:t>日内开工，</w:t>
      </w:r>
      <w:r>
        <w:rPr>
          <w:rFonts w:hint="eastAsia" w:ascii="宋体" w:hAnsi="宋体" w:cs="宋体"/>
          <w:szCs w:val="21"/>
          <w:highlight w:val="none"/>
          <w:lang w:eastAsia="zh-CN"/>
        </w:rPr>
        <w:t>工期至少30天及以上，完全满足文物勘探施工为止</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u w:val="single"/>
        </w:rPr>
      </w:pPr>
      <w:r>
        <w:rPr>
          <w:rFonts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.我单位保证本工程质量达到：</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cs="宋体"/>
          <w:szCs w:val="21"/>
          <w:highlight w:val="none"/>
        </w:rPr>
        <w:t>。</w:t>
      </w:r>
    </w:p>
    <w:p>
      <w:pPr>
        <w:pStyle w:val="14"/>
        <w:spacing w:line="360" w:lineRule="exact"/>
        <w:ind w:firstLine="420"/>
        <w:rPr>
          <w:rFonts w:cs="宋体"/>
          <w:sz w:val="21"/>
          <w:szCs w:val="21"/>
          <w:highlight w:val="none"/>
        </w:rPr>
      </w:pPr>
      <w:r>
        <w:rPr>
          <w:rFonts w:cs="宋体"/>
          <w:sz w:val="21"/>
          <w:szCs w:val="21"/>
          <w:highlight w:val="none"/>
        </w:rPr>
        <w:t>1</w:t>
      </w:r>
      <w:r>
        <w:rPr>
          <w:rFonts w:hint="eastAsia" w:cs="宋体"/>
          <w:sz w:val="21"/>
          <w:szCs w:val="21"/>
          <w:highlight w:val="none"/>
          <w:lang w:val="en-US" w:eastAsia="zh-CN"/>
        </w:rPr>
        <w:t>4</w:t>
      </w:r>
      <w:r>
        <w:rPr>
          <w:rFonts w:hint="eastAsia" w:cs="宋体"/>
          <w:sz w:val="21"/>
          <w:szCs w:val="21"/>
          <w:highlight w:val="none"/>
        </w:rPr>
        <w:t>.我单位一旦成交，将实行项目经理负责制，保证并配备</w:t>
      </w:r>
      <w:r>
        <w:rPr>
          <w:rFonts w:hint="eastAsia" w:cs="宋体"/>
          <w:sz w:val="21"/>
          <w:szCs w:val="21"/>
          <w:highlight w:val="none"/>
          <w:u w:val="single"/>
        </w:rPr>
        <w:t xml:space="preserve">         </w:t>
      </w:r>
      <w:r>
        <w:rPr>
          <w:rFonts w:hint="eastAsia" w:cs="宋体"/>
          <w:sz w:val="21"/>
          <w:szCs w:val="21"/>
          <w:highlight w:val="none"/>
        </w:rPr>
        <w:t>（</w:t>
      </w:r>
      <w:r>
        <w:rPr>
          <w:rFonts w:hint="eastAsia" w:cs="宋体"/>
          <w:sz w:val="21"/>
          <w:szCs w:val="21"/>
          <w:highlight w:val="none"/>
          <w:lang w:eastAsia="zh-CN"/>
        </w:rPr>
        <w:t>注册</w:t>
      </w:r>
      <w:r>
        <w:rPr>
          <w:rFonts w:hint="eastAsia" w:cs="宋体"/>
          <w:sz w:val="21"/>
          <w:szCs w:val="21"/>
          <w:highlight w:val="none"/>
        </w:rPr>
        <w:t>建造师）全面负责上述项目管理。</w:t>
      </w:r>
    </w:p>
    <w:p>
      <w:pPr>
        <w:pStyle w:val="14"/>
        <w:spacing w:line="360" w:lineRule="exact"/>
        <w:ind w:firstLine="420" w:firstLineChars="200"/>
        <w:jc w:val="left"/>
        <w:rPr>
          <w:rFonts w:cs="宋体"/>
          <w:sz w:val="21"/>
          <w:szCs w:val="21"/>
          <w:highlight w:val="none"/>
        </w:rPr>
      </w:pPr>
      <w:r>
        <w:rPr>
          <w:rFonts w:cs="宋体"/>
          <w:sz w:val="21"/>
          <w:szCs w:val="21"/>
          <w:highlight w:val="none"/>
        </w:rPr>
        <w:t>1</w:t>
      </w:r>
      <w:r>
        <w:rPr>
          <w:rFonts w:hint="eastAsia" w:cs="宋体"/>
          <w:sz w:val="21"/>
          <w:szCs w:val="21"/>
          <w:highlight w:val="none"/>
          <w:lang w:val="en-US" w:eastAsia="zh-CN"/>
        </w:rPr>
        <w:t>5</w:t>
      </w:r>
      <w:r>
        <w:rPr>
          <w:rFonts w:hint="eastAsia" w:cs="宋体"/>
          <w:sz w:val="21"/>
          <w:szCs w:val="21"/>
          <w:highlight w:val="none"/>
        </w:rPr>
        <w:t>.与本次谈判有关的正式通讯地址为：</w:t>
      </w:r>
    </w:p>
    <w:p>
      <w:pPr>
        <w:pStyle w:val="14"/>
        <w:spacing w:line="360" w:lineRule="exact"/>
        <w:jc w:val="left"/>
        <w:rPr>
          <w:rFonts w:cs="宋体"/>
          <w:sz w:val="21"/>
          <w:szCs w:val="21"/>
          <w:highlight w:val="none"/>
        </w:rPr>
      </w:pPr>
      <w:r>
        <w:rPr>
          <w:rFonts w:hint="eastAsia" w:cs="宋体"/>
          <w:sz w:val="21"/>
          <w:szCs w:val="21"/>
          <w:highlight w:val="none"/>
        </w:rPr>
        <w:t xml:space="preserve">地   址：                  </w:t>
      </w:r>
    </w:p>
    <w:p>
      <w:pPr>
        <w:pStyle w:val="14"/>
        <w:spacing w:line="360" w:lineRule="exact"/>
        <w:rPr>
          <w:rFonts w:cs="宋体"/>
          <w:sz w:val="21"/>
          <w:szCs w:val="21"/>
          <w:highlight w:val="none"/>
        </w:rPr>
      </w:pPr>
      <w:r>
        <w:rPr>
          <w:rFonts w:hint="eastAsia" w:cs="宋体"/>
          <w:sz w:val="21"/>
          <w:szCs w:val="21"/>
          <w:highlight w:val="none"/>
        </w:rPr>
        <w:t xml:space="preserve">电   话：                  </w:t>
      </w:r>
    </w:p>
    <w:p>
      <w:pPr>
        <w:pStyle w:val="14"/>
        <w:spacing w:line="360" w:lineRule="exact"/>
        <w:rPr>
          <w:rFonts w:cs="宋体"/>
          <w:sz w:val="21"/>
          <w:szCs w:val="21"/>
          <w:highlight w:val="none"/>
        </w:rPr>
      </w:pPr>
      <w:r>
        <w:rPr>
          <w:rFonts w:hint="eastAsia" w:cs="宋体"/>
          <w:sz w:val="21"/>
          <w:szCs w:val="21"/>
          <w:highlight w:val="none"/>
        </w:rPr>
        <w:t xml:space="preserve">传   真：                  </w:t>
      </w:r>
    </w:p>
    <w:p>
      <w:pPr>
        <w:pStyle w:val="14"/>
        <w:spacing w:line="360" w:lineRule="exact"/>
        <w:rPr>
          <w:rFonts w:cs="宋体"/>
          <w:sz w:val="21"/>
          <w:szCs w:val="21"/>
          <w:highlight w:val="none"/>
        </w:rPr>
      </w:pPr>
      <w:r>
        <w:rPr>
          <w:rFonts w:hint="eastAsia" w:cs="宋体"/>
          <w:sz w:val="21"/>
          <w:szCs w:val="21"/>
          <w:highlight w:val="none"/>
        </w:rPr>
        <w:t xml:space="preserve">供应商法定代表人或代理人（签字或盖章）：       </w:t>
      </w:r>
    </w:p>
    <w:p>
      <w:pPr>
        <w:pStyle w:val="14"/>
        <w:spacing w:line="360" w:lineRule="exact"/>
        <w:rPr>
          <w:rFonts w:cs="宋体"/>
          <w:sz w:val="21"/>
          <w:szCs w:val="21"/>
          <w:highlight w:val="none"/>
        </w:rPr>
      </w:pPr>
      <w:r>
        <w:rPr>
          <w:rFonts w:hint="eastAsia" w:cs="宋体"/>
          <w:sz w:val="21"/>
          <w:szCs w:val="21"/>
          <w:highlight w:val="none"/>
        </w:rPr>
        <w:t xml:space="preserve">供应商名称（公章）：             </w:t>
      </w:r>
    </w:p>
    <w:p>
      <w:pPr>
        <w:pStyle w:val="14"/>
        <w:spacing w:line="360" w:lineRule="exact"/>
        <w:rPr>
          <w:highlight w:val="none"/>
        </w:rPr>
      </w:pPr>
      <w:r>
        <w:rPr>
          <w:rFonts w:hint="eastAsia" w:cs="宋体"/>
          <w:sz w:val="21"/>
          <w:szCs w:val="21"/>
          <w:highlight w:val="none"/>
        </w:rPr>
        <w:t>日    期：     年    月    日</w:t>
      </w:r>
    </w:p>
    <w:p>
      <w:pPr>
        <w:pStyle w:val="14"/>
        <w:spacing w:line="360" w:lineRule="exact"/>
        <w:rPr>
          <w:rFonts w:hint="eastAsia" w:cs="宋体"/>
          <w:b/>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14"/>
        <w:spacing w:line="360" w:lineRule="exact"/>
        <w:rPr>
          <w:rFonts w:cs="宋体"/>
          <w:b/>
          <w:sz w:val="28"/>
          <w:szCs w:val="28"/>
          <w:highlight w:val="none"/>
        </w:rPr>
      </w:pPr>
      <w:r>
        <w:rPr>
          <w:rFonts w:hint="eastAsia" w:cs="宋体"/>
          <w:b/>
          <w:sz w:val="28"/>
          <w:szCs w:val="28"/>
          <w:highlight w:val="none"/>
        </w:rPr>
        <w:t>2.法定代表人资格证明书</w:t>
      </w:r>
    </w:p>
    <w:p>
      <w:pPr>
        <w:rPr>
          <w:highlight w:val="none"/>
        </w:rPr>
      </w:pPr>
    </w:p>
    <w:p>
      <w:pPr>
        <w:spacing w:line="360" w:lineRule="auto"/>
        <w:jc w:val="center"/>
        <w:rPr>
          <w:rFonts w:ascii="宋体" w:hAnsi="宋体"/>
          <w:b/>
          <w:sz w:val="32"/>
          <w:szCs w:val="32"/>
          <w:highlight w:val="none"/>
        </w:rPr>
      </w:pPr>
      <w:r>
        <w:rPr>
          <w:rFonts w:hint="eastAsia" w:ascii="宋体" w:hAnsi="宋体"/>
          <w:b/>
          <w:sz w:val="28"/>
          <w:szCs w:val="28"/>
          <w:highlight w:val="none"/>
        </w:rPr>
        <w:t>法定代表人资格证明书</w:t>
      </w:r>
    </w:p>
    <w:p>
      <w:pPr>
        <w:spacing w:line="360" w:lineRule="auto"/>
        <w:rPr>
          <w:rFonts w:ascii="宋体" w:hAnsi="宋体"/>
          <w:szCs w:val="21"/>
          <w:highlight w:val="none"/>
        </w:rPr>
      </w:pPr>
      <w:r>
        <w:rPr>
          <w:rFonts w:hint="eastAsia" w:ascii="宋体" w:hAnsi="宋体"/>
          <w:szCs w:val="21"/>
          <w:highlight w:val="none"/>
        </w:rPr>
        <w:t>供应商名称</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地址</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姓名</w:t>
      </w:r>
      <w:r>
        <w:rPr>
          <w:rFonts w:ascii="宋体" w:hAnsi="宋体"/>
          <w:szCs w:val="21"/>
          <w:highlight w:val="none"/>
        </w:rPr>
        <w:t>:            </w:t>
      </w:r>
      <w:r>
        <w:rPr>
          <w:rFonts w:hint="eastAsia" w:ascii="宋体" w:hAnsi="宋体"/>
          <w:szCs w:val="21"/>
          <w:highlight w:val="none"/>
        </w:rPr>
        <w:t>性别</w:t>
      </w:r>
      <w:r>
        <w:rPr>
          <w:rFonts w:ascii="宋体" w:hAnsi="宋体"/>
          <w:szCs w:val="21"/>
          <w:highlight w:val="none"/>
        </w:rPr>
        <w:t>:        </w:t>
      </w:r>
      <w:r>
        <w:rPr>
          <w:rFonts w:hint="eastAsia" w:ascii="宋体" w:hAnsi="宋体"/>
          <w:szCs w:val="21"/>
          <w:highlight w:val="none"/>
        </w:rPr>
        <w:t>年龄</w:t>
      </w:r>
      <w:r>
        <w:rPr>
          <w:rFonts w:ascii="宋体" w:hAnsi="宋体"/>
          <w:szCs w:val="21"/>
          <w:highlight w:val="none"/>
        </w:rPr>
        <w:t>:        </w:t>
      </w:r>
      <w:r>
        <w:rPr>
          <w:rFonts w:hint="eastAsia" w:ascii="宋体" w:hAnsi="宋体"/>
          <w:szCs w:val="21"/>
          <w:highlight w:val="none"/>
        </w:rPr>
        <w:t>职务</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rPr>
        <w:t>的法定代表人。为实施</w:t>
      </w:r>
      <w:r>
        <w:rPr>
          <w:rFonts w:ascii="宋体" w:hAnsi="宋体"/>
          <w:szCs w:val="21"/>
          <w:highlight w:val="none"/>
        </w:rPr>
        <w:t xml:space="preserve"> </w:t>
      </w:r>
      <w:r>
        <w:rPr>
          <w:rFonts w:hint="eastAsia" w:ascii="宋体" w:hAnsi="宋体"/>
          <w:szCs w:val="21"/>
          <w:highlight w:val="none"/>
          <w:u w:val="single"/>
        </w:rPr>
        <w:t xml:space="preserve">           （  </w:t>
      </w:r>
      <w:r>
        <w:rPr>
          <w:rFonts w:ascii="宋体" w:hAnsi="宋体"/>
          <w:szCs w:val="21"/>
          <w:highlight w:val="none"/>
          <w:u w:val="single"/>
        </w:rPr>
        <w:t xml:space="preserve">    </w:t>
      </w:r>
      <w:r>
        <w:rPr>
          <w:rFonts w:hint="eastAsia" w:ascii="宋体" w:hAnsi="宋体"/>
          <w:szCs w:val="21"/>
          <w:highlight w:val="none"/>
          <w:u w:val="single"/>
        </w:rPr>
        <w:t>号）</w:t>
      </w:r>
      <w:r>
        <w:rPr>
          <w:rFonts w:ascii="宋体" w:hAnsi="宋体"/>
          <w:szCs w:val="21"/>
          <w:highlight w:val="none"/>
          <w:u w:val="single"/>
        </w:rPr>
        <w:t> </w:t>
      </w:r>
      <w:r>
        <w:rPr>
          <w:rFonts w:hint="eastAsia" w:ascii="宋体" w:hAnsi="宋体"/>
          <w:szCs w:val="21"/>
          <w:highlight w:val="none"/>
        </w:rPr>
        <w:t>的工作，签署上述项目的</w:t>
      </w:r>
      <w:r>
        <w:rPr>
          <w:rFonts w:hint="eastAsia" w:ascii="宋体" w:hAnsi="宋体"/>
          <w:szCs w:val="21"/>
          <w:highlight w:val="none"/>
          <w:lang w:eastAsia="zh-CN"/>
        </w:rPr>
        <w:t>谈判</w:t>
      </w:r>
      <w:r>
        <w:rPr>
          <w:rFonts w:hint="eastAsia" w:ascii="宋体" w:hAnsi="宋体"/>
          <w:szCs w:val="21"/>
          <w:highlight w:val="none"/>
        </w:rPr>
        <w:t>响应文件、进行合同谈判、签署合同和处理与之有关的一切事务。</w:t>
      </w:r>
    </w:p>
    <w:p>
      <w:pPr>
        <w:spacing w:line="360" w:lineRule="auto"/>
        <w:rPr>
          <w:rFonts w:ascii="宋体" w:hAnsi="宋体"/>
          <w:szCs w:val="21"/>
          <w:highlight w:val="none"/>
        </w:rPr>
      </w:pPr>
      <w:r>
        <w:rPr>
          <w:rFonts w:hint="eastAsia" w:ascii="宋体" w:hAnsi="宋体"/>
          <w:szCs w:val="21"/>
          <w:highlight w:val="none"/>
        </w:rPr>
        <w:t>特此证明。</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w:t>
      </w:r>
      <w:r>
        <w:rPr>
          <w:rFonts w:hint="eastAsia" w:ascii="宋体" w:hAnsi="宋体"/>
          <w:szCs w:val="21"/>
          <w:highlight w:val="none"/>
        </w:rPr>
        <w:t>供应商：（公章）</w:t>
      </w:r>
    </w:p>
    <w:p>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法定代表人签字或盖章：</w:t>
      </w:r>
    </w:p>
    <w:p>
      <w:pPr>
        <w:spacing w:line="360" w:lineRule="auto"/>
        <w:ind w:firstLine="3570" w:firstLineChars="1700"/>
        <w:rPr>
          <w:rFonts w:ascii="宋体" w:hAnsi="宋体"/>
          <w:szCs w:val="21"/>
          <w:highlight w:val="none"/>
        </w:rPr>
      </w:pP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tabs>
          <w:tab w:val="left" w:pos="6045"/>
        </w:tabs>
        <w:snapToGrid w:val="0"/>
        <w:spacing w:line="360" w:lineRule="auto"/>
        <w:ind w:left="210" w:hanging="210" w:hangingChars="100"/>
        <w:rPr>
          <w:rFonts w:ascii="宋体" w:hAnsi="宋体"/>
          <w:szCs w:val="21"/>
          <w:highlight w:val="none"/>
        </w:rPr>
      </w:pPr>
    </w:p>
    <w:p>
      <w:pPr>
        <w:snapToGrid w:val="0"/>
        <w:spacing w:line="360" w:lineRule="auto"/>
        <w:rPr>
          <w:rFonts w:ascii="宋体" w:hAnsi="宋体"/>
          <w:szCs w:val="21"/>
          <w:highlight w:val="none"/>
        </w:rPr>
      </w:pPr>
      <w:r>
        <w:rPr>
          <w:rFonts w:hint="eastAsia" w:ascii="宋体" w:hAnsi="宋体" w:cs="宋体"/>
          <w:szCs w:val="21"/>
          <w:highlight w:val="none"/>
        </w:rPr>
        <w:t> </w:t>
      </w:r>
    </w:p>
    <w:p>
      <w:pPr>
        <w:snapToGrid w:val="0"/>
        <w:spacing w:line="360" w:lineRule="auto"/>
        <w:rPr>
          <w:rFonts w:ascii="宋体" w:hAnsi="宋体"/>
          <w:szCs w:val="21"/>
          <w:highlight w:val="none"/>
        </w:rPr>
      </w:pPr>
    </w:p>
    <w:p>
      <w:pPr>
        <w:snapToGrid w:val="0"/>
        <w:spacing w:line="360" w:lineRule="auto"/>
        <w:rPr>
          <w:rFonts w:ascii="宋体" w:hAnsi="宋体"/>
          <w:b/>
          <w:szCs w:val="21"/>
          <w:highlight w:val="none"/>
        </w:rPr>
      </w:pPr>
    </w:p>
    <w:p>
      <w:pPr>
        <w:spacing w:line="360" w:lineRule="auto"/>
        <w:rPr>
          <w:rFonts w:ascii="宋体" w:hAnsi="宋体"/>
          <w:szCs w:val="21"/>
          <w:highlight w:val="none"/>
        </w:rPr>
      </w:pPr>
      <w:r>
        <w:rPr>
          <w:rFonts w:hint="eastAsia" w:ascii="宋体" w:hAnsi="宋体"/>
          <w:szCs w:val="21"/>
          <w:highlight w:val="none"/>
        </w:rPr>
        <w:t>法定代表人身份证</w:t>
      </w:r>
    </w:p>
    <w:p>
      <w:pPr>
        <w:spacing w:line="360" w:lineRule="auto"/>
        <w:rPr>
          <w:rFonts w:ascii="宋体" w:hAnsi="宋体"/>
          <w:szCs w:val="21"/>
          <w:highlight w:val="none"/>
        </w:rPr>
      </w:pPr>
      <w:r>
        <w:rPr>
          <w:rFonts w:hint="eastAsia" w:ascii="宋体" w:hAnsi="宋体"/>
          <w:szCs w:val="21"/>
          <w:highlight w:val="none"/>
        </w:rPr>
        <w:t>（双面复印件）粘贴处</w:t>
      </w:r>
    </w:p>
    <w:p>
      <w:pPr>
        <w:snapToGrid w:val="0"/>
        <w:spacing w:line="360" w:lineRule="auto"/>
        <w:rPr>
          <w:rFonts w:ascii="宋体" w:hAnsi="宋体"/>
          <w:b/>
          <w:sz w:val="24"/>
          <w:szCs w:val="28"/>
          <w:highlight w:val="none"/>
        </w:rPr>
      </w:pPr>
    </w:p>
    <w:p>
      <w:pPr>
        <w:snapToGrid w:val="0"/>
        <w:spacing w:line="360" w:lineRule="auto"/>
        <w:rPr>
          <w:rFonts w:ascii="宋体" w:hAnsi="宋体"/>
          <w:b/>
          <w:sz w:val="24"/>
          <w:szCs w:val="28"/>
          <w:highlight w:val="none"/>
        </w:rPr>
      </w:pPr>
    </w:p>
    <w:p>
      <w:pPr>
        <w:rPr>
          <w:highlight w:val="none"/>
        </w:rPr>
      </w:pPr>
    </w:p>
    <w:p>
      <w:pPr>
        <w:rPr>
          <w:highlight w:val="none"/>
        </w:rPr>
        <w:sectPr>
          <w:pgSz w:w="11906" w:h="16838"/>
          <w:pgMar w:top="1440" w:right="1800" w:bottom="1440" w:left="1800" w:header="851" w:footer="992" w:gutter="0"/>
          <w:pgNumType w:fmt="decimal"/>
          <w:cols w:space="425" w:num="1"/>
          <w:docGrid w:type="lines" w:linePitch="312" w:charSpace="0"/>
        </w:sectPr>
      </w:pPr>
    </w:p>
    <w:p>
      <w:pPr>
        <w:pageBreakBefore/>
        <w:spacing w:line="360" w:lineRule="auto"/>
        <w:rPr>
          <w:rFonts w:ascii="宋体" w:hAnsi="宋体" w:cs="宋体"/>
          <w:b/>
          <w:sz w:val="28"/>
          <w:highlight w:val="none"/>
        </w:rPr>
      </w:pPr>
      <w:r>
        <w:rPr>
          <w:rFonts w:hint="eastAsia" w:ascii="宋体" w:hAnsi="宋体" w:cs="宋体"/>
          <w:b/>
          <w:sz w:val="28"/>
          <w:highlight w:val="none"/>
        </w:rPr>
        <w:t>3.授权委托书</w:t>
      </w:r>
    </w:p>
    <w:p>
      <w:pPr>
        <w:pStyle w:val="14"/>
        <w:spacing w:line="360" w:lineRule="exact"/>
        <w:jc w:val="center"/>
        <w:rPr>
          <w:rFonts w:cs="宋体"/>
          <w:b/>
          <w:sz w:val="28"/>
          <w:szCs w:val="28"/>
          <w:highlight w:val="none"/>
        </w:rPr>
      </w:pPr>
      <w:r>
        <w:rPr>
          <w:rFonts w:hint="eastAsia" w:cs="宋体"/>
          <w:b/>
          <w:sz w:val="28"/>
          <w:szCs w:val="28"/>
          <w:highlight w:val="none"/>
        </w:rPr>
        <w:t>授权委托书</w:t>
      </w:r>
    </w:p>
    <w:p>
      <w:pPr>
        <w:adjustRightInd w:val="0"/>
        <w:snapToGrid w:val="0"/>
        <w:spacing w:line="360" w:lineRule="auto"/>
        <w:ind w:firstLine="516" w:firstLineChars="215"/>
        <w:rPr>
          <w:rFonts w:ascii="宋体" w:hAnsi="宋体" w:cs="宋体"/>
          <w:sz w:val="24"/>
          <w:szCs w:val="24"/>
          <w:highlight w:val="none"/>
        </w:rPr>
      </w:pPr>
    </w:p>
    <w:p>
      <w:pPr>
        <w:adjustRightInd w:val="0"/>
        <w:snapToGrid w:val="0"/>
        <w:spacing w:line="360" w:lineRule="auto"/>
        <w:ind w:firstLine="516" w:firstLineChars="215"/>
        <w:rPr>
          <w:rFonts w:ascii="宋体" w:hAnsi="宋体" w:cs="宋体"/>
          <w:sz w:val="24"/>
          <w:szCs w:val="24"/>
          <w:highlight w:val="none"/>
        </w:rPr>
      </w:pPr>
      <w:r>
        <w:rPr>
          <w:rFonts w:hint="eastAsia" w:ascii="宋体" w:hAnsi="宋体" w:cs="宋体"/>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sz w:val="24"/>
          <w:szCs w:val="24"/>
          <w:highlight w:val="none"/>
          <w:lang w:eastAsia="zh-CN"/>
        </w:rPr>
        <w:t>谈判</w:t>
      </w:r>
      <w:r>
        <w:rPr>
          <w:rFonts w:hint="eastAsia" w:ascii="宋体" w:hAnsi="宋体" w:cs="宋体"/>
          <w:sz w:val="24"/>
          <w:szCs w:val="24"/>
          <w:highlight w:val="none"/>
        </w:rPr>
        <w:t>中我单位的合法代理人，全权负责参加本次项目的</w:t>
      </w:r>
      <w:r>
        <w:rPr>
          <w:rFonts w:hint="eastAsia" w:ascii="宋体" w:hAnsi="宋体" w:cs="宋体"/>
          <w:sz w:val="24"/>
          <w:szCs w:val="24"/>
          <w:highlight w:val="none"/>
          <w:lang w:eastAsia="zh-CN"/>
        </w:rPr>
        <w:t>谈判</w:t>
      </w:r>
      <w:r>
        <w:rPr>
          <w:rFonts w:hint="eastAsia" w:ascii="宋体" w:hAnsi="宋体" w:cs="宋体"/>
          <w:sz w:val="24"/>
          <w:szCs w:val="24"/>
          <w:highlight w:val="none"/>
        </w:rPr>
        <w:t>、签订合约以及与之相关的各项工作。本供应商对被授权人的签名负全部责任。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本授权书于__________年_______月________日签字生效，特此声明。</w:t>
      </w:r>
    </w:p>
    <w:p>
      <w:pPr>
        <w:adjustRightInd w:val="0"/>
        <w:snapToGrid w:val="0"/>
        <w:spacing w:line="360" w:lineRule="auto"/>
        <w:rPr>
          <w:rFonts w:ascii="宋体" w:hAnsi="宋体" w:cs="宋体"/>
          <w:sz w:val="24"/>
          <w:szCs w:val="24"/>
          <w:highlight w:val="non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法定代表人签字或盖章：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委托代理人（被授权人）签字或盖章：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 xml:space="preserve">供应商公章： </w:t>
      </w:r>
    </w:p>
    <w:p>
      <w:pPr>
        <w:spacing w:line="400" w:lineRule="exact"/>
        <w:rPr>
          <w:rFonts w:ascii="宋体" w:hAnsi="宋体" w:cs="宋体"/>
          <w:szCs w:val="21"/>
          <w:highlight w:val="none"/>
        </w:rPr>
      </w:pPr>
      <w:r>
        <w:rPr>
          <w:rFonts w:hint="eastAsia" w:ascii="宋体" w:hAnsi="宋体" w:cs="宋体"/>
          <w:szCs w:val="21"/>
          <w:highlight w:val="none"/>
        </w:rPr>
        <w:t>地址：                                       电话：</w:t>
      </w:r>
    </w:p>
    <w:p>
      <w:pPr>
        <w:spacing w:line="400" w:lineRule="exact"/>
        <w:rPr>
          <w:rFonts w:ascii="宋体" w:hAnsi="宋体" w:cs="宋体"/>
          <w:szCs w:val="21"/>
          <w:highlight w:val="none"/>
        </w:rPr>
      </w:pPr>
      <w:r>
        <w:rPr>
          <w:rFonts w:hint="eastAsia" w:ascii="宋体" w:hAnsi="宋体" w:cs="宋体"/>
          <w:szCs w:val="21"/>
          <w:highlight w:val="none"/>
        </w:rPr>
        <w:t>传真：                                       邮编：</w:t>
      </w:r>
    </w:p>
    <w:p>
      <w:pPr>
        <w:spacing w:line="400" w:lineRule="exact"/>
        <w:rPr>
          <w:rFonts w:ascii="宋体" w:hAnsi="宋体" w:cs="宋体"/>
          <w:szCs w:val="21"/>
          <w:highlight w:val="none"/>
        </w:rPr>
      </w:pPr>
      <w:r>
        <w:rPr>
          <w:rFonts w:hint="eastAsia" w:ascii="宋体" w:hAnsi="宋体" w:cs="宋体"/>
          <w:szCs w:val="21"/>
          <w:highlight w:val="none"/>
        </w:rPr>
        <w:t>开户行：</w:t>
      </w:r>
    </w:p>
    <w:p>
      <w:pPr>
        <w:spacing w:line="400" w:lineRule="exact"/>
        <w:rPr>
          <w:rFonts w:ascii="宋体" w:hAnsi="宋体" w:cs="宋体"/>
          <w:szCs w:val="21"/>
          <w:highlight w:val="none"/>
        </w:rPr>
      </w:pPr>
      <w:r>
        <w:rPr>
          <w:rFonts w:hint="eastAsia" w:ascii="宋体" w:hAnsi="宋体" w:cs="宋体"/>
          <w:szCs w:val="21"/>
          <w:highlight w:val="none"/>
        </w:rPr>
        <w:t>帐号：</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代理人身份证</w:t>
      </w:r>
    </w:p>
    <w:p>
      <w:pPr>
        <w:spacing w:line="360" w:lineRule="auto"/>
        <w:rPr>
          <w:rFonts w:ascii="宋体" w:hAnsi="宋体" w:cs="宋体"/>
          <w:sz w:val="24"/>
          <w:szCs w:val="24"/>
          <w:highlight w:val="none"/>
        </w:rPr>
      </w:pPr>
      <w:r>
        <w:rPr>
          <w:rFonts w:hint="eastAsia" w:ascii="宋体" w:hAnsi="宋体"/>
          <w:szCs w:val="21"/>
          <w:highlight w:val="none"/>
        </w:rPr>
        <w:t>（双面复印件）粘贴处</w:t>
      </w:r>
    </w:p>
    <w:p>
      <w:pPr>
        <w:spacing w:line="360" w:lineRule="auto"/>
        <w:rPr>
          <w:rFonts w:ascii="宋体" w:hAnsi="宋体" w:cs="宋体"/>
          <w:sz w:val="24"/>
          <w:szCs w:val="24"/>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备注：</w:t>
      </w:r>
    </w:p>
    <w:p>
      <w:pPr>
        <w:spacing w:line="360" w:lineRule="auto"/>
        <w:rPr>
          <w:rFonts w:ascii="宋体" w:hAnsi="宋体" w:cs="宋体"/>
          <w:szCs w:val="21"/>
          <w:highlight w:val="none"/>
        </w:rPr>
      </w:pPr>
      <w:r>
        <w:rPr>
          <w:rFonts w:hint="eastAsia" w:ascii="宋体" w:hAnsi="宋体" w:cs="宋体"/>
          <w:szCs w:val="21"/>
          <w:highlight w:val="none"/>
        </w:rPr>
        <w:t>1.法定代表人参加</w:t>
      </w:r>
      <w:r>
        <w:rPr>
          <w:rFonts w:hint="eastAsia" w:ascii="宋体" w:hAnsi="宋体" w:cs="宋体"/>
          <w:szCs w:val="21"/>
          <w:highlight w:val="none"/>
          <w:lang w:eastAsia="zh-CN"/>
        </w:rPr>
        <w:t>谈判</w:t>
      </w:r>
      <w:r>
        <w:rPr>
          <w:rFonts w:hint="eastAsia" w:ascii="宋体" w:hAnsi="宋体" w:cs="宋体"/>
          <w:szCs w:val="21"/>
          <w:highlight w:val="none"/>
        </w:rPr>
        <w:t>时，需携带本人身份证原件。</w:t>
      </w:r>
    </w:p>
    <w:p>
      <w:pPr>
        <w:rPr>
          <w:rFonts w:ascii="宋体" w:hAnsi="宋体" w:cs="宋体"/>
          <w:szCs w:val="21"/>
          <w:highlight w:val="none"/>
        </w:rPr>
      </w:pPr>
      <w:r>
        <w:rPr>
          <w:rFonts w:hint="eastAsia" w:ascii="宋体" w:hAnsi="宋体" w:cs="宋体"/>
          <w:szCs w:val="21"/>
          <w:highlight w:val="none"/>
        </w:rPr>
        <w:t>2.委托代理人参加</w:t>
      </w:r>
      <w:r>
        <w:rPr>
          <w:rFonts w:hint="eastAsia" w:ascii="宋体" w:hAnsi="宋体" w:cs="宋体"/>
          <w:szCs w:val="21"/>
          <w:highlight w:val="none"/>
          <w:lang w:eastAsia="zh-CN"/>
        </w:rPr>
        <w:t>谈判</w:t>
      </w:r>
      <w:r>
        <w:rPr>
          <w:rFonts w:hint="eastAsia" w:ascii="宋体" w:hAnsi="宋体" w:cs="宋体"/>
          <w:szCs w:val="21"/>
          <w:highlight w:val="none"/>
        </w:rPr>
        <w:t>时，需携带授权委托书和本人身份证原件。</w:t>
      </w:r>
    </w:p>
    <w:p>
      <w:pPr>
        <w:outlineLvl w:val="1"/>
        <w:rPr>
          <w:rFonts w:hint="eastAsia" w:ascii="宋体" w:hAnsi="宋体" w:cs="宋体"/>
          <w:b/>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1"/>
        <w:rPr>
          <w:rFonts w:ascii="宋体" w:hAnsi="宋体" w:cs="宋体"/>
          <w:b/>
          <w:color w:val="000000"/>
          <w:sz w:val="28"/>
          <w:szCs w:val="28"/>
          <w:highlight w:val="none"/>
        </w:rPr>
      </w:pPr>
      <w:r>
        <w:rPr>
          <w:rFonts w:hint="eastAsia" w:ascii="宋体" w:hAnsi="宋体" w:cs="宋体"/>
          <w:b/>
          <w:sz w:val="28"/>
          <w:szCs w:val="28"/>
          <w:highlight w:val="none"/>
        </w:rPr>
        <w:t>4</w:t>
      </w:r>
      <w:r>
        <w:rPr>
          <w:rFonts w:ascii="宋体" w:hAnsi="宋体" w:cs="宋体"/>
          <w:b/>
          <w:sz w:val="28"/>
          <w:szCs w:val="28"/>
          <w:highlight w:val="none"/>
        </w:rPr>
        <w:t>.</w:t>
      </w:r>
      <w:r>
        <w:rPr>
          <w:rFonts w:hint="eastAsia" w:ascii="宋体" w:hAnsi="宋体" w:cs="宋体"/>
          <w:b/>
          <w:color w:val="000000"/>
          <w:sz w:val="28"/>
          <w:szCs w:val="28"/>
          <w:highlight w:val="none"/>
        </w:rPr>
        <w:t>报价一览表</w:t>
      </w:r>
    </w:p>
    <w:p>
      <w:pPr>
        <w:jc w:val="center"/>
        <w:rPr>
          <w:rFonts w:ascii="宋体" w:hAnsi="宋体" w:cs="宋体"/>
          <w:b/>
          <w:color w:val="000000"/>
          <w:sz w:val="28"/>
          <w:szCs w:val="28"/>
          <w:highlight w:val="none"/>
        </w:rPr>
      </w:pPr>
      <w:r>
        <w:rPr>
          <w:rFonts w:hint="eastAsia" w:ascii="宋体" w:hAnsi="宋体" w:cs="宋体"/>
          <w:b/>
          <w:color w:val="000000"/>
          <w:sz w:val="28"/>
          <w:szCs w:val="28"/>
          <w:highlight w:val="none"/>
        </w:rPr>
        <w:t>报价一览表</w:t>
      </w:r>
    </w:p>
    <w:p>
      <w:pPr>
        <w:spacing w:line="500" w:lineRule="exact"/>
        <w:jc w:val="right"/>
        <w:rPr>
          <w:rFonts w:ascii="宋体" w:hAnsi="宋体" w:cs="宋体"/>
          <w:b/>
          <w:color w:val="000000"/>
          <w:kern w:val="0"/>
          <w:szCs w:val="21"/>
          <w:highlight w:val="none"/>
        </w:rPr>
      </w:pPr>
      <w:r>
        <w:rPr>
          <w:rFonts w:hint="eastAsia" w:ascii="宋体" w:hAnsi="宋体" w:cs="宋体"/>
          <w:b/>
          <w:color w:val="000000"/>
          <w:kern w:val="0"/>
          <w:sz w:val="24"/>
          <w:szCs w:val="24"/>
          <w:highlight w:val="none"/>
        </w:rPr>
        <w:t xml:space="preserve">                                         </w:t>
      </w:r>
      <w:r>
        <w:rPr>
          <w:rFonts w:hint="eastAsia" w:ascii="宋体" w:hAnsi="宋体" w:cs="宋体"/>
          <w:b/>
          <w:color w:val="000000"/>
          <w:kern w:val="0"/>
          <w:szCs w:val="21"/>
          <w:highlight w:val="none"/>
        </w:rPr>
        <w:t xml:space="preserve">       单位：人民币</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rPr>
              <w:t>项目名称</w:t>
            </w:r>
          </w:p>
        </w:tc>
        <w:tc>
          <w:tcPr>
            <w:tcW w:w="6662" w:type="dxa"/>
            <w:vAlign w:val="center"/>
          </w:tcPr>
          <w:p>
            <w:pPr>
              <w:widowControl/>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rPr>
              <w:t>项目编号</w:t>
            </w:r>
          </w:p>
        </w:tc>
        <w:tc>
          <w:tcPr>
            <w:tcW w:w="6662" w:type="dxa"/>
            <w:vAlign w:val="center"/>
          </w:tcPr>
          <w:p>
            <w:pPr>
              <w:widowControl/>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lang w:eastAsia="zh-CN"/>
              </w:rPr>
              <w:t>谈判</w:t>
            </w:r>
            <w:r>
              <w:rPr>
                <w:rFonts w:hint="eastAsia" w:ascii="宋体" w:hAnsi="宋体"/>
                <w:color w:val="000000"/>
                <w:szCs w:val="21"/>
                <w:highlight w:val="none"/>
              </w:rPr>
              <w:t>总价</w:t>
            </w:r>
          </w:p>
        </w:tc>
        <w:tc>
          <w:tcPr>
            <w:tcW w:w="6662" w:type="dxa"/>
            <w:vAlign w:val="center"/>
          </w:tcPr>
          <w:p>
            <w:pPr>
              <w:widowControl/>
              <w:jc w:val="center"/>
              <w:rPr>
                <w:rFonts w:ascii="宋体" w:hAnsi="宋体"/>
                <w:color w:val="000000"/>
                <w:szCs w:val="21"/>
                <w:highlight w:val="none"/>
              </w:rPr>
            </w:pPr>
          </w:p>
        </w:tc>
      </w:tr>
    </w:tbl>
    <w:p>
      <w:pPr>
        <w:spacing w:line="360" w:lineRule="exact"/>
        <w:rPr>
          <w:rFonts w:ascii="宋体" w:hAnsi="宋体" w:cs="宋体"/>
          <w:color w:val="000000"/>
          <w:szCs w:val="21"/>
          <w:highlight w:val="none"/>
        </w:rPr>
      </w:pPr>
      <w:r>
        <w:rPr>
          <w:rFonts w:hint="eastAsia" w:ascii="宋体" w:hAnsi="宋体" w:cs="宋体"/>
          <w:color w:val="000000"/>
          <w:szCs w:val="21"/>
          <w:highlight w:val="none"/>
        </w:rPr>
        <w:t>供应商</w:t>
      </w:r>
      <w:r>
        <w:rPr>
          <w:rFonts w:hint="eastAsia" w:ascii="宋体" w:hAnsi="宋体"/>
          <w:szCs w:val="21"/>
          <w:highlight w:val="none"/>
        </w:rPr>
        <w:t>名称（公章）：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法定代表人或代理人（签字或盖章）：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日期：      年  月   日</w:t>
      </w:r>
    </w:p>
    <w:p>
      <w:pPr>
        <w:rPr>
          <w:rFonts w:ascii="宋体" w:hAnsi="宋体" w:cs="宋体"/>
          <w:color w:val="000000"/>
          <w:sz w:val="24"/>
          <w:highlight w:val="none"/>
        </w:rPr>
      </w:pPr>
    </w:p>
    <w:p>
      <w:pPr>
        <w:widowControl/>
        <w:jc w:val="left"/>
        <w:rPr>
          <w:rFonts w:ascii="宋体" w:hAnsi="宋体" w:cs="宋体"/>
          <w:b/>
          <w:sz w:val="28"/>
          <w:szCs w:val="28"/>
          <w:highlight w:val="none"/>
        </w:rPr>
      </w:pPr>
      <w:r>
        <w:rPr>
          <w:rFonts w:hint="eastAsia" w:hAnsi="宋体" w:cs="宋体"/>
          <w:b/>
          <w:bCs/>
          <w:sz w:val="28"/>
          <w:szCs w:val="28"/>
          <w:highlight w:val="none"/>
        </w:rPr>
        <w:t>5.</w:t>
      </w:r>
      <w:r>
        <w:rPr>
          <w:rFonts w:hint="eastAsia" w:ascii="宋体" w:hAnsi="宋体" w:cs="宋体"/>
          <w:b/>
          <w:sz w:val="28"/>
          <w:szCs w:val="28"/>
          <w:highlight w:val="none"/>
        </w:rPr>
        <w:t>偏离表</w:t>
      </w:r>
    </w:p>
    <w:p>
      <w:pPr>
        <w:jc w:val="center"/>
        <w:rPr>
          <w:rFonts w:ascii="宋体" w:hAnsi="宋体" w:cs="宋体"/>
          <w:b/>
          <w:sz w:val="28"/>
          <w:szCs w:val="28"/>
          <w:highlight w:val="none"/>
        </w:rPr>
      </w:pPr>
      <w:r>
        <w:rPr>
          <w:rFonts w:hint="eastAsia" w:ascii="宋体" w:hAnsi="宋体" w:cs="宋体"/>
          <w:b/>
          <w:sz w:val="28"/>
          <w:szCs w:val="28"/>
          <w:highlight w:val="none"/>
        </w:rPr>
        <w:t>偏 离 表</w:t>
      </w:r>
    </w:p>
    <w:p>
      <w:pPr>
        <w:ind w:firstLine="420" w:firstLineChars="200"/>
        <w:rPr>
          <w:rFonts w:ascii="宋体" w:hAnsi="宋体" w:cs="宋体"/>
          <w:szCs w:val="21"/>
          <w:highlight w:val="none"/>
        </w:rPr>
      </w:pPr>
      <w:r>
        <w:rPr>
          <w:rFonts w:hint="eastAsia" w:ascii="宋体" w:hAnsi="宋体" w:cs="宋体"/>
          <w:szCs w:val="21"/>
          <w:highlight w:val="none"/>
        </w:rPr>
        <w:t>供应商应对</w:t>
      </w:r>
      <w:r>
        <w:rPr>
          <w:rFonts w:hint="eastAsia" w:ascii="宋体" w:hAnsi="宋体" w:cs="宋体"/>
          <w:szCs w:val="21"/>
          <w:highlight w:val="none"/>
          <w:lang w:eastAsia="zh-CN"/>
        </w:rPr>
        <w:t>竞争性谈判</w:t>
      </w:r>
      <w:r>
        <w:rPr>
          <w:rFonts w:hint="eastAsia" w:ascii="宋体" w:hAnsi="宋体" w:cs="宋体"/>
          <w:szCs w:val="21"/>
          <w:highlight w:val="none"/>
        </w:rPr>
        <w:t>文件中规定的商务及技术部分给予充分的考虑。为了评审的需要，供应商应将这些条款的异议逐条提出或根据以下要求的格式提出偏离。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highlight w:val="none"/>
        </w:rPr>
      </w:pPr>
      <w:r>
        <w:rPr>
          <w:rFonts w:hint="eastAsia" w:ascii="宋体" w:hAnsi="宋体" w:cs="宋体"/>
          <w:szCs w:val="21"/>
          <w:highlight w:val="none"/>
        </w:rPr>
        <w:t>如无偏离，请在本页上写“无”，并附在</w:t>
      </w:r>
      <w:r>
        <w:rPr>
          <w:rFonts w:hint="eastAsia" w:ascii="宋体" w:hAnsi="宋体" w:cs="宋体"/>
          <w:szCs w:val="21"/>
          <w:highlight w:val="none"/>
          <w:lang w:eastAsia="zh-CN"/>
        </w:rPr>
        <w:t>谈判</w:t>
      </w:r>
      <w:r>
        <w:rPr>
          <w:rFonts w:hint="eastAsia" w:ascii="宋体" w:hAnsi="宋体" w:cs="宋体"/>
          <w:szCs w:val="21"/>
          <w:highlight w:val="none"/>
        </w:rPr>
        <w:t xml:space="preserve">响应文件中 。          </w:t>
      </w:r>
    </w:p>
    <w:p>
      <w:pPr>
        <w:ind w:firstLine="420" w:firstLineChars="200"/>
        <w:rPr>
          <w:rFonts w:ascii="宋体" w:hAnsi="宋体" w:cs="宋体"/>
          <w:szCs w:val="21"/>
          <w:highlight w:val="none"/>
        </w:rPr>
      </w:pPr>
      <w:r>
        <w:rPr>
          <w:rFonts w:hint="eastAsia" w:ascii="宋体" w:hAnsi="宋体" w:cs="宋体"/>
          <w:szCs w:val="21"/>
          <w:highlight w:val="none"/>
        </w:rPr>
        <w:t>项目编号：</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rPr>
                <w:rFonts w:ascii="宋体" w:hAnsi="宋体" w:cs="宋体"/>
                <w:szCs w:val="21"/>
                <w:highlight w:val="none"/>
              </w:rPr>
            </w:pPr>
            <w:r>
              <w:rPr>
                <w:rFonts w:hint="eastAsia" w:ascii="宋体" w:hAnsi="宋体" w:cs="宋体"/>
                <w:szCs w:val="21"/>
                <w:highlight w:val="none"/>
              </w:rPr>
              <w:t>章节号</w:t>
            </w:r>
          </w:p>
        </w:tc>
        <w:tc>
          <w:tcPr>
            <w:tcW w:w="2132" w:type="dxa"/>
            <w:vAlign w:val="center"/>
          </w:tcPr>
          <w:p>
            <w:pPr>
              <w:rPr>
                <w:rFonts w:ascii="宋体" w:hAnsi="宋体" w:cs="宋体"/>
                <w:szCs w:val="21"/>
                <w:highlight w:val="none"/>
              </w:rPr>
            </w:pPr>
            <w:r>
              <w:rPr>
                <w:rFonts w:hint="eastAsia" w:ascii="宋体" w:hAnsi="宋体" w:cs="宋体"/>
                <w:szCs w:val="21"/>
                <w:highlight w:val="none"/>
              </w:rPr>
              <w:t>供应商的偏离</w:t>
            </w:r>
          </w:p>
        </w:tc>
        <w:tc>
          <w:tcPr>
            <w:tcW w:w="3044" w:type="dxa"/>
            <w:vAlign w:val="center"/>
          </w:tcPr>
          <w:p>
            <w:pPr>
              <w:rPr>
                <w:rFonts w:ascii="宋体" w:hAnsi="宋体" w:cs="宋体"/>
                <w:szCs w:val="21"/>
                <w:highlight w:val="none"/>
              </w:rPr>
            </w:pPr>
            <w:r>
              <w:rPr>
                <w:rFonts w:hint="eastAsia" w:ascii="宋体" w:hAnsi="宋体" w:cs="宋体"/>
                <w:szCs w:val="21"/>
                <w:highlight w:val="none"/>
              </w:rPr>
              <w:t>供应商偏离的理由</w:t>
            </w:r>
          </w:p>
        </w:tc>
        <w:tc>
          <w:tcPr>
            <w:tcW w:w="1440" w:type="dxa"/>
            <w:vAlign w:val="center"/>
          </w:tcPr>
          <w:p>
            <w:pP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highlight w:val="none"/>
              </w:rPr>
            </w:pPr>
          </w:p>
        </w:tc>
        <w:tc>
          <w:tcPr>
            <w:tcW w:w="2132" w:type="dxa"/>
          </w:tcPr>
          <w:p>
            <w:pPr>
              <w:rPr>
                <w:rFonts w:ascii="宋体" w:hAnsi="宋体" w:cs="宋体"/>
                <w:szCs w:val="21"/>
                <w:highlight w:val="none"/>
              </w:rPr>
            </w:pPr>
          </w:p>
        </w:tc>
        <w:tc>
          <w:tcPr>
            <w:tcW w:w="3044" w:type="dxa"/>
          </w:tcPr>
          <w:p>
            <w:pPr>
              <w:rPr>
                <w:rFonts w:ascii="宋体" w:hAnsi="宋体" w:cs="宋体"/>
                <w:szCs w:val="21"/>
                <w:highlight w:val="none"/>
              </w:rPr>
            </w:pPr>
          </w:p>
        </w:tc>
        <w:tc>
          <w:tcPr>
            <w:tcW w:w="1440"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highlight w:val="none"/>
              </w:rPr>
            </w:pPr>
          </w:p>
        </w:tc>
        <w:tc>
          <w:tcPr>
            <w:tcW w:w="2132" w:type="dxa"/>
          </w:tcPr>
          <w:p>
            <w:pPr>
              <w:rPr>
                <w:rFonts w:ascii="宋体" w:hAnsi="宋体" w:cs="宋体"/>
                <w:szCs w:val="21"/>
                <w:highlight w:val="none"/>
              </w:rPr>
            </w:pPr>
          </w:p>
        </w:tc>
        <w:tc>
          <w:tcPr>
            <w:tcW w:w="3044" w:type="dxa"/>
          </w:tcPr>
          <w:p>
            <w:pPr>
              <w:rPr>
                <w:rFonts w:ascii="宋体" w:hAnsi="宋体" w:cs="宋体"/>
                <w:szCs w:val="21"/>
                <w:highlight w:val="none"/>
              </w:rPr>
            </w:pPr>
          </w:p>
        </w:tc>
        <w:tc>
          <w:tcPr>
            <w:tcW w:w="1440"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highlight w:val="none"/>
              </w:rPr>
            </w:pPr>
          </w:p>
        </w:tc>
        <w:tc>
          <w:tcPr>
            <w:tcW w:w="2132" w:type="dxa"/>
          </w:tcPr>
          <w:p>
            <w:pPr>
              <w:rPr>
                <w:rFonts w:ascii="宋体" w:hAnsi="宋体" w:cs="宋体"/>
                <w:szCs w:val="21"/>
                <w:highlight w:val="none"/>
              </w:rPr>
            </w:pPr>
          </w:p>
        </w:tc>
        <w:tc>
          <w:tcPr>
            <w:tcW w:w="3044" w:type="dxa"/>
          </w:tcPr>
          <w:p>
            <w:pPr>
              <w:rPr>
                <w:rFonts w:ascii="宋体" w:hAnsi="宋体" w:cs="宋体"/>
                <w:szCs w:val="21"/>
                <w:highlight w:val="none"/>
              </w:rPr>
            </w:pPr>
          </w:p>
        </w:tc>
        <w:tc>
          <w:tcPr>
            <w:tcW w:w="1440" w:type="dxa"/>
          </w:tcPr>
          <w:p>
            <w:pPr>
              <w:rPr>
                <w:rFonts w:ascii="宋体" w:hAnsi="宋体" w:cs="宋体"/>
                <w:szCs w:val="21"/>
                <w:highlight w:val="none"/>
              </w:rPr>
            </w:pPr>
          </w:p>
        </w:tc>
      </w:tr>
    </w:tbl>
    <w:p>
      <w:pPr>
        <w:spacing w:line="360" w:lineRule="exact"/>
        <w:rPr>
          <w:rFonts w:ascii="宋体" w:hAnsi="宋体" w:cs="宋体"/>
          <w:color w:val="000000"/>
          <w:szCs w:val="21"/>
          <w:highlight w:val="none"/>
        </w:rPr>
      </w:pPr>
      <w:r>
        <w:rPr>
          <w:rFonts w:hint="eastAsia" w:ascii="宋体" w:hAnsi="宋体" w:cs="宋体"/>
          <w:color w:val="000000"/>
          <w:szCs w:val="21"/>
          <w:highlight w:val="none"/>
        </w:rPr>
        <w:t>供应商</w:t>
      </w:r>
      <w:r>
        <w:rPr>
          <w:rFonts w:hint="eastAsia" w:ascii="宋体" w:hAnsi="宋体"/>
          <w:szCs w:val="21"/>
          <w:highlight w:val="none"/>
        </w:rPr>
        <w:t>名称（公章）：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法定代表人或代理人（签字或盖章）：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日期：      年  月   日</w:t>
      </w:r>
    </w:p>
    <w:p>
      <w:pPr>
        <w:pStyle w:val="3"/>
        <w:overflowPunct w:val="0"/>
        <w:spacing w:line="500" w:lineRule="exact"/>
        <w:ind w:firstLine="0"/>
        <w:rPr>
          <w:rFonts w:hAnsi="宋体" w:cs="宋体"/>
          <w:b/>
          <w:sz w:val="28"/>
          <w:szCs w:val="28"/>
          <w:highlight w:val="none"/>
        </w:rPr>
      </w:pPr>
    </w:p>
    <w:p>
      <w:pPr>
        <w:pStyle w:val="3"/>
        <w:overflowPunct w:val="0"/>
        <w:spacing w:line="500" w:lineRule="exact"/>
        <w:ind w:firstLine="0"/>
        <w:rPr>
          <w:rFonts w:hAnsi="宋体" w:cs="宋体"/>
          <w:b/>
          <w:sz w:val="28"/>
          <w:szCs w:val="28"/>
          <w:highlight w:val="none"/>
        </w:rPr>
      </w:pPr>
    </w:p>
    <w:p>
      <w:pPr>
        <w:rPr>
          <w:rFonts w:ascii="宋体" w:hAnsi="宋体" w:cs="宋体"/>
          <w:sz w:val="24"/>
          <w:szCs w:val="24"/>
          <w:highlight w:val="none"/>
        </w:rPr>
      </w:pPr>
    </w:p>
    <w:p>
      <w:pPr>
        <w:rPr>
          <w:rFonts w:ascii="宋体" w:hAnsi="宋体" w:cs="宋体"/>
          <w:sz w:val="24"/>
          <w:szCs w:val="24"/>
          <w:highlight w:val="none"/>
        </w:rPr>
      </w:pPr>
    </w:p>
    <w:p>
      <w:pPr>
        <w:jc w:val="center"/>
        <w:rPr>
          <w:rFonts w:ascii="宋体" w:hAnsi="宋体" w:cs="宋体"/>
          <w:b/>
          <w:sz w:val="32"/>
          <w:szCs w:val="32"/>
          <w:highlight w:val="none"/>
        </w:rPr>
      </w:pPr>
    </w:p>
    <w:p>
      <w:pPr>
        <w:pStyle w:val="3"/>
        <w:overflowPunct w:val="0"/>
        <w:spacing w:line="500" w:lineRule="exact"/>
        <w:ind w:firstLine="0"/>
        <w:rPr>
          <w:rFonts w:hAnsi="宋体" w:cs="宋体"/>
          <w:b/>
          <w:bCs/>
          <w:sz w:val="28"/>
          <w:szCs w:val="28"/>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sz w:val="32"/>
          <w:szCs w:val="32"/>
          <w:highlight w:val="none"/>
        </w:rPr>
      </w:pPr>
      <w:r>
        <w:rPr>
          <w:rFonts w:hint="eastAsia" w:ascii="宋体" w:hAnsi="宋体" w:cs="宋体"/>
          <w:b/>
          <w:sz w:val="32"/>
          <w:szCs w:val="32"/>
          <w:highlight w:val="none"/>
        </w:rPr>
        <w:t>友 情 提 醒</w:t>
      </w:r>
    </w:p>
    <w:p>
      <w:pPr>
        <w:spacing w:line="420" w:lineRule="exact"/>
        <w:rPr>
          <w:rFonts w:ascii="宋体" w:hAnsi="宋体" w:cs="宋体"/>
          <w:sz w:val="24"/>
          <w:szCs w:val="24"/>
          <w:highlight w:val="none"/>
        </w:rPr>
      </w:pPr>
      <w:r>
        <w:rPr>
          <w:rFonts w:hint="eastAsia" w:ascii="宋体" w:hAnsi="宋体" w:cs="宋体"/>
          <w:sz w:val="24"/>
          <w:szCs w:val="24"/>
          <w:highlight w:val="none"/>
        </w:rPr>
        <w:t>各供应商：</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您好！</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为了提高贵单位</w:t>
      </w:r>
      <w:r>
        <w:rPr>
          <w:rFonts w:hint="eastAsia" w:ascii="宋体" w:hAnsi="宋体" w:cs="宋体"/>
          <w:sz w:val="24"/>
          <w:szCs w:val="24"/>
          <w:highlight w:val="none"/>
          <w:lang w:eastAsia="zh-CN"/>
        </w:rPr>
        <w:t>谈判</w:t>
      </w:r>
      <w:r>
        <w:rPr>
          <w:rFonts w:hint="eastAsia" w:ascii="宋体" w:hAnsi="宋体" w:cs="宋体"/>
          <w:sz w:val="24"/>
          <w:szCs w:val="24"/>
          <w:highlight w:val="none"/>
        </w:rPr>
        <w:t>响应文件</w:t>
      </w:r>
      <w:r>
        <w:rPr>
          <w:rFonts w:ascii="宋体" w:hAnsi="宋体" w:cs="宋体"/>
          <w:sz w:val="24"/>
          <w:szCs w:val="24"/>
          <w:highlight w:val="none"/>
        </w:rPr>
        <w:t>的有效性</w:t>
      </w:r>
      <w:r>
        <w:rPr>
          <w:rFonts w:hint="eastAsia" w:ascii="宋体" w:hAnsi="宋体" w:cs="宋体"/>
          <w:sz w:val="24"/>
          <w:szCs w:val="24"/>
          <w:highlight w:val="none"/>
        </w:rPr>
        <w:t>，减少不必要的无效响应，特友情提醒注意以下几点：</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1.请谨记</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文件上表述的</w:t>
      </w:r>
      <w:r>
        <w:rPr>
          <w:rFonts w:hint="eastAsia" w:ascii="宋体" w:hAnsi="宋体" w:cs="宋体"/>
          <w:b/>
          <w:sz w:val="24"/>
          <w:szCs w:val="24"/>
          <w:highlight w:val="none"/>
        </w:rPr>
        <w:t>各项事宜时间节点</w:t>
      </w:r>
      <w:r>
        <w:rPr>
          <w:rFonts w:hint="eastAsia" w:ascii="宋体" w:hAnsi="宋体" w:cs="宋体"/>
          <w:sz w:val="24"/>
          <w:szCs w:val="24"/>
          <w:highlight w:val="none"/>
        </w:rPr>
        <w:t>，特别是</w:t>
      </w:r>
      <w:r>
        <w:rPr>
          <w:rFonts w:hint="eastAsia" w:ascii="宋体" w:hAnsi="宋体" w:cs="宋体"/>
          <w:b/>
          <w:sz w:val="24"/>
          <w:szCs w:val="24"/>
          <w:highlight w:val="none"/>
          <w:lang w:eastAsia="zh-CN"/>
        </w:rPr>
        <w:t>谈判</w:t>
      </w:r>
      <w:r>
        <w:rPr>
          <w:rFonts w:hint="eastAsia" w:ascii="宋体" w:hAnsi="宋体" w:cs="宋体"/>
          <w:b/>
          <w:sz w:val="24"/>
          <w:szCs w:val="24"/>
          <w:highlight w:val="none"/>
        </w:rPr>
        <w:t>时间和地点</w:t>
      </w:r>
      <w:r>
        <w:rPr>
          <w:rFonts w:hint="eastAsia" w:ascii="宋体" w:hAnsi="宋体" w:cs="宋体"/>
          <w:sz w:val="24"/>
          <w:szCs w:val="24"/>
          <w:highlight w:val="none"/>
        </w:rPr>
        <w:t>，迟到的将一律不能进入开标室。</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谈判</w:t>
      </w:r>
      <w:r>
        <w:rPr>
          <w:rFonts w:hint="eastAsia" w:ascii="宋体" w:hAnsi="宋体" w:cs="宋体"/>
          <w:sz w:val="24"/>
          <w:szCs w:val="24"/>
          <w:highlight w:val="none"/>
        </w:rPr>
        <w:t>保证金一定要从</w:t>
      </w:r>
      <w:r>
        <w:rPr>
          <w:rFonts w:hint="eastAsia" w:ascii="宋体" w:hAnsi="宋体" w:cs="宋体"/>
          <w:b/>
          <w:sz w:val="24"/>
          <w:szCs w:val="24"/>
          <w:highlight w:val="none"/>
        </w:rPr>
        <w:t>供应商账户</w:t>
      </w:r>
      <w:r>
        <w:rPr>
          <w:rFonts w:hint="eastAsia" w:ascii="宋体" w:hAnsi="宋体" w:cs="宋体"/>
          <w:sz w:val="24"/>
          <w:szCs w:val="24"/>
          <w:highlight w:val="none"/>
        </w:rPr>
        <w:t>按</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文件规定的</w:t>
      </w:r>
      <w:r>
        <w:rPr>
          <w:rFonts w:hint="eastAsia" w:ascii="宋体" w:hAnsi="宋体" w:cs="宋体"/>
          <w:b/>
          <w:sz w:val="24"/>
          <w:szCs w:val="24"/>
          <w:highlight w:val="none"/>
        </w:rPr>
        <w:t>方式和时间</w:t>
      </w:r>
      <w:r>
        <w:rPr>
          <w:rFonts w:hint="eastAsia" w:ascii="宋体" w:hAnsi="宋体" w:cs="宋体"/>
          <w:sz w:val="24"/>
          <w:szCs w:val="24"/>
          <w:highlight w:val="none"/>
        </w:rPr>
        <w:t>缴至</w:t>
      </w:r>
      <w:r>
        <w:rPr>
          <w:rFonts w:hint="eastAsia" w:ascii="宋体" w:hAnsi="宋体" w:cs="宋体"/>
          <w:b/>
          <w:sz w:val="24"/>
          <w:szCs w:val="24"/>
          <w:highlight w:val="none"/>
        </w:rPr>
        <w:t>指定帐户</w:t>
      </w:r>
      <w:r>
        <w:rPr>
          <w:rFonts w:hint="eastAsia" w:ascii="宋体" w:hAnsi="宋体" w:cs="宋体"/>
          <w:sz w:val="24"/>
          <w:szCs w:val="24"/>
          <w:highlight w:val="none"/>
        </w:rPr>
        <w:t>并到帐，拒绝以其它方式缴纳，禁止第三方代缴保证金。</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谈判</w:t>
      </w:r>
      <w:r>
        <w:rPr>
          <w:rFonts w:hint="eastAsia" w:ascii="宋体" w:hAnsi="宋体" w:cs="宋体"/>
          <w:sz w:val="24"/>
          <w:szCs w:val="24"/>
          <w:highlight w:val="none"/>
        </w:rPr>
        <w:t>响应文件</w:t>
      </w:r>
      <w:r>
        <w:rPr>
          <w:rFonts w:hint="eastAsia" w:ascii="宋体" w:hAnsi="宋体" w:cs="宋体"/>
          <w:b/>
          <w:sz w:val="24"/>
          <w:szCs w:val="24"/>
          <w:highlight w:val="none"/>
        </w:rPr>
        <w:t>正本和副本应当密封，电子光盘</w:t>
      </w:r>
      <w:r>
        <w:rPr>
          <w:rFonts w:ascii="宋体" w:hAnsi="宋体" w:cs="宋体"/>
          <w:b/>
          <w:sz w:val="24"/>
          <w:szCs w:val="24"/>
          <w:highlight w:val="none"/>
        </w:rPr>
        <w:t>应当</w:t>
      </w:r>
      <w:r>
        <w:rPr>
          <w:rFonts w:hint="eastAsia" w:ascii="宋体" w:hAnsi="宋体" w:cs="宋体"/>
          <w:b/>
          <w:sz w:val="24"/>
          <w:szCs w:val="24"/>
          <w:highlight w:val="none"/>
        </w:rPr>
        <w:t>单独密封，</w:t>
      </w:r>
      <w:r>
        <w:rPr>
          <w:rFonts w:hint="eastAsia" w:ascii="宋体" w:hAnsi="宋体" w:cs="宋体"/>
          <w:sz w:val="24"/>
          <w:szCs w:val="24"/>
          <w:highlight w:val="none"/>
        </w:rPr>
        <w:t>并在封袋上加盖</w:t>
      </w:r>
      <w:r>
        <w:rPr>
          <w:rFonts w:hint="eastAsia" w:ascii="宋体" w:hAnsi="宋体" w:cs="宋体"/>
          <w:b/>
          <w:sz w:val="24"/>
          <w:szCs w:val="24"/>
          <w:highlight w:val="none"/>
        </w:rPr>
        <w:t>供应商公章</w:t>
      </w:r>
      <w:r>
        <w:rPr>
          <w:rFonts w:hint="eastAsia" w:ascii="宋体" w:hAnsi="宋体" w:cs="宋体"/>
          <w:sz w:val="24"/>
          <w:szCs w:val="24"/>
          <w:highlight w:val="none"/>
        </w:rPr>
        <w:t>。</w:t>
      </w:r>
    </w:p>
    <w:p>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4.</w:t>
      </w:r>
      <w:r>
        <w:rPr>
          <w:rFonts w:hint="eastAsia"/>
          <w:sz w:val="24"/>
          <w:szCs w:val="24"/>
          <w:highlight w:val="none"/>
          <w:lang w:eastAsia="zh-CN"/>
        </w:rPr>
        <w:t>谈判</w:t>
      </w:r>
      <w:r>
        <w:rPr>
          <w:rFonts w:hint="eastAsia"/>
          <w:sz w:val="24"/>
          <w:szCs w:val="24"/>
          <w:highlight w:val="none"/>
        </w:rPr>
        <w:t>响应文件中的</w:t>
      </w:r>
      <w:r>
        <w:rPr>
          <w:rFonts w:hint="eastAsia" w:ascii="宋体" w:hAnsi="宋体" w:cs="宋体"/>
          <w:sz w:val="24"/>
          <w:szCs w:val="24"/>
          <w:highlight w:val="none"/>
        </w:rPr>
        <w:t>证明文件及资料需提供复印件并加盖</w:t>
      </w:r>
      <w:r>
        <w:rPr>
          <w:rFonts w:hint="eastAsia" w:ascii="宋体" w:hAnsi="宋体" w:cs="宋体"/>
          <w:b/>
          <w:sz w:val="24"/>
          <w:szCs w:val="24"/>
          <w:highlight w:val="none"/>
        </w:rPr>
        <w:t>公章</w:t>
      </w:r>
      <w:r>
        <w:rPr>
          <w:rFonts w:hint="eastAsia" w:ascii="宋体" w:hAnsi="宋体" w:cs="宋体"/>
          <w:sz w:val="24"/>
          <w:szCs w:val="24"/>
          <w:highlight w:val="none"/>
        </w:rPr>
        <w:t>，有要求提供原件或公证件的必须将原件或公证件携带至</w:t>
      </w:r>
      <w:r>
        <w:rPr>
          <w:rFonts w:ascii="宋体" w:hAnsi="宋体" w:cs="宋体"/>
          <w:sz w:val="24"/>
          <w:szCs w:val="24"/>
          <w:highlight w:val="none"/>
        </w:rPr>
        <w:t>开标现场备查</w:t>
      </w:r>
      <w:r>
        <w:rPr>
          <w:rFonts w:hint="eastAsia" w:ascii="宋体" w:hAnsi="宋体" w:cs="宋体"/>
          <w:sz w:val="24"/>
          <w:szCs w:val="24"/>
          <w:highlight w:val="none"/>
        </w:rPr>
        <w:t>或核查。</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5.需要提供样品的，请严格按</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文件要求的</w:t>
      </w:r>
      <w:r>
        <w:rPr>
          <w:rFonts w:hint="eastAsia" w:ascii="宋体" w:hAnsi="宋体" w:cs="宋体"/>
          <w:b/>
          <w:sz w:val="24"/>
          <w:szCs w:val="24"/>
          <w:highlight w:val="none"/>
        </w:rPr>
        <w:t>规格、时间</w:t>
      </w:r>
      <w:r>
        <w:rPr>
          <w:rFonts w:hint="eastAsia" w:ascii="宋体" w:hAnsi="宋体" w:cs="宋体"/>
          <w:sz w:val="24"/>
          <w:szCs w:val="24"/>
          <w:highlight w:val="none"/>
        </w:rPr>
        <w:t>提供。同时注意</w:t>
      </w:r>
      <w:r>
        <w:rPr>
          <w:rFonts w:hint="eastAsia" w:ascii="宋体" w:hAnsi="宋体" w:cs="宋体"/>
          <w:b/>
          <w:sz w:val="24"/>
          <w:szCs w:val="24"/>
          <w:highlight w:val="none"/>
        </w:rPr>
        <w:t>密封、隐蔽</w:t>
      </w:r>
      <w:r>
        <w:rPr>
          <w:rFonts w:hint="eastAsia" w:ascii="宋体" w:hAnsi="宋体" w:cs="宋体"/>
          <w:sz w:val="24"/>
          <w:szCs w:val="24"/>
          <w:highlight w:val="none"/>
        </w:rPr>
        <w:t>标签的相关要求。</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6.因</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文件文字表述有限，鼓励您</w:t>
      </w:r>
      <w:r>
        <w:rPr>
          <w:rFonts w:hint="eastAsia" w:ascii="宋体" w:hAnsi="宋体" w:cs="宋体"/>
          <w:b/>
          <w:sz w:val="24"/>
          <w:szCs w:val="24"/>
          <w:highlight w:val="none"/>
        </w:rPr>
        <w:t>现场踏勘</w:t>
      </w:r>
      <w:r>
        <w:rPr>
          <w:rFonts w:hint="eastAsia" w:ascii="宋体" w:hAnsi="宋体" w:cs="宋体"/>
          <w:sz w:val="24"/>
          <w:szCs w:val="24"/>
          <w:highlight w:val="none"/>
        </w:rPr>
        <w:t>，可以在</w:t>
      </w:r>
      <w:r>
        <w:rPr>
          <w:rFonts w:hint="eastAsia" w:ascii="宋体" w:hAnsi="宋体" w:cs="宋体"/>
          <w:sz w:val="24"/>
          <w:szCs w:val="24"/>
          <w:highlight w:val="none"/>
          <w:lang w:eastAsia="zh-CN"/>
        </w:rPr>
        <w:t>谈判</w:t>
      </w:r>
      <w:r>
        <w:rPr>
          <w:rFonts w:hint="eastAsia" w:ascii="宋体" w:hAnsi="宋体" w:cs="宋体"/>
          <w:sz w:val="24"/>
          <w:szCs w:val="24"/>
          <w:highlight w:val="none"/>
        </w:rPr>
        <w:t>前充分了解现场环境、工程进度和质量要求等信息，为贵单位有针对性的制作</w:t>
      </w:r>
      <w:r>
        <w:rPr>
          <w:rFonts w:hint="eastAsia" w:ascii="宋体" w:hAnsi="宋体" w:cs="宋体"/>
          <w:sz w:val="24"/>
          <w:szCs w:val="24"/>
          <w:highlight w:val="none"/>
          <w:lang w:eastAsia="zh-CN"/>
        </w:rPr>
        <w:t>谈判</w:t>
      </w:r>
      <w:r>
        <w:rPr>
          <w:rFonts w:hint="eastAsia" w:ascii="宋体" w:hAnsi="宋体" w:cs="宋体"/>
          <w:sz w:val="24"/>
          <w:szCs w:val="24"/>
          <w:highlight w:val="none"/>
        </w:rPr>
        <w:t>响应文件积累充分的原始资料。</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7.设定</w:t>
      </w:r>
      <w:r>
        <w:rPr>
          <w:rFonts w:hint="eastAsia" w:ascii="宋体" w:hAnsi="宋体" w:cs="宋体"/>
          <w:b/>
          <w:sz w:val="24"/>
          <w:szCs w:val="24"/>
          <w:highlight w:val="none"/>
        </w:rPr>
        <w:t>最高限价</w:t>
      </w:r>
      <w:r>
        <w:rPr>
          <w:rFonts w:hint="eastAsia" w:ascii="宋体" w:hAnsi="宋体" w:cs="宋体"/>
          <w:sz w:val="24"/>
          <w:szCs w:val="24"/>
          <w:highlight w:val="none"/>
        </w:rPr>
        <w:t>的，超过限价一律废标。</w:t>
      </w:r>
    </w:p>
    <w:p>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8.请精心仔细</w:t>
      </w:r>
      <w:r>
        <w:rPr>
          <w:rFonts w:hint="eastAsia" w:ascii="宋体" w:hAnsi="宋体" w:cs="宋体"/>
          <w:b/>
          <w:sz w:val="24"/>
          <w:szCs w:val="24"/>
          <w:highlight w:val="none"/>
        </w:rPr>
        <w:t>审阅</w:t>
      </w:r>
      <w:r>
        <w:rPr>
          <w:rFonts w:hint="eastAsia" w:ascii="宋体" w:hAnsi="宋体" w:cs="宋体"/>
          <w:b/>
          <w:sz w:val="24"/>
          <w:szCs w:val="24"/>
          <w:highlight w:val="none"/>
          <w:lang w:eastAsia="zh-CN"/>
        </w:rPr>
        <w:t>竞争性谈判</w:t>
      </w:r>
      <w:r>
        <w:rPr>
          <w:rFonts w:hint="eastAsia" w:ascii="宋体" w:hAnsi="宋体" w:cs="宋体"/>
          <w:b/>
          <w:sz w:val="24"/>
          <w:szCs w:val="24"/>
          <w:highlight w:val="none"/>
        </w:rPr>
        <w:t>文件,特别是</w:t>
      </w:r>
      <w:r>
        <w:rPr>
          <w:rFonts w:ascii="宋体" w:hAnsi="宋体" w:cs="宋体"/>
          <w:b/>
          <w:sz w:val="24"/>
          <w:szCs w:val="24"/>
          <w:highlight w:val="none"/>
        </w:rPr>
        <w:t>加粗部分的文</w:t>
      </w:r>
      <w:r>
        <w:rPr>
          <w:rFonts w:hint="eastAsia" w:ascii="宋体" w:hAnsi="宋体" w:cs="宋体"/>
          <w:b/>
          <w:sz w:val="24"/>
          <w:szCs w:val="24"/>
          <w:highlight w:val="none"/>
        </w:rPr>
        <w:t>字</w:t>
      </w:r>
      <w:r>
        <w:rPr>
          <w:rFonts w:hint="eastAsia" w:ascii="宋体" w:hAnsi="宋体" w:cs="宋体"/>
          <w:sz w:val="24"/>
          <w:szCs w:val="24"/>
          <w:highlight w:val="none"/>
        </w:rPr>
        <w:t>。如有疑问，请按</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文件要求进行询疑。</w:t>
      </w:r>
    </w:p>
    <w:p>
      <w:pPr>
        <w:spacing w:line="480" w:lineRule="exact"/>
        <w:ind w:firstLine="480" w:firstLineChars="200"/>
        <w:rPr>
          <w:rFonts w:hint="eastAsia" w:ascii="宋体" w:hAnsi="宋体" w:cs="宋体"/>
          <w:sz w:val="24"/>
          <w:szCs w:val="24"/>
          <w:highlight w:val="none"/>
        </w:rPr>
      </w:pP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我单位</w:t>
      </w:r>
      <w:r>
        <w:rPr>
          <w:rFonts w:ascii="宋体" w:hAnsi="宋体" w:cs="宋体"/>
          <w:sz w:val="24"/>
          <w:szCs w:val="24"/>
          <w:highlight w:val="none"/>
        </w:rPr>
        <w:t>十分</w:t>
      </w:r>
      <w:r>
        <w:rPr>
          <w:rFonts w:hint="eastAsia" w:ascii="宋体" w:hAnsi="宋体" w:cs="宋体"/>
          <w:sz w:val="24"/>
          <w:szCs w:val="24"/>
          <w:highlight w:val="none"/>
        </w:rPr>
        <w:t>欢迎贵单位对招标采购组织工作提出宝贵意见</w:t>
      </w:r>
      <w:r>
        <w:rPr>
          <w:rFonts w:ascii="宋体" w:hAnsi="宋体" w:cs="宋体"/>
          <w:sz w:val="24"/>
          <w:szCs w:val="24"/>
          <w:highlight w:val="none"/>
        </w:rPr>
        <w:t>和建议</w:t>
      </w:r>
      <w:r>
        <w:rPr>
          <w:rFonts w:hint="eastAsia" w:ascii="宋体" w:hAnsi="宋体" w:cs="宋体"/>
          <w:sz w:val="24"/>
          <w:szCs w:val="24"/>
          <w:highlight w:val="none"/>
        </w:rPr>
        <w:t>。</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最后祝您</w:t>
      </w:r>
      <w:r>
        <w:rPr>
          <w:rFonts w:hint="eastAsia" w:ascii="宋体" w:hAnsi="宋体" w:cs="宋体"/>
          <w:sz w:val="24"/>
          <w:szCs w:val="24"/>
          <w:highlight w:val="none"/>
          <w:lang w:eastAsia="zh-CN"/>
        </w:rPr>
        <w:t>谈判</w:t>
      </w:r>
      <w:r>
        <w:rPr>
          <w:rFonts w:hint="eastAsia" w:ascii="宋体" w:hAnsi="宋体" w:cs="宋体"/>
          <w:sz w:val="24"/>
          <w:szCs w:val="24"/>
          <w:highlight w:val="none"/>
        </w:rPr>
        <w:t>成功！</w:t>
      </w:r>
    </w:p>
    <w:p>
      <w:pPr>
        <w:rPr>
          <w:rFonts w:ascii="宋体" w:hAnsi="宋体" w:cs="宋体"/>
          <w:sz w:val="24"/>
          <w:szCs w:val="24"/>
          <w:highlight w:val="none"/>
        </w:rPr>
      </w:pPr>
    </w:p>
    <w:p>
      <w:pPr>
        <w:spacing w:line="360" w:lineRule="auto"/>
        <w:jc w:val="center"/>
        <w:rPr>
          <w:rFonts w:ascii="宋体" w:hAnsi="宋体" w:cs="宋体"/>
          <w:bCs/>
          <w:sz w:val="24"/>
          <w:highlight w:val="none"/>
        </w:rPr>
      </w:pPr>
      <w:r>
        <w:rPr>
          <w:rFonts w:hint="eastAsia" w:ascii="宋体" w:hAnsi="宋体" w:cs="宋体"/>
          <w:bCs/>
          <w:sz w:val="24"/>
          <w:highlight w:val="none"/>
        </w:rPr>
        <w:t>本</w:t>
      </w:r>
      <w:r>
        <w:rPr>
          <w:rFonts w:hint="eastAsia" w:ascii="宋体" w:hAnsi="宋体" w:cs="宋体"/>
          <w:bCs/>
          <w:sz w:val="24"/>
          <w:highlight w:val="none"/>
          <w:lang w:eastAsia="zh-CN"/>
        </w:rPr>
        <w:t>竞争性谈判</w:t>
      </w:r>
      <w:r>
        <w:rPr>
          <w:rFonts w:hint="eastAsia" w:ascii="宋体" w:hAnsi="宋体" w:cs="宋体"/>
          <w:bCs/>
          <w:sz w:val="24"/>
          <w:highlight w:val="none"/>
        </w:rPr>
        <w:t>文件的最终解释权归</w:t>
      </w:r>
      <w:r>
        <w:rPr>
          <w:rFonts w:hint="eastAsia" w:ascii="宋体" w:hAnsi="宋体" w:cs="宋体"/>
          <w:bCs/>
          <w:sz w:val="24"/>
          <w:highlight w:val="none"/>
          <w:lang w:eastAsia="zh-CN"/>
        </w:rPr>
        <w:t>常州市尚阳招标有限公司</w:t>
      </w:r>
      <w:r>
        <w:rPr>
          <w:rFonts w:hint="eastAsia" w:ascii="宋体" w:hAnsi="宋体" w:cs="宋体"/>
          <w:bCs/>
          <w:sz w:val="24"/>
          <w:highlight w:val="none"/>
        </w:rPr>
        <w:t>所有。</w:t>
      </w:r>
    </w:p>
    <w:p>
      <w:pPr>
        <w:widowControl/>
        <w:jc w:val="center"/>
        <w:rPr>
          <w:rFonts w:hint="eastAsia" w:ascii="宋体" w:hAnsi="宋体" w:eastAsia="宋体" w:cs="宋体"/>
          <w:b/>
          <w:sz w:val="30"/>
          <w:szCs w:val="30"/>
          <w:highlight w:val="none"/>
          <w:lang w:eastAsia="zh-CN"/>
        </w:rPr>
      </w:pPr>
      <w:r>
        <w:rPr>
          <w:rFonts w:hint="eastAsia" w:ascii="宋体" w:hAnsi="宋体" w:cs="宋体"/>
          <w:b/>
          <w:sz w:val="30"/>
          <w:szCs w:val="30"/>
          <w:highlight w:val="none"/>
          <w:lang w:eastAsia="zh-CN"/>
        </w:rPr>
        <w:t>（</w:t>
      </w:r>
      <w:r>
        <w:rPr>
          <w:rFonts w:hint="eastAsia" w:ascii="宋体" w:hAnsi="宋体" w:cs="宋体"/>
          <w:b/>
          <w:sz w:val="32"/>
          <w:highlight w:val="none"/>
        </w:rPr>
        <w:t>全文完</w:t>
      </w:r>
      <w:r>
        <w:rPr>
          <w:rFonts w:hint="eastAsia" w:ascii="宋体" w:hAnsi="宋体" w:cs="宋体"/>
          <w:b/>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仿宋_GB2312" w:hAnsi="宋体"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709285"/>
          <wp:effectExtent l="0" t="0" r="2540" b="5715"/>
          <wp:wrapNone/>
          <wp:docPr id="1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常州市尚阳招标有限公司</w:t>
    </w:r>
    <w:r>
      <w:rPr>
        <w:rFonts w:hint="eastAsia"/>
      </w:rPr>
      <w:t>竞争性谈判</w:t>
    </w:r>
    <w:r>
      <w:rPr>
        <w:rFonts w:hint="eastAsia" w:ascii="宋体" w:hAnsi="宋体" w:cs="宋体"/>
        <w:sz w:val="18"/>
        <w:szCs w:val="18"/>
        <w:lang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w:drawing>
        <wp:anchor distT="0" distB="0" distL="114300" distR="114300" simplePos="0" relativeHeight="251721728" behindDoc="1" locked="0" layoutInCell="1" allowOverlap="1">
          <wp:simplePos x="0" y="0"/>
          <wp:positionH relativeFrom="margin">
            <wp:align>center</wp:align>
          </wp:positionH>
          <wp:positionV relativeFrom="margin">
            <wp:align>center</wp:align>
          </wp:positionV>
          <wp:extent cx="5274310" cy="5709285"/>
          <wp:effectExtent l="0" t="0" r="2540" b="5715"/>
          <wp:wrapNone/>
          <wp:docPr id="1"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常州市尚阳招标有限公司竞争性谈判文件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BFB59"/>
    <w:multiLevelType w:val="singleLevel"/>
    <w:tmpl w:val="B35BFB5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4BD4"/>
    <w:rsid w:val="00DC3B5E"/>
    <w:rsid w:val="0172526A"/>
    <w:rsid w:val="01C26C05"/>
    <w:rsid w:val="023A1A74"/>
    <w:rsid w:val="036176EC"/>
    <w:rsid w:val="05974E69"/>
    <w:rsid w:val="05E006D3"/>
    <w:rsid w:val="05E20CE5"/>
    <w:rsid w:val="07CC7C5B"/>
    <w:rsid w:val="0917644A"/>
    <w:rsid w:val="0D9F66C2"/>
    <w:rsid w:val="0E8D6026"/>
    <w:rsid w:val="12361CFA"/>
    <w:rsid w:val="12D00772"/>
    <w:rsid w:val="13DD0205"/>
    <w:rsid w:val="157C54AE"/>
    <w:rsid w:val="16464677"/>
    <w:rsid w:val="16D163F9"/>
    <w:rsid w:val="17CB7AB1"/>
    <w:rsid w:val="18536F9B"/>
    <w:rsid w:val="18F32E56"/>
    <w:rsid w:val="195A1128"/>
    <w:rsid w:val="199F3089"/>
    <w:rsid w:val="19D34041"/>
    <w:rsid w:val="19DF25B4"/>
    <w:rsid w:val="1B9C2D61"/>
    <w:rsid w:val="1BD66755"/>
    <w:rsid w:val="1C941D44"/>
    <w:rsid w:val="1C9613C7"/>
    <w:rsid w:val="20510D4E"/>
    <w:rsid w:val="21725A37"/>
    <w:rsid w:val="23023C36"/>
    <w:rsid w:val="232B6B6B"/>
    <w:rsid w:val="237972F9"/>
    <w:rsid w:val="24C02A8C"/>
    <w:rsid w:val="281A4C15"/>
    <w:rsid w:val="29C54D27"/>
    <w:rsid w:val="2B243571"/>
    <w:rsid w:val="2D990C72"/>
    <w:rsid w:val="2EB460EF"/>
    <w:rsid w:val="30160339"/>
    <w:rsid w:val="3290210E"/>
    <w:rsid w:val="32FB51E4"/>
    <w:rsid w:val="3336483A"/>
    <w:rsid w:val="343A25F0"/>
    <w:rsid w:val="36C66297"/>
    <w:rsid w:val="375436D0"/>
    <w:rsid w:val="37AD4689"/>
    <w:rsid w:val="3A987192"/>
    <w:rsid w:val="3D241690"/>
    <w:rsid w:val="3D5D2732"/>
    <w:rsid w:val="3D60217E"/>
    <w:rsid w:val="3FB331F5"/>
    <w:rsid w:val="413F7265"/>
    <w:rsid w:val="41894BD4"/>
    <w:rsid w:val="43887E77"/>
    <w:rsid w:val="44F557CA"/>
    <w:rsid w:val="47587EC6"/>
    <w:rsid w:val="48AC4CEE"/>
    <w:rsid w:val="4AB7138D"/>
    <w:rsid w:val="4CFE61A4"/>
    <w:rsid w:val="4D043CAC"/>
    <w:rsid w:val="4EAC7BBB"/>
    <w:rsid w:val="4F020CAE"/>
    <w:rsid w:val="502E00F0"/>
    <w:rsid w:val="51522EC5"/>
    <w:rsid w:val="53262886"/>
    <w:rsid w:val="55FD146C"/>
    <w:rsid w:val="562C33EA"/>
    <w:rsid w:val="56FE23DF"/>
    <w:rsid w:val="5CD0123D"/>
    <w:rsid w:val="5D15209A"/>
    <w:rsid w:val="5E136FC2"/>
    <w:rsid w:val="5ECB2C1D"/>
    <w:rsid w:val="5F4F2FEA"/>
    <w:rsid w:val="5FC80EE5"/>
    <w:rsid w:val="652A7E16"/>
    <w:rsid w:val="65871EF3"/>
    <w:rsid w:val="66C42C67"/>
    <w:rsid w:val="673F050A"/>
    <w:rsid w:val="685D5391"/>
    <w:rsid w:val="68A6506A"/>
    <w:rsid w:val="690B015A"/>
    <w:rsid w:val="690C6515"/>
    <w:rsid w:val="696448BB"/>
    <w:rsid w:val="6A1E5F86"/>
    <w:rsid w:val="6A8A519B"/>
    <w:rsid w:val="6BD37D5E"/>
    <w:rsid w:val="70ED452D"/>
    <w:rsid w:val="710E7228"/>
    <w:rsid w:val="7281665C"/>
    <w:rsid w:val="736C4651"/>
    <w:rsid w:val="74B03CF2"/>
    <w:rsid w:val="77D46009"/>
    <w:rsid w:val="780B538B"/>
    <w:rsid w:val="79157A6A"/>
    <w:rsid w:val="7A084F9B"/>
    <w:rsid w:val="7B5F5634"/>
    <w:rsid w:val="7B8F4C4D"/>
    <w:rsid w:val="7C80728A"/>
    <w:rsid w:val="7D0C4FAB"/>
    <w:rsid w:val="7D5872D7"/>
    <w:rsid w:val="7EBD61D5"/>
    <w:rsid w:val="7F9645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 w:val="24"/>
    </w:rPr>
  </w:style>
  <w:style w:type="paragraph" w:styleId="4">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basedOn w:val="1"/>
    <w:next w:val="3"/>
    <w:qFormat/>
    <w:uiPriority w:val="99"/>
    <w:rPr>
      <w:rFonts w:ascii="宋体" w:hAnsi="宋体" w:eastAsiaTheme="minorEastAsia" w:cstheme="minorBidi"/>
      <w:sz w:val="26"/>
      <w:szCs w:val="22"/>
    </w:rPr>
  </w:style>
  <w:style w:type="paragraph" w:styleId="6">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toc 4"/>
    <w:basedOn w:val="1"/>
    <w:next w:val="1"/>
    <w:qFormat/>
    <w:uiPriority w:val="0"/>
    <w:pPr>
      <w:ind w:left="1260"/>
    </w:pPr>
  </w:style>
  <w:style w:type="character" w:customStyle="1" w:styleId="11">
    <w:name w:val="批注主题 Char"/>
    <w:qFormat/>
    <w:uiPriority w:val="99"/>
    <w:rPr>
      <w:rFonts w:eastAsia="宋体"/>
      <w:b/>
      <w:bCs/>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Í¼±íÕýÎÄ"/>
    <w:basedOn w:val="1"/>
    <w:next w:val="3"/>
    <w:qFormat/>
    <w:uiPriority w:val="0"/>
    <w:pPr>
      <w:ind w:firstLine="420" w:firstLineChars="200"/>
    </w:pPr>
    <w:rPr>
      <w:sz w:val="24"/>
    </w:rPr>
  </w:style>
  <w:style w:type="paragraph" w:customStyle="1" w:styleId="14">
    <w:name w:val="纯文本1"/>
    <w:next w:val="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5">
    <w:name w:val="纯文本2"/>
    <w:next w:val="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6">
    <w:name w:val="页码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嵇玲</cp:lastModifiedBy>
  <dcterms:modified xsi:type="dcterms:W3CDTF">2020-09-11T08:37:59Z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