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ascii="宋体" w:hAnsi="宋体" w:cs="黑体"/>
          <w:b/>
          <w:color w:val="auto"/>
          <w:spacing w:val="170"/>
          <w:kern w:val="0"/>
          <w:sz w:val="84"/>
          <w:szCs w:val="84"/>
          <w:highlight w:val="none"/>
        </w:rPr>
      </w:pPr>
    </w:p>
    <w:p>
      <w:pPr>
        <w:snapToGrid w:val="0"/>
        <w:spacing w:line="360" w:lineRule="auto"/>
        <w:jc w:val="both"/>
        <w:rPr>
          <w:rFonts w:hint="eastAsia" w:ascii="宋体" w:hAnsi="宋体" w:cs="黑体"/>
          <w:b/>
          <w:color w:val="auto"/>
          <w:spacing w:val="170"/>
          <w:kern w:val="0"/>
          <w:sz w:val="84"/>
          <w:szCs w:val="84"/>
          <w:highlight w:val="none"/>
        </w:rPr>
      </w:pPr>
    </w:p>
    <w:p>
      <w:pPr>
        <w:snapToGrid w:val="0"/>
        <w:spacing w:line="360" w:lineRule="auto"/>
        <w:jc w:val="both"/>
        <w:rPr>
          <w:rFonts w:ascii="宋体" w:hAnsi="宋体" w:cs="黑体"/>
          <w:b/>
          <w:color w:val="auto"/>
          <w:spacing w:val="170"/>
          <w:kern w:val="0"/>
          <w:sz w:val="84"/>
          <w:szCs w:val="84"/>
          <w:highlight w:val="none"/>
        </w:rPr>
      </w:pPr>
      <w:r>
        <w:rPr>
          <w:rFonts w:hint="eastAsia" w:ascii="宋体" w:hAnsi="宋体" w:cs="黑体"/>
          <w:b/>
          <w:color w:val="auto"/>
          <w:spacing w:val="170"/>
          <w:kern w:val="0"/>
          <w:sz w:val="84"/>
          <w:szCs w:val="84"/>
          <w:highlight w:val="none"/>
          <w:lang w:eastAsia="zh-CN"/>
        </w:rPr>
        <w:t>竞争性谈判</w:t>
      </w:r>
      <w:r>
        <w:rPr>
          <w:rFonts w:hint="eastAsia" w:ascii="宋体" w:hAnsi="宋体"/>
          <w:b/>
          <w:color w:val="auto"/>
          <w:spacing w:val="170"/>
          <w:sz w:val="84"/>
          <w:szCs w:val="84"/>
          <w:highlight w:val="none"/>
        </w:rPr>
        <w:t>文件</w:t>
      </w:r>
    </w:p>
    <w:p>
      <w:pPr>
        <w:tabs>
          <w:tab w:val="left" w:pos="2450"/>
        </w:tabs>
        <w:spacing w:line="680" w:lineRule="exact"/>
        <w:rPr>
          <w:rFonts w:ascii="宋体" w:hAnsi="宋体" w:cs="宋体"/>
          <w:color w:val="auto"/>
          <w:sz w:val="44"/>
          <w:szCs w:val="44"/>
          <w:highlight w:val="none"/>
        </w:rPr>
      </w:pPr>
      <w:r>
        <w:rPr>
          <w:rFonts w:ascii="宋体" w:hAnsi="宋体" w:cs="宋体"/>
          <w:color w:val="auto"/>
          <w:sz w:val="44"/>
          <w:szCs w:val="44"/>
          <w:highlight w:val="none"/>
        </w:rPr>
        <w:tab/>
      </w:r>
    </w:p>
    <w:p>
      <w:pPr>
        <w:adjustRightInd w:val="0"/>
        <w:snapToGrid w:val="0"/>
        <w:spacing w:line="800" w:lineRule="exact"/>
        <w:rPr>
          <w:rFonts w:ascii="宋体" w:hAnsi="宋体" w:cs="宋体"/>
          <w:color w:val="auto"/>
          <w:sz w:val="44"/>
          <w:szCs w:val="44"/>
          <w:highlight w:val="none"/>
        </w:rPr>
      </w:pPr>
    </w:p>
    <w:p>
      <w:pPr>
        <w:adjustRightInd w:val="0"/>
        <w:snapToGrid w:val="0"/>
        <w:spacing w:line="800" w:lineRule="exact"/>
        <w:ind w:firstLine="1680" w:firstLineChars="600"/>
        <w:rPr>
          <w:rFonts w:hint="eastAsia" w:ascii="宋体" w:hAnsi="宋体"/>
          <w:bCs/>
          <w:color w:val="auto"/>
          <w:sz w:val="28"/>
          <w:szCs w:val="32"/>
          <w:highlight w:val="none"/>
          <w:lang w:eastAsia="zh-CN"/>
        </w:rPr>
      </w:pPr>
      <w:r>
        <w:rPr>
          <w:rFonts w:hint="eastAsia" w:ascii="宋体" w:hAnsi="宋体"/>
          <w:bCs/>
          <w:color w:val="auto"/>
          <w:sz w:val="28"/>
          <w:szCs w:val="32"/>
          <w:highlight w:val="none"/>
        </w:rPr>
        <w:t>项目编号：</w:t>
      </w:r>
      <w:r>
        <w:rPr>
          <w:rFonts w:hint="eastAsia" w:ascii="宋体" w:hAnsi="宋体"/>
          <w:bCs/>
          <w:color w:val="auto"/>
          <w:sz w:val="28"/>
          <w:szCs w:val="32"/>
          <w:highlight w:val="none"/>
          <w:lang w:eastAsia="zh-CN"/>
        </w:rPr>
        <w:t>SYZB-SJ-2022003</w:t>
      </w:r>
    </w:p>
    <w:p>
      <w:pPr>
        <w:adjustRightInd w:val="0"/>
        <w:snapToGrid w:val="0"/>
        <w:spacing w:line="800" w:lineRule="exact"/>
        <w:ind w:left="3636" w:leftChars="798" w:hanging="1960" w:hangingChars="700"/>
        <w:rPr>
          <w:rFonts w:hint="default" w:ascii="宋体" w:hAnsi="宋体" w:eastAsia="宋体"/>
          <w:bCs/>
          <w:color w:val="auto"/>
          <w:sz w:val="28"/>
          <w:szCs w:val="32"/>
          <w:highlight w:val="none"/>
          <w:lang w:val="en-US" w:eastAsia="zh-CN"/>
        </w:rPr>
      </w:pPr>
      <w:r>
        <w:rPr>
          <w:rFonts w:hint="eastAsia" w:ascii="宋体" w:hAnsi="宋体"/>
          <w:bCs/>
          <w:color w:val="auto"/>
          <w:sz w:val="28"/>
          <w:szCs w:val="32"/>
          <w:highlight w:val="none"/>
        </w:rPr>
        <w:t>项目名称：</w:t>
      </w:r>
      <w:r>
        <w:rPr>
          <w:rFonts w:hint="eastAsia" w:ascii="宋体" w:hAnsi="宋体"/>
          <w:bCs/>
          <w:color w:val="auto"/>
          <w:sz w:val="28"/>
          <w:szCs w:val="32"/>
          <w:highlight w:val="none"/>
          <w:lang w:val="en-US" w:eastAsia="zh-CN"/>
        </w:rPr>
        <w:t>常州燃气热力集团有限公司2022年房屋（华丽雅居1-203号）招租项目</w:t>
      </w:r>
    </w:p>
    <w:p>
      <w:pPr>
        <w:adjustRightInd w:val="0"/>
        <w:snapToGrid w:val="0"/>
        <w:spacing w:line="800" w:lineRule="exact"/>
        <w:ind w:firstLine="1700" w:firstLineChars="500"/>
        <w:rPr>
          <w:rFonts w:hint="default" w:ascii="宋体" w:hAnsi="宋体" w:eastAsia="宋体"/>
          <w:bCs/>
          <w:color w:val="auto"/>
          <w:sz w:val="28"/>
          <w:szCs w:val="32"/>
          <w:highlight w:val="none"/>
          <w:lang w:val="en-US" w:eastAsia="zh-CN"/>
        </w:rPr>
      </w:pPr>
      <w:r>
        <w:rPr>
          <w:rFonts w:hint="eastAsia" w:ascii="宋体" w:hAnsi="宋体"/>
          <w:bCs/>
          <w:color w:val="auto"/>
          <w:spacing w:val="30"/>
          <w:sz w:val="28"/>
          <w:szCs w:val="32"/>
          <w:highlight w:val="none"/>
          <w:lang w:eastAsia="zh-CN"/>
        </w:rPr>
        <w:t>招租</w:t>
      </w:r>
      <w:r>
        <w:rPr>
          <w:rFonts w:hint="eastAsia" w:ascii="宋体" w:hAnsi="宋体"/>
          <w:bCs/>
          <w:color w:val="auto"/>
          <w:spacing w:val="30"/>
          <w:sz w:val="28"/>
          <w:szCs w:val="32"/>
          <w:highlight w:val="none"/>
        </w:rPr>
        <w:t>人名</w:t>
      </w:r>
      <w:r>
        <w:rPr>
          <w:rFonts w:hint="eastAsia" w:ascii="宋体" w:hAnsi="宋体"/>
          <w:bCs/>
          <w:color w:val="auto"/>
          <w:sz w:val="28"/>
          <w:szCs w:val="32"/>
          <w:highlight w:val="none"/>
        </w:rPr>
        <w:t>称：</w:t>
      </w:r>
      <w:r>
        <w:rPr>
          <w:rFonts w:hint="eastAsia" w:ascii="宋体" w:hAnsi="宋体"/>
          <w:bCs/>
          <w:color w:val="auto"/>
          <w:sz w:val="28"/>
          <w:szCs w:val="32"/>
          <w:highlight w:val="none"/>
          <w:lang w:val="en-US" w:eastAsia="zh-CN"/>
        </w:rPr>
        <w:t>常州燃气热力集团有限公司</w:t>
      </w:r>
    </w:p>
    <w:p>
      <w:pPr>
        <w:spacing w:line="680" w:lineRule="exact"/>
        <w:jc w:val="center"/>
        <w:rPr>
          <w:rFonts w:ascii="宋体" w:hAnsi="宋体" w:cs="宋体"/>
          <w:color w:val="auto"/>
          <w:sz w:val="44"/>
          <w:szCs w:val="44"/>
          <w:highlight w:val="none"/>
        </w:rPr>
      </w:pPr>
    </w:p>
    <w:p>
      <w:pPr>
        <w:spacing w:line="680" w:lineRule="exact"/>
        <w:jc w:val="center"/>
        <w:rPr>
          <w:rFonts w:ascii="宋体" w:hAnsi="宋体" w:cs="宋体"/>
          <w:color w:val="auto"/>
          <w:sz w:val="44"/>
          <w:szCs w:val="44"/>
          <w:highlight w:val="none"/>
        </w:rPr>
      </w:pPr>
    </w:p>
    <w:p>
      <w:pPr>
        <w:spacing w:line="480" w:lineRule="exact"/>
        <w:jc w:val="center"/>
        <w:rPr>
          <w:rFonts w:ascii="宋体" w:hAnsi="宋体" w:cs="宋体"/>
          <w:color w:val="auto"/>
          <w:sz w:val="36"/>
          <w:szCs w:val="36"/>
          <w:highlight w:val="none"/>
        </w:rPr>
      </w:pPr>
    </w:p>
    <w:p>
      <w:pPr>
        <w:spacing w:line="480" w:lineRule="exact"/>
        <w:jc w:val="center"/>
        <w:rPr>
          <w:rFonts w:hint="eastAsia" w:ascii="宋体" w:hAnsi="宋体" w:eastAsia="宋体" w:cs="宋体"/>
          <w:color w:val="auto"/>
          <w:sz w:val="36"/>
          <w:szCs w:val="36"/>
          <w:highlight w:val="none"/>
          <w:lang w:eastAsia="zh-CN"/>
        </w:rPr>
      </w:pPr>
      <w:r>
        <w:rPr>
          <w:rFonts w:hint="eastAsia" w:ascii="宋体" w:hAnsi="宋体" w:cs="宋体"/>
          <w:color w:val="auto"/>
          <w:sz w:val="36"/>
          <w:szCs w:val="36"/>
          <w:highlight w:val="none"/>
          <w:lang w:eastAsia="zh-CN"/>
        </w:rPr>
        <w:t>江苏尚阳工程管理有限公司</w:t>
      </w:r>
    </w:p>
    <w:p>
      <w:pPr>
        <w:jc w:val="center"/>
        <w:rPr>
          <w:rFonts w:ascii="宋体" w:hAnsi="宋体" w:cs="宋体"/>
          <w:color w:val="auto"/>
          <w:sz w:val="36"/>
          <w:szCs w:val="36"/>
          <w:highlight w:val="none"/>
        </w:rPr>
      </w:pPr>
    </w:p>
    <w:p>
      <w:pPr>
        <w:jc w:val="center"/>
        <w:rPr>
          <w:rFonts w:ascii="宋体" w:hAnsi="宋体" w:cs="宋体"/>
          <w:b/>
          <w:color w:val="auto"/>
          <w:sz w:val="30"/>
          <w:highlight w:val="none"/>
        </w:rPr>
      </w:pPr>
      <w:r>
        <w:rPr>
          <w:rFonts w:hint="eastAsia" w:ascii="宋体" w:hAnsi="宋体" w:cs="宋体"/>
          <w:color w:val="auto"/>
          <w:w w:val="90"/>
          <w:sz w:val="44"/>
          <w:szCs w:val="44"/>
          <w:highlight w:val="none"/>
        </w:rPr>
        <w:t>二〇二</w:t>
      </w:r>
      <w:r>
        <w:rPr>
          <w:rFonts w:hint="eastAsia" w:ascii="宋体" w:hAnsi="宋体" w:cs="宋体"/>
          <w:color w:val="auto"/>
          <w:w w:val="90"/>
          <w:sz w:val="44"/>
          <w:szCs w:val="44"/>
          <w:highlight w:val="none"/>
          <w:lang w:val="en-US" w:eastAsia="zh-CN"/>
        </w:rPr>
        <w:t>二</w:t>
      </w:r>
      <w:r>
        <w:rPr>
          <w:rFonts w:hint="eastAsia" w:ascii="宋体" w:hAnsi="宋体" w:cs="宋体"/>
          <w:color w:val="auto"/>
          <w:w w:val="90"/>
          <w:sz w:val="44"/>
          <w:szCs w:val="44"/>
          <w:highlight w:val="none"/>
        </w:rPr>
        <w:t>年</w:t>
      </w:r>
      <w:r>
        <w:rPr>
          <w:rFonts w:hint="eastAsia" w:ascii="宋体" w:hAnsi="宋体" w:cs="宋体"/>
          <w:color w:val="auto"/>
          <w:w w:val="90"/>
          <w:sz w:val="44"/>
          <w:szCs w:val="44"/>
          <w:highlight w:val="none"/>
          <w:lang w:val="en-US" w:eastAsia="zh-CN"/>
        </w:rPr>
        <w:t>八</w:t>
      </w:r>
      <w:r>
        <w:rPr>
          <w:rFonts w:hint="eastAsia" w:ascii="宋体" w:hAnsi="宋体" w:cs="宋体"/>
          <w:color w:val="auto"/>
          <w:w w:val="90"/>
          <w:sz w:val="44"/>
          <w:szCs w:val="44"/>
          <w:highlight w:val="none"/>
        </w:rPr>
        <w:t>月</w:t>
      </w:r>
    </w:p>
    <w:p>
      <w:pPr>
        <w:spacing w:before="100" w:after="240" w:line="500" w:lineRule="exact"/>
        <w:jc w:val="center"/>
        <w:rPr>
          <w:rFonts w:ascii="宋体" w:hAnsi="宋体" w:cs="宋体"/>
          <w:b/>
          <w:color w:val="auto"/>
          <w:sz w:val="44"/>
          <w:szCs w:val="44"/>
          <w:highlight w:val="none"/>
        </w:rPr>
      </w:pPr>
    </w:p>
    <w:p>
      <w:pPr>
        <w:spacing w:before="100" w:after="240" w:line="500" w:lineRule="exact"/>
        <w:jc w:val="center"/>
        <w:rPr>
          <w:rFonts w:ascii="宋体" w:hAnsi="宋体" w:cs="宋体"/>
          <w:b/>
          <w:color w:val="auto"/>
          <w:sz w:val="44"/>
          <w:szCs w:val="44"/>
          <w:highlight w:val="none"/>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pPr>
        <w:rPr>
          <w:color w:val="auto"/>
          <w:highlight w:val="none"/>
        </w:rPr>
      </w:pPr>
    </w:p>
    <w:p>
      <w:pPr>
        <w:spacing w:before="100" w:after="240" w:line="500" w:lineRule="exact"/>
        <w:jc w:val="center"/>
        <w:rPr>
          <w:rFonts w:hint="eastAsia" w:ascii="宋体" w:hAnsi="宋体" w:cs="宋体"/>
          <w:b/>
          <w:color w:val="auto"/>
          <w:sz w:val="44"/>
          <w:szCs w:val="44"/>
          <w:highlight w:val="none"/>
        </w:rPr>
      </w:pPr>
    </w:p>
    <w:p>
      <w:pPr>
        <w:spacing w:before="100" w:after="240" w:line="500" w:lineRule="exact"/>
        <w:jc w:val="center"/>
        <w:rPr>
          <w:rFonts w:ascii="宋体" w:hAnsi="宋体" w:cs="宋体"/>
          <w:b/>
          <w:color w:val="auto"/>
          <w:sz w:val="44"/>
          <w:szCs w:val="44"/>
          <w:highlight w:val="none"/>
        </w:rPr>
      </w:pPr>
      <w:r>
        <w:rPr>
          <w:rFonts w:hint="eastAsia" w:ascii="宋体" w:hAnsi="宋体" w:cs="宋体"/>
          <w:b/>
          <w:color w:val="auto"/>
          <w:sz w:val="44"/>
          <w:szCs w:val="44"/>
          <w:highlight w:val="none"/>
        </w:rPr>
        <w:t>目  录</w:t>
      </w:r>
    </w:p>
    <w:p>
      <w:pPr>
        <w:spacing w:before="100" w:after="240" w:line="500" w:lineRule="exact"/>
        <w:jc w:val="center"/>
        <w:rPr>
          <w:rFonts w:ascii="宋体" w:hAnsi="宋体" w:cs="宋体"/>
          <w:b/>
          <w:color w:val="auto"/>
          <w:sz w:val="44"/>
          <w:szCs w:val="44"/>
          <w:highlight w:val="none"/>
        </w:rPr>
      </w:pPr>
    </w:p>
    <w:p>
      <w:pPr>
        <w:keepNext w:val="0"/>
        <w:keepLines w:val="0"/>
        <w:pageBreakBefore w:val="0"/>
        <w:widowControl w:val="0"/>
        <w:tabs>
          <w:tab w:val="left" w:pos="8080"/>
        </w:tabs>
        <w:kinsoku/>
        <w:wordWrap/>
        <w:overflowPunct/>
        <w:topLinePunct w:val="0"/>
        <w:autoSpaceDE/>
        <w:autoSpaceDN/>
        <w:bidi w:val="0"/>
        <w:adjustRightInd/>
        <w:snapToGrid/>
        <w:spacing w:before="100" w:after="100"/>
        <w:jc w:val="distribute"/>
        <w:textAlignment w:val="auto"/>
        <w:rPr>
          <w:rFonts w:hint="eastAsia"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rPr>
        <w:t>竞争性</w:t>
      </w:r>
      <w:r>
        <w:rPr>
          <w:rFonts w:ascii="宋体" w:hAnsi="宋体" w:cs="宋体"/>
          <w:b/>
          <w:color w:val="auto"/>
          <w:sz w:val="32"/>
          <w:szCs w:val="32"/>
          <w:highlight w:val="none"/>
        </w:rPr>
        <w:t>谈判</w:t>
      </w:r>
      <w:r>
        <w:rPr>
          <w:rFonts w:hint="eastAsia" w:ascii="宋体" w:hAnsi="宋体" w:cs="宋体"/>
          <w:b/>
          <w:color w:val="auto"/>
          <w:sz w:val="32"/>
          <w:szCs w:val="32"/>
          <w:highlight w:val="none"/>
        </w:rPr>
        <w:t>公告……………………………………………</w:t>
      </w:r>
      <w:r>
        <w:rPr>
          <w:rFonts w:hint="eastAsia" w:ascii="宋体" w:hAnsi="宋体" w:cs="宋体"/>
          <w:b/>
          <w:color w:val="auto"/>
          <w:sz w:val="32"/>
          <w:szCs w:val="32"/>
          <w:highlight w:val="none"/>
          <w:lang w:val="en-US" w:eastAsia="zh-CN"/>
        </w:rPr>
        <w:t>3-5</w:t>
      </w:r>
    </w:p>
    <w:p>
      <w:pPr>
        <w:keepNext w:val="0"/>
        <w:keepLines w:val="0"/>
        <w:pageBreakBefore w:val="0"/>
        <w:widowControl w:val="0"/>
        <w:tabs>
          <w:tab w:val="left" w:pos="8080"/>
        </w:tabs>
        <w:kinsoku/>
        <w:wordWrap/>
        <w:overflowPunct/>
        <w:topLinePunct w:val="0"/>
        <w:autoSpaceDE/>
        <w:autoSpaceDN/>
        <w:bidi w:val="0"/>
        <w:adjustRightInd/>
        <w:snapToGrid/>
        <w:spacing w:before="100" w:after="100"/>
        <w:jc w:val="distribute"/>
        <w:textAlignment w:val="auto"/>
        <w:rPr>
          <w:rFonts w:hint="default"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rPr>
        <w:t>第一章  总  则………………………………………</w:t>
      </w:r>
      <w:r>
        <w:rPr>
          <w:rFonts w:hint="eastAsia" w:ascii="宋体" w:hAnsi="宋体" w:cs="宋体"/>
          <w:b/>
          <w:color w:val="auto"/>
          <w:sz w:val="32"/>
          <w:szCs w:val="32"/>
          <w:highlight w:val="none"/>
          <w:lang w:val="en-US" w:eastAsia="zh-CN"/>
        </w:rPr>
        <w:t>6-12</w:t>
      </w:r>
    </w:p>
    <w:p>
      <w:pPr>
        <w:keepNext w:val="0"/>
        <w:keepLines w:val="0"/>
        <w:pageBreakBefore w:val="0"/>
        <w:widowControl w:val="0"/>
        <w:kinsoku/>
        <w:wordWrap/>
        <w:overflowPunct/>
        <w:topLinePunct w:val="0"/>
        <w:autoSpaceDE/>
        <w:autoSpaceDN/>
        <w:bidi w:val="0"/>
        <w:adjustRightInd/>
        <w:snapToGrid/>
        <w:spacing w:before="100" w:after="100"/>
        <w:jc w:val="distribute"/>
        <w:textAlignment w:val="auto"/>
        <w:rPr>
          <w:rFonts w:hint="default"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rPr>
        <w:t xml:space="preserve">第二章  </w:t>
      </w:r>
      <w:r>
        <w:rPr>
          <w:rFonts w:hint="eastAsia" w:ascii="宋体" w:hAnsi="宋体" w:cs="宋体"/>
          <w:b/>
          <w:color w:val="auto"/>
          <w:sz w:val="32"/>
          <w:szCs w:val="32"/>
          <w:highlight w:val="none"/>
          <w:lang w:eastAsia="zh-CN"/>
        </w:rPr>
        <w:t>谈判</w:t>
      </w:r>
      <w:r>
        <w:rPr>
          <w:rFonts w:hint="eastAsia" w:ascii="宋体" w:hAnsi="宋体" w:cs="宋体"/>
          <w:b/>
          <w:color w:val="auto"/>
          <w:sz w:val="32"/>
          <w:szCs w:val="32"/>
          <w:highlight w:val="none"/>
        </w:rPr>
        <w:t>响应文件的组成…………………………</w:t>
      </w:r>
      <w:r>
        <w:rPr>
          <w:rFonts w:hint="eastAsia" w:ascii="宋体" w:hAnsi="宋体" w:cs="宋体"/>
          <w:b/>
          <w:color w:val="auto"/>
          <w:sz w:val="32"/>
          <w:szCs w:val="32"/>
          <w:highlight w:val="none"/>
          <w:lang w:val="en-US" w:eastAsia="zh-CN"/>
        </w:rPr>
        <w:t>13</w:t>
      </w:r>
    </w:p>
    <w:p>
      <w:pPr>
        <w:keepNext w:val="0"/>
        <w:keepLines w:val="0"/>
        <w:pageBreakBefore w:val="0"/>
        <w:widowControl w:val="0"/>
        <w:kinsoku/>
        <w:wordWrap/>
        <w:overflowPunct/>
        <w:topLinePunct w:val="0"/>
        <w:autoSpaceDE/>
        <w:autoSpaceDN/>
        <w:bidi w:val="0"/>
        <w:adjustRightInd/>
        <w:snapToGrid/>
        <w:spacing w:before="100" w:after="100"/>
        <w:jc w:val="distribute"/>
        <w:textAlignment w:val="auto"/>
        <w:rPr>
          <w:rFonts w:hint="default"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rPr>
        <w:t>第三章  采购项目及技术要求…………………………</w:t>
      </w:r>
      <w:r>
        <w:rPr>
          <w:rFonts w:hint="eastAsia" w:ascii="宋体" w:hAnsi="宋体" w:cs="宋体"/>
          <w:b/>
          <w:color w:val="auto"/>
          <w:sz w:val="32"/>
          <w:szCs w:val="32"/>
          <w:highlight w:val="none"/>
          <w:lang w:val="en-US" w:eastAsia="zh-CN"/>
        </w:rPr>
        <w:t>14</w:t>
      </w:r>
    </w:p>
    <w:p>
      <w:pPr>
        <w:keepNext w:val="0"/>
        <w:keepLines w:val="0"/>
        <w:pageBreakBefore w:val="0"/>
        <w:widowControl w:val="0"/>
        <w:kinsoku/>
        <w:wordWrap/>
        <w:overflowPunct/>
        <w:topLinePunct w:val="0"/>
        <w:autoSpaceDE/>
        <w:autoSpaceDN/>
        <w:bidi w:val="0"/>
        <w:adjustRightInd/>
        <w:snapToGrid/>
        <w:spacing w:before="100" w:after="100"/>
        <w:jc w:val="distribute"/>
        <w:textAlignment w:val="auto"/>
        <w:rPr>
          <w:rFonts w:hint="default"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rPr>
        <w:t>第四章  合同主要条款………………………………</w:t>
      </w:r>
      <w:r>
        <w:rPr>
          <w:rFonts w:hint="eastAsia" w:ascii="宋体" w:hAnsi="宋体" w:cs="宋体"/>
          <w:b/>
          <w:color w:val="auto"/>
          <w:sz w:val="32"/>
          <w:szCs w:val="32"/>
          <w:highlight w:val="none"/>
          <w:lang w:val="en-US" w:eastAsia="zh-CN"/>
        </w:rPr>
        <w:t>15-19</w:t>
      </w:r>
    </w:p>
    <w:p>
      <w:pPr>
        <w:keepNext w:val="0"/>
        <w:keepLines w:val="0"/>
        <w:pageBreakBefore w:val="0"/>
        <w:widowControl w:val="0"/>
        <w:kinsoku/>
        <w:wordWrap/>
        <w:overflowPunct/>
        <w:topLinePunct w:val="0"/>
        <w:autoSpaceDE/>
        <w:autoSpaceDN/>
        <w:bidi w:val="0"/>
        <w:adjustRightInd/>
        <w:snapToGrid/>
        <w:spacing w:before="100" w:after="100"/>
        <w:jc w:val="distribute"/>
        <w:textAlignment w:val="auto"/>
        <w:rPr>
          <w:rFonts w:hint="default"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rPr>
        <w:t>第五章  评审细则………………………………………</w:t>
      </w:r>
      <w:r>
        <w:rPr>
          <w:rFonts w:hint="eastAsia" w:ascii="宋体" w:hAnsi="宋体" w:cs="宋体"/>
          <w:b/>
          <w:color w:val="auto"/>
          <w:sz w:val="32"/>
          <w:szCs w:val="32"/>
          <w:highlight w:val="none"/>
          <w:lang w:val="en-US" w:eastAsia="zh-CN"/>
        </w:rPr>
        <w:t>20</w:t>
      </w:r>
    </w:p>
    <w:p>
      <w:pPr>
        <w:keepNext w:val="0"/>
        <w:keepLines w:val="0"/>
        <w:pageBreakBefore w:val="0"/>
        <w:widowControl w:val="0"/>
        <w:kinsoku/>
        <w:wordWrap/>
        <w:overflowPunct/>
        <w:topLinePunct w:val="0"/>
        <w:autoSpaceDE/>
        <w:autoSpaceDN/>
        <w:bidi w:val="0"/>
        <w:adjustRightInd/>
        <w:snapToGrid/>
        <w:spacing w:before="100" w:after="100"/>
        <w:jc w:val="distribute"/>
        <w:textAlignment w:val="auto"/>
        <w:rPr>
          <w:rFonts w:hint="default"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rPr>
        <w:t>第六章  附  件…………………………………………</w:t>
      </w:r>
      <w:r>
        <w:rPr>
          <w:rFonts w:hint="eastAsia" w:ascii="宋体" w:hAnsi="宋体" w:cs="宋体"/>
          <w:b/>
          <w:color w:val="auto"/>
          <w:sz w:val="32"/>
          <w:szCs w:val="32"/>
          <w:highlight w:val="none"/>
          <w:lang w:val="en-US" w:eastAsia="zh-CN"/>
        </w:rPr>
        <w:t>21-26</w:t>
      </w:r>
    </w:p>
    <w:p>
      <w:pPr>
        <w:keepNext w:val="0"/>
        <w:keepLines w:val="0"/>
        <w:pageBreakBefore w:val="0"/>
        <w:widowControl w:val="0"/>
        <w:kinsoku/>
        <w:wordWrap/>
        <w:overflowPunct/>
        <w:topLinePunct w:val="0"/>
        <w:autoSpaceDE/>
        <w:autoSpaceDN/>
        <w:bidi w:val="0"/>
        <w:adjustRightInd/>
        <w:snapToGrid/>
        <w:spacing w:before="100" w:after="100"/>
        <w:jc w:val="distribute"/>
        <w:textAlignment w:val="auto"/>
        <w:rPr>
          <w:rFonts w:hint="default"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rPr>
        <w:t>友情提醒 …………………………………………………</w:t>
      </w:r>
      <w:r>
        <w:rPr>
          <w:rFonts w:hint="eastAsia" w:ascii="宋体" w:hAnsi="宋体" w:cs="宋体"/>
          <w:b/>
          <w:color w:val="auto"/>
          <w:sz w:val="32"/>
          <w:szCs w:val="32"/>
          <w:highlight w:val="none"/>
          <w:lang w:val="en-US" w:eastAsia="zh-CN"/>
        </w:rPr>
        <w:t>27</w:t>
      </w:r>
    </w:p>
    <w:p>
      <w:pPr>
        <w:spacing w:line="360" w:lineRule="auto"/>
        <w:jc w:val="center"/>
        <w:rPr>
          <w:rFonts w:ascii="宋体" w:hAnsi="宋体" w:cs="宋体"/>
          <w:b/>
          <w:bCs/>
          <w:color w:val="auto"/>
          <w:sz w:val="24"/>
          <w:szCs w:val="24"/>
          <w:highlight w:val="none"/>
        </w:rPr>
      </w:pPr>
    </w:p>
    <w:p>
      <w:pPr>
        <w:spacing w:line="360" w:lineRule="auto"/>
        <w:jc w:val="center"/>
        <w:rPr>
          <w:rFonts w:ascii="宋体" w:hAnsi="宋体" w:cs="宋体"/>
          <w:b/>
          <w:bCs/>
          <w:color w:val="auto"/>
          <w:sz w:val="24"/>
          <w:szCs w:val="24"/>
          <w:highlight w:val="none"/>
        </w:rPr>
      </w:pPr>
    </w:p>
    <w:p>
      <w:pPr>
        <w:spacing w:line="360" w:lineRule="auto"/>
        <w:jc w:val="center"/>
        <w:rPr>
          <w:rFonts w:ascii="宋体" w:hAnsi="宋体" w:cs="宋体"/>
          <w:b/>
          <w:bCs/>
          <w:color w:val="auto"/>
          <w:sz w:val="24"/>
          <w:szCs w:val="24"/>
          <w:highlight w:val="none"/>
        </w:rPr>
      </w:pPr>
    </w:p>
    <w:p>
      <w:pPr>
        <w:spacing w:line="360" w:lineRule="auto"/>
        <w:jc w:val="center"/>
        <w:rPr>
          <w:rFonts w:ascii="宋体" w:hAnsi="宋体" w:cs="宋体"/>
          <w:b/>
          <w:bCs/>
          <w:color w:val="auto"/>
          <w:sz w:val="24"/>
          <w:szCs w:val="24"/>
          <w:highlight w:val="none"/>
        </w:rPr>
      </w:pPr>
    </w:p>
    <w:p>
      <w:pPr>
        <w:spacing w:line="360" w:lineRule="auto"/>
        <w:rPr>
          <w:rFonts w:ascii="宋体" w:hAnsi="宋体" w:cs="宋体"/>
          <w:b/>
          <w:bCs/>
          <w:color w:val="auto"/>
          <w:sz w:val="24"/>
          <w:szCs w:val="24"/>
          <w:highlight w:val="none"/>
        </w:rPr>
      </w:pPr>
    </w:p>
    <w:p>
      <w:pPr>
        <w:spacing w:line="360" w:lineRule="auto"/>
        <w:rPr>
          <w:rFonts w:ascii="宋体" w:hAnsi="宋体" w:cs="宋体"/>
          <w:b/>
          <w:bCs/>
          <w:color w:val="auto"/>
          <w:sz w:val="24"/>
          <w:szCs w:val="24"/>
          <w:highlight w:val="none"/>
        </w:rPr>
      </w:pPr>
    </w:p>
    <w:p>
      <w:pPr>
        <w:spacing w:line="360" w:lineRule="auto"/>
        <w:rPr>
          <w:rFonts w:ascii="宋体" w:hAnsi="宋体" w:cs="宋体"/>
          <w:b/>
          <w:bCs/>
          <w:color w:val="auto"/>
          <w:sz w:val="24"/>
          <w:szCs w:val="24"/>
          <w:highlight w:val="none"/>
        </w:rPr>
      </w:pPr>
    </w:p>
    <w:p>
      <w:pPr>
        <w:spacing w:line="360" w:lineRule="auto"/>
        <w:rPr>
          <w:rFonts w:ascii="宋体" w:hAnsi="宋体" w:cs="宋体"/>
          <w:b/>
          <w:bCs/>
          <w:color w:val="auto"/>
          <w:sz w:val="24"/>
          <w:szCs w:val="24"/>
          <w:highlight w:val="none"/>
        </w:rPr>
      </w:pPr>
    </w:p>
    <w:p>
      <w:pPr>
        <w:spacing w:line="360" w:lineRule="auto"/>
        <w:rPr>
          <w:rFonts w:ascii="宋体" w:hAnsi="宋体" w:cs="宋体"/>
          <w:b/>
          <w:bCs/>
          <w:color w:val="auto"/>
          <w:sz w:val="24"/>
          <w:szCs w:val="24"/>
          <w:highlight w:val="none"/>
        </w:rPr>
      </w:pPr>
    </w:p>
    <w:p>
      <w:pPr>
        <w:spacing w:line="360" w:lineRule="auto"/>
        <w:rPr>
          <w:rFonts w:ascii="宋体" w:hAnsi="宋体" w:cs="宋体"/>
          <w:b/>
          <w:bCs/>
          <w:color w:val="auto"/>
          <w:sz w:val="24"/>
          <w:szCs w:val="24"/>
          <w:highlight w:val="none"/>
        </w:rPr>
      </w:pPr>
    </w:p>
    <w:p>
      <w:pPr>
        <w:spacing w:line="360" w:lineRule="auto"/>
        <w:rPr>
          <w:rFonts w:ascii="宋体" w:hAnsi="宋体" w:cs="宋体"/>
          <w:b/>
          <w:bCs/>
          <w:color w:val="auto"/>
          <w:sz w:val="24"/>
          <w:szCs w:val="24"/>
          <w:highlight w:val="none"/>
        </w:rPr>
      </w:pPr>
    </w:p>
    <w:p>
      <w:pPr>
        <w:snapToGrid w:val="0"/>
        <w:jc w:val="center"/>
        <w:rPr>
          <w:rFonts w:hint="eastAsia" w:ascii="宋体" w:hAnsi="宋体"/>
          <w:b/>
          <w:color w:val="auto"/>
          <w:sz w:val="28"/>
          <w:szCs w:val="28"/>
          <w:highlight w:val="none"/>
          <w:u w:val="single"/>
        </w:rPr>
        <w:sectPr>
          <w:pgSz w:w="11906" w:h="16838"/>
          <w:pgMar w:top="1440" w:right="1800" w:bottom="1440" w:left="1800" w:header="851" w:footer="992" w:gutter="0"/>
          <w:pgNumType w:fmt="decimal"/>
          <w:cols w:space="425" w:num="1"/>
          <w:docGrid w:type="lines" w:linePitch="312" w:charSpace="0"/>
        </w:sectPr>
      </w:pPr>
    </w:p>
    <w:p>
      <w:pPr>
        <w:snapToGrid w:val="0"/>
        <w:jc w:val="center"/>
        <w:rPr>
          <w:rFonts w:hint="eastAsia" w:ascii="宋体" w:hAnsi="宋体"/>
          <w:b/>
          <w:color w:val="auto"/>
          <w:sz w:val="28"/>
          <w:szCs w:val="28"/>
          <w:highlight w:val="none"/>
        </w:rPr>
      </w:pPr>
      <w:bookmarkStart w:id="0" w:name="_Toc28359011"/>
      <w:bookmarkStart w:id="1" w:name="_Toc35393797"/>
      <w:bookmarkStart w:id="2" w:name="_Toc35393789"/>
      <w:bookmarkStart w:id="3" w:name="_Toc28359001"/>
      <w:r>
        <w:rPr>
          <w:rFonts w:hint="eastAsia" w:ascii="宋体" w:hAnsi="宋体"/>
          <w:b/>
          <w:color w:val="auto"/>
          <w:sz w:val="28"/>
          <w:szCs w:val="28"/>
          <w:highlight w:val="none"/>
          <w:lang w:eastAsia="zh-CN"/>
        </w:rPr>
        <w:t>常州燃气热力集团有限公司2022年房屋（华丽雅居1-203号）招租项目</w:t>
      </w:r>
      <w:r>
        <w:rPr>
          <w:rFonts w:hint="eastAsia" w:ascii="宋体" w:hAnsi="宋体"/>
          <w:b/>
          <w:color w:val="auto"/>
          <w:sz w:val="28"/>
          <w:szCs w:val="28"/>
          <w:highlight w:val="none"/>
        </w:rPr>
        <w:t>竞争性谈判公告</w:t>
      </w:r>
      <w:bookmarkEnd w:id="0"/>
      <w:bookmarkEnd w:id="1"/>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cs="宋体" w:asciiTheme="minorEastAsia" w:hAnsiTheme="minorEastAsia" w:eastAsiaTheme="minorEastAsia"/>
          <w:color w:val="auto"/>
          <w:szCs w:val="21"/>
          <w:highlight w:val="none"/>
        </w:rPr>
      </w:pPr>
      <w:bookmarkStart w:id="4" w:name="_Toc35393798"/>
      <w:bookmarkStart w:id="5" w:name="_Toc28359089"/>
      <w:bookmarkStart w:id="6" w:name="_Toc35393629"/>
      <w:bookmarkStart w:id="7" w:name="_Toc28359012"/>
      <w:r>
        <w:rPr>
          <w:rFonts w:hint="eastAsia" w:cs="宋体" w:asciiTheme="minorEastAsia" w:hAnsiTheme="minorEastAsia" w:eastAsiaTheme="minorEastAsia"/>
          <w:color w:val="auto"/>
          <w:szCs w:val="21"/>
          <w:highlight w:val="none"/>
        </w:rPr>
        <w:t>项目概况</w:t>
      </w: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b/>
          <w:bCs/>
          <w:color w:val="auto"/>
          <w:szCs w:val="21"/>
          <w:highlight w:val="none"/>
          <w:u w:val="none"/>
          <w:lang w:val="en-US" w:eastAsia="zh-CN"/>
        </w:rPr>
        <w:t>常州燃气热力集团有限公司2022年房屋（华丽雅居1-203号）招租项目</w:t>
      </w:r>
      <w:r>
        <w:rPr>
          <w:rFonts w:hint="eastAsia" w:cs="宋体" w:asciiTheme="minorEastAsia" w:hAnsiTheme="minorEastAsia" w:eastAsiaTheme="minorEastAsia"/>
          <w:color w:val="auto"/>
          <w:szCs w:val="21"/>
          <w:highlight w:val="none"/>
          <w:lang w:eastAsia="zh-CN"/>
        </w:rPr>
        <w:t>的</w:t>
      </w:r>
      <w:r>
        <w:rPr>
          <w:rFonts w:hint="eastAsia" w:cs="宋体" w:asciiTheme="minorEastAsia" w:hAnsiTheme="minorEastAsia" w:eastAsiaTheme="minorEastAsia"/>
          <w:color w:val="auto"/>
          <w:szCs w:val="21"/>
          <w:highlight w:val="none"/>
        </w:rPr>
        <w:t>潜在供应商应在</w:t>
      </w:r>
      <w:r>
        <w:rPr>
          <w:rFonts w:hint="eastAsia" w:cs="宋体" w:asciiTheme="minorEastAsia" w:hAnsiTheme="minorEastAsia" w:eastAsiaTheme="minorEastAsia"/>
          <w:b/>
          <w:bCs/>
          <w:color w:val="auto"/>
          <w:szCs w:val="21"/>
          <w:highlight w:val="none"/>
          <w:u w:val="none"/>
          <w:lang w:val="en-US" w:eastAsia="zh-CN"/>
        </w:rPr>
        <w:t>江苏尚阳工程管理有限公司</w:t>
      </w:r>
      <w:r>
        <w:rPr>
          <w:rFonts w:hint="eastAsia" w:cs="宋体" w:asciiTheme="minorEastAsia" w:hAnsiTheme="minorEastAsia" w:eastAsiaTheme="minorEastAsia"/>
          <w:color w:val="auto"/>
          <w:szCs w:val="21"/>
          <w:highlight w:val="none"/>
        </w:rPr>
        <w:t>获取</w:t>
      </w:r>
      <w:r>
        <w:rPr>
          <w:rFonts w:hint="eastAsia" w:cs="宋体" w:asciiTheme="minorEastAsia" w:hAnsiTheme="minorEastAsia" w:eastAsiaTheme="minorEastAsia"/>
          <w:color w:val="auto"/>
          <w:szCs w:val="21"/>
          <w:highlight w:val="none"/>
          <w:lang w:eastAsia="zh-CN"/>
        </w:rPr>
        <w:t>竞争性谈判文件</w:t>
      </w:r>
      <w:r>
        <w:rPr>
          <w:rFonts w:hint="eastAsia" w:cs="宋体" w:asciiTheme="minorEastAsia" w:hAnsiTheme="minorEastAsia" w:eastAsiaTheme="minorEastAsia"/>
          <w:color w:val="auto"/>
          <w:szCs w:val="21"/>
          <w:highlight w:val="none"/>
        </w:rPr>
        <w:t>，并于</w:t>
      </w:r>
      <w:r>
        <w:rPr>
          <w:rFonts w:hint="eastAsia" w:cs="宋体" w:asciiTheme="minorEastAsia" w:hAnsiTheme="minorEastAsia" w:eastAsiaTheme="minorEastAsia"/>
          <w:b/>
          <w:bCs/>
          <w:color w:val="auto"/>
          <w:szCs w:val="21"/>
          <w:highlight w:val="none"/>
          <w:lang w:val="en-US" w:eastAsia="zh-CN"/>
        </w:rPr>
        <w:t>2022年9月2</w:t>
      </w:r>
      <w:r>
        <w:rPr>
          <w:rFonts w:hint="eastAsia" w:cs="宋体" w:asciiTheme="minorEastAsia" w:hAnsiTheme="minorEastAsia" w:eastAsiaTheme="minorEastAsia"/>
          <w:b/>
          <w:bCs/>
          <w:color w:val="auto"/>
          <w:szCs w:val="21"/>
          <w:highlight w:val="none"/>
        </w:rPr>
        <w:t>日</w:t>
      </w:r>
      <w:r>
        <w:rPr>
          <w:rFonts w:hint="eastAsia" w:cs="宋体" w:asciiTheme="minorEastAsia" w:hAnsiTheme="minorEastAsia" w:eastAsiaTheme="minorEastAsia"/>
          <w:b/>
          <w:bCs/>
          <w:color w:val="auto"/>
          <w:szCs w:val="21"/>
          <w:highlight w:val="none"/>
          <w:lang w:val="en-US" w:eastAsia="zh-CN"/>
        </w:rPr>
        <w:t>14</w:t>
      </w:r>
      <w:r>
        <w:rPr>
          <w:rFonts w:hint="eastAsia" w:cs="宋体" w:asciiTheme="minorEastAsia" w:hAnsiTheme="minorEastAsia" w:eastAsiaTheme="minorEastAsia"/>
          <w:b/>
          <w:bCs/>
          <w:color w:val="auto"/>
          <w:szCs w:val="21"/>
          <w:highlight w:val="none"/>
        </w:rPr>
        <w:t>点</w:t>
      </w:r>
      <w:r>
        <w:rPr>
          <w:rFonts w:hint="eastAsia" w:cs="宋体" w:asciiTheme="minorEastAsia" w:hAnsiTheme="minorEastAsia" w:eastAsiaTheme="minorEastAsia"/>
          <w:b/>
          <w:bCs/>
          <w:color w:val="auto"/>
          <w:szCs w:val="21"/>
          <w:highlight w:val="none"/>
          <w:lang w:val="en-US" w:eastAsia="zh-CN"/>
        </w:rPr>
        <w:t>00</w:t>
      </w:r>
      <w:bookmarkStart w:id="43" w:name="_GoBack"/>
      <w:bookmarkEnd w:id="43"/>
      <w:r>
        <w:rPr>
          <w:rFonts w:hint="eastAsia" w:cs="宋体" w:asciiTheme="minorEastAsia" w:hAnsiTheme="minorEastAsia" w:eastAsiaTheme="minorEastAsia"/>
          <w:b/>
          <w:bCs/>
          <w:color w:val="auto"/>
          <w:szCs w:val="21"/>
          <w:highlight w:val="none"/>
        </w:rPr>
        <w:t>分（北京时间）</w:t>
      </w:r>
      <w:r>
        <w:rPr>
          <w:rFonts w:hint="eastAsia" w:cs="宋体" w:asciiTheme="minorEastAsia" w:hAnsiTheme="minorEastAsia" w:eastAsiaTheme="minorEastAsia"/>
          <w:color w:val="auto"/>
          <w:szCs w:val="21"/>
          <w:highlight w:val="none"/>
        </w:rPr>
        <w:t>前提交响应文件。</w:t>
      </w:r>
    </w:p>
    <w:p>
      <w:pPr>
        <w:snapToGrid w:val="0"/>
        <w:spacing w:line="360" w:lineRule="exact"/>
        <w:ind w:firstLine="422" w:firstLineChars="200"/>
        <w:rPr>
          <w:rFonts w:hint="eastAsia"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一、项目基本情况</w:t>
      </w:r>
    </w:p>
    <w:bookmarkEnd w:id="4"/>
    <w:bookmarkEnd w:id="5"/>
    <w:bookmarkEnd w:id="6"/>
    <w:bookmarkEnd w:id="7"/>
    <w:p>
      <w:pPr>
        <w:spacing w:line="360" w:lineRule="exact"/>
        <w:ind w:firstLine="420" w:firstLineChars="200"/>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项目编号：</w:t>
      </w:r>
      <w:r>
        <w:rPr>
          <w:rFonts w:hint="eastAsia" w:cs="宋体" w:asciiTheme="minorEastAsia" w:hAnsiTheme="minorEastAsia" w:eastAsiaTheme="minorEastAsia"/>
          <w:color w:val="auto"/>
          <w:szCs w:val="21"/>
          <w:highlight w:val="none"/>
          <w:lang w:eastAsia="zh-CN"/>
        </w:rPr>
        <w:t>SYZB-SJ-2022003</w:t>
      </w:r>
    </w:p>
    <w:p>
      <w:pPr>
        <w:spacing w:line="360" w:lineRule="exact"/>
        <w:ind w:firstLine="420" w:firstLineChars="200"/>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项目名称：</w:t>
      </w:r>
      <w:r>
        <w:rPr>
          <w:rFonts w:hint="eastAsia" w:cs="宋体" w:asciiTheme="minorEastAsia" w:hAnsiTheme="minorEastAsia" w:eastAsiaTheme="minorEastAsia"/>
          <w:color w:val="auto"/>
          <w:szCs w:val="21"/>
          <w:highlight w:val="none"/>
          <w:lang w:eastAsia="zh-CN"/>
        </w:rPr>
        <w:t>常州燃气热力集团有限公司2022年房屋（华丽雅居1-203号）招租项目</w:t>
      </w:r>
    </w:p>
    <w:p>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采购方式：竞争性谈判</w:t>
      </w:r>
    </w:p>
    <w:p>
      <w:pPr>
        <w:spacing w:line="360" w:lineRule="exact"/>
        <w:ind w:firstLine="420" w:firstLineChars="200"/>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最</w:t>
      </w:r>
      <w:r>
        <w:rPr>
          <w:rFonts w:hint="eastAsia" w:cs="宋体" w:asciiTheme="minorEastAsia" w:hAnsiTheme="minorEastAsia" w:eastAsiaTheme="minorEastAsia"/>
          <w:color w:val="auto"/>
          <w:szCs w:val="21"/>
          <w:highlight w:val="none"/>
          <w:lang w:val="en-US" w:eastAsia="zh-CN"/>
        </w:rPr>
        <w:t>低</w:t>
      </w:r>
      <w:r>
        <w:rPr>
          <w:rFonts w:hint="eastAsia" w:cs="宋体" w:asciiTheme="minorEastAsia" w:hAnsiTheme="minorEastAsia" w:eastAsiaTheme="minorEastAsia"/>
          <w:color w:val="auto"/>
          <w:szCs w:val="21"/>
          <w:highlight w:val="none"/>
        </w:rPr>
        <w:t>限价：</w:t>
      </w:r>
      <w:r>
        <w:rPr>
          <w:rFonts w:hint="eastAsia" w:cs="宋体" w:asciiTheme="minorEastAsia" w:hAnsiTheme="minorEastAsia" w:eastAsiaTheme="minorEastAsia"/>
          <w:color w:val="auto"/>
          <w:szCs w:val="21"/>
          <w:highlight w:val="none"/>
          <w:lang w:val="en-US" w:eastAsia="zh-CN"/>
        </w:rPr>
        <w:t>第一年：1.8万元/年</w:t>
      </w:r>
      <w:r>
        <w:rPr>
          <w:rFonts w:hint="eastAsia" w:asciiTheme="minorEastAsia" w:hAnsiTheme="minorEastAsia" w:eastAsiaTheme="minorEastAsia"/>
          <w:b w:val="0"/>
          <w:bCs/>
          <w:color w:val="auto"/>
          <w:spacing w:val="2"/>
          <w:szCs w:val="21"/>
          <w:highlight w:val="none"/>
        </w:rPr>
        <w:t>（含增值税）</w:t>
      </w:r>
      <w:r>
        <w:rPr>
          <w:rFonts w:hint="eastAsia" w:asciiTheme="minorEastAsia" w:hAnsiTheme="minorEastAsia" w:eastAsiaTheme="minorEastAsia"/>
          <w:b w:val="0"/>
          <w:bCs/>
          <w:color w:val="auto"/>
          <w:spacing w:val="2"/>
          <w:szCs w:val="21"/>
          <w:highlight w:val="none"/>
          <w:lang w:eastAsia="zh-CN"/>
        </w:rPr>
        <w:t>，以后每年递增3%。</w:t>
      </w:r>
    </w:p>
    <w:p>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采购需求：本项目是常州燃气热力集团有限公司2022年房屋（华丽雅居1-203号）招租项目，</w:t>
      </w:r>
      <w:r>
        <w:rPr>
          <w:rFonts w:hint="eastAsia" w:cs="宋体" w:asciiTheme="minorEastAsia" w:hAnsiTheme="minorEastAsia" w:eastAsiaTheme="minorEastAsia"/>
          <w:color w:val="auto"/>
          <w:szCs w:val="21"/>
          <w:highlight w:val="none"/>
          <w:lang w:eastAsia="zh-CN"/>
        </w:rPr>
        <w:t>招租</w:t>
      </w:r>
      <w:r>
        <w:rPr>
          <w:rFonts w:hint="eastAsia" w:cs="宋体" w:asciiTheme="minorEastAsia" w:hAnsiTheme="minorEastAsia" w:eastAsiaTheme="minorEastAsia"/>
          <w:color w:val="auto"/>
          <w:szCs w:val="21"/>
          <w:highlight w:val="none"/>
        </w:rPr>
        <w:t>房屋地址位于华丽雅居1-203号，约</w:t>
      </w:r>
      <w:r>
        <w:rPr>
          <w:rFonts w:hint="eastAsia" w:cs="宋体" w:asciiTheme="minorEastAsia" w:hAnsiTheme="minorEastAsia" w:eastAsiaTheme="minorEastAsia"/>
          <w:color w:val="auto"/>
          <w:szCs w:val="21"/>
          <w:highlight w:val="none"/>
          <w:lang w:val="en-US" w:eastAsia="zh-CN"/>
        </w:rPr>
        <w:t>62.38</w:t>
      </w:r>
      <w:r>
        <w:rPr>
          <w:rFonts w:hint="eastAsia" w:cs="宋体" w:asciiTheme="minorEastAsia" w:hAnsiTheme="minorEastAsia" w:eastAsiaTheme="minorEastAsia"/>
          <w:color w:val="auto"/>
          <w:szCs w:val="21"/>
          <w:highlight w:val="none"/>
        </w:rPr>
        <w:t>平方米。房屋用途仅为菜品配送与销售，租赁期限</w:t>
      </w:r>
      <w:r>
        <w:rPr>
          <w:rFonts w:hint="eastAsia" w:cs="宋体" w:asciiTheme="minorEastAsia" w:hAnsiTheme="minorEastAsia" w:eastAsiaTheme="minorEastAsia"/>
          <w:color w:val="auto"/>
          <w:szCs w:val="21"/>
          <w:highlight w:val="none"/>
          <w:lang w:val="en-US" w:eastAsia="zh-CN"/>
        </w:rPr>
        <w:t>3</w:t>
      </w:r>
      <w:r>
        <w:rPr>
          <w:rFonts w:hint="eastAsia" w:cs="宋体" w:asciiTheme="minorEastAsia" w:hAnsiTheme="minorEastAsia" w:eastAsiaTheme="minorEastAsia"/>
          <w:color w:val="auto"/>
          <w:szCs w:val="21"/>
          <w:highlight w:val="none"/>
        </w:rPr>
        <w:t>年。</w:t>
      </w:r>
    </w:p>
    <w:p>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合同履行期限：</w:t>
      </w:r>
      <w:r>
        <w:rPr>
          <w:rFonts w:hint="eastAsia" w:cs="宋体" w:asciiTheme="minorEastAsia" w:hAnsiTheme="minorEastAsia" w:eastAsiaTheme="minorEastAsia"/>
          <w:color w:val="auto"/>
          <w:szCs w:val="21"/>
          <w:highlight w:val="none"/>
          <w:lang w:val="en-US" w:eastAsia="zh-CN"/>
        </w:rPr>
        <w:t>3</w:t>
      </w:r>
      <w:r>
        <w:rPr>
          <w:rFonts w:hint="eastAsia" w:cs="宋体" w:asciiTheme="minorEastAsia" w:hAnsiTheme="minorEastAsia" w:eastAsiaTheme="minorEastAsia"/>
          <w:color w:val="auto"/>
          <w:szCs w:val="21"/>
          <w:highlight w:val="none"/>
        </w:rPr>
        <w:t>年。</w:t>
      </w:r>
    </w:p>
    <w:p>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本项目</w:t>
      </w:r>
      <w:r>
        <w:rPr>
          <w:rFonts w:hint="eastAsia" w:cs="宋体" w:asciiTheme="minorEastAsia" w:hAnsiTheme="minorEastAsia" w:eastAsiaTheme="minorEastAsia"/>
          <w:color w:val="auto"/>
          <w:szCs w:val="21"/>
          <w:highlight w:val="none"/>
          <w:lang w:eastAsia="zh-CN"/>
        </w:rPr>
        <w:t>不</w:t>
      </w:r>
      <w:r>
        <w:rPr>
          <w:rFonts w:hint="eastAsia" w:cs="宋体" w:asciiTheme="minorEastAsia" w:hAnsiTheme="minorEastAsia" w:eastAsiaTheme="minorEastAsia"/>
          <w:color w:val="auto"/>
          <w:szCs w:val="21"/>
          <w:highlight w:val="none"/>
        </w:rPr>
        <w:t>接受联合体。</w:t>
      </w:r>
    </w:p>
    <w:p>
      <w:pPr>
        <w:snapToGrid w:val="0"/>
        <w:spacing w:line="360" w:lineRule="exact"/>
        <w:ind w:firstLine="422" w:firstLineChars="200"/>
        <w:rPr>
          <w:rFonts w:hint="eastAsia" w:asciiTheme="minorEastAsia" w:hAnsiTheme="minorEastAsia" w:eastAsiaTheme="minorEastAsia"/>
          <w:b/>
          <w:bCs/>
          <w:color w:val="auto"/>
          <w:szCs w:val="21"/>
          <w:highlight w:val="none"/>
        </w:rPr>
      </w:pPr>
      <w:bookmarkStart w:id="8" w:name="_Toc28359013"/>
      <w:bookmarkStart w:id="9" w:name="_Toc35393630"/>
      <w:bookmarkStart w:id="10" w:name="_Toc35393799"/>
      <w:bookmarkStart w:id="11" w:name="_Toc28359090"/>
      <w:r>
        <w:rPr>
          <w:rFonts w:hint="eastAsia" w:asciiTheme="minorEastAsia" w:hAnsiTheme="minorEastAsia" w:eastAsiaTheme="minorEastAsia"/>
          <w:b/>
          <w:bCs/>
          <w:color w:val="auto"/>
          <w:szCs w:val="21"/>
          <w:highlight w:val="none"/>
        </w:rPr>
        <w:t>二、申请人的资格要求：</w:t>
      </w:r>
      <w:bookmarkEnd w:id="8"/>
      <w:bookmarkEnd w:id="9"/>
      <w:bookmarkEnd w:id="10"/>
      <w:bookmarkEnd w:id="11"/>
    </w:p>
    <w:p>
      <w:pPr>
        <w:spacing w:line="360" w:lineRule="exact"/>
        <w:ind w:firstLine="420" w:firstLineChars="200"/>
        <w:rPr>
          <w:rFonts w:hint="eastAsia" w:cs="宋体" w:asciiTheme="minorEastAsia" w:hAnsiTheme="minorEastAsia" w:eastAsiaTheme="minorEastAsia"/>
          <w:color w:val="auto"/>
          <w:szCs w:val="21"/>
          <w:highlight w:val="none"/>
          <w:lang w:val="en-US" w:eastAsia="zh-CN"/>
        </w:rPr>
      </w:pPr>
      <w:bookmarkStart w:id="12" w:name="_Toc28359091"/>
      <w:bookmarkStart w:id="13" w:name="_Toc35393800"/>
      <w:bookmarkStart w:id="14" w:name="_Toc28359014"/>
      <w:bookmarkStart w:id="15" w:name="_Toc35393631"/>
      <w:r>
        <w:rPr>
          <w:rFonts w:hint="eastAsia" w:cs="宋体" w:asciiTheme="minorEastAsia" w:hAnsiTheme="minorEastAsia" w:eastAsiaTheme="minorEastAsia"/>
          <w:color w:val="auto"/>
          <w:szCs w:val="21"/>
          <w:highlight w:val="none"/>
          <w:lang w:val="en-US" w:eastAsia="zh-CN"/>
        </w:rPr>
        <w:t>1.在中华人民共和国境内注册，具有独立承担民事责任的能力；</w:t>
      </w:r>
    </w:p>
    <w:p>
      <w:pPr>
        <w:spacing w:line="360" w:lineRule="exact"/>
        <w:ind w:firstLine="420" w:firstLineChars="20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2.具有良好的商业信誉和健全的财务会计制度；</w:t>
      </w:r>
    </w:p>
    <w:p>
      <w:pPr>
        <w:spacing w:line="360" w:lineRule="exact"/>
        <w:ind w:firstLine="420" w:firstLineChars="20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3.具有履行合同所必需的设备和专业技术能力；</w:t>
      </w:r>
    </w:p>
    <w:p>
      <w:pPr>
        <w:spacing w:line="360" w:lineRule="exact"/>
        <w:ind w:firstLine="420" w:firstLineChars="20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4.有依法缴纳税收和社会保障资金的良好记录；</w:t>
      </w:r>
    </w:p>
    <w:p>
      <w:pPr>
        <w:spacing w:line="360" w:lineRule="exact"/>
        <w:ind w:firstLine="420" w:firstLineChars="20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5.法律、行政法规规定的其他条件；</w:t>
      </w:r>
    </w:p>
    <w:p>
      <w:pPr>
        <w:spacing w:line="360" w:lineRule="exact"/>
        <w:ind w:firstLine="420" w:firstLineChars="20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6.单位负责人为同一人或者存在直接控股、管理关系的不同投标人，不得参加同一合同项下的采购活动；</w:t>
      </w:r>
    </w:p>
    <w:p>
      <w:pPr>
        <w:spacing w:line="360" w:lineRule="exact"/>
        <w:ind w:firstLine="420" w:firstLineChars="20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7.未被“信用中国”网站（www.creditchina.gov.cn）列入失信被执行人、重大税收违法案件当事人名单、严重失信行为记录名单。</w:t>
      </w:r>
    </w:p>
    <w:p>
      <w:pPr>
        <w:snapToGrid w:val="0"/>
        <w:spacing w:line="360" w:lineRule="exact"/>
        <w:ind w:firstLine="422" w:firstLineChars="200"/>
        <w:rPr>
          <w:rFonts w:hint="eastAsia" w:asciiTheme="minorEastAsia" w:hAnsiTheme="minorEastAsia" w:eastAsiaTheme="minorEastAsia"/>
          <w:b/>
          <w:bCs/>
          <w:color w:val="auto"/>
          <w:szCs w:val="21"/>
          <w:highlight w:val="none"/>
          <w:lang w:eastAsia="zh-CN"/>
        </w:rPr>
      </w:pPr>
      <w:r>
        <w:rPr>
          <w:rFonts w:hint="eastAsia" w:asciiTheme="minorEastAsia" w:hAnsiTheme="minorEastAsia" w:eastAsiaTheme="minorEastAsia"/>
          <w:b/>
          <w:bCs/>
          <w:color w:val="auto"/>
          <w:szCs w:val="21"/>
          <w:highlight w:val="none"/>
        </w:rPr>
        <w:t>三、获取</w:t>
      </w:r>
      <w:bookmarkEnd w:id="12"/>
      <w:bookmarkEnd w:id="13"/>
      <w:bookmarkEnd w:id="14"/>
      <w:bookmarkEnd w:id="15"/>
      <w:r>
        <w:rPr>
          <w:rFonts w:hint="eastAsia" w:asciiTheme="minorEastAsia" w:hAnsiTheme="minorEastAsia" w:eastAsiaTheme="minorEastAsia"/>
          <w:b/>
          <w:bCs/>
          <w:color w:val="auto"/>
          <w:szCs w:val="21"/>
          <w:highlight w:val="none"/>
          <w:lang w:eastAsia="zh-CN"/>
        </w:rPr>
        <w:t>竞争性谈判文件</w:t>
      </w:r>
    </w:p>
    <w:p>
      <w:pPr>
        <w:spacing w:line="360" w:lineRule="exact"/>
        <w:ind w:firstLine="420" w:firstLineChars="20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rPr>
        <w:t>时间：</w:t>
      </w:r>
      <w:r>
        <w:rPr>
          <w:rFonts w:hint="eastAsia" w:cs="宋体" w:asciiTheme="minorEastAsia" w:hAnsiTheme="minorEastAsia" w:eastAsiaTheme="minorEastAsia"/>
          <w:b/>
          <w:bCs/>
          <w:color w:val="auto"/>
          <w:szCs w:val="21"/>
          <w:highlight w:val="none"/>
          <w:lang w:val="en-US" w:eastAsia="zh-CN"/>
        </w:rPr>
        <w:t>2022年8月29</w:t>
      </w:r>
      <w:r>
        <w:rPr>
          <w:rFonts w:hint="eastAsia" w:cs="宋体" w:asciiTheme="minorEastAsia" w:hAnsiTheme="minorEastAsia" w:eastAsiaTheme="minorEastAsia"/>
          <w:b/>
          <w:bCs/>
          <w:color w:val="auto"/>
          <w:szCs w:val="21"/>
          <w:highlight w:val="none"/>
        </w:rPr>
        <w:t>日</w:t>
      </w:r>
      <w:r>
        <w:rPr>
          <w:rFonts w:hint="eastAsia" w:cs="宋体" w:asciiTheme="minorEastAsia" w:hAnsiTheme="minorEastAsia" w:eastAsiaTheme="minorEastAsia"/>
          <w:b/>
          <w:bCs/>
          <w:color w:val="auto"/>
          <w:szCs w:val="21"/>
          <w:highlight w:val="none"/>
          <w:lang w:eastAsia="zh-CN"/>
        </w:rPr>
        <w:t>起</w:t>
      </w:r>
    </w:p>
    <w:p>
      <w:pPr>
        <w:spacing w:line="360" w:lineRule="exact"/>
        <w:ind w:firstLine="420" w:firstLineChars="200"/>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地点：</w:t>
      </w:r>
      <w:r>
        <w:rPr>
          <w:rFonts w:hint="eastAsia" w:cs="宋体" w:asciiTheme="minorEastAsia" w:hAnsiTheme="minorEastAsia" w:eastAsiaTheme="minorEastAsia"/>
          <w:color w:val="auto"/>
          <w:szCs w:val="21"/>
          <w:highlight w:val="none"/>
          <w:lang w:eastAsia="zh-CN"/>
        </w:rPr>
        <w:t>江苏尚阳工程管理有限公司</w:t>
      </w:r>
      <w:r>
        <w:rPr>
          <w:rFonts w:hint="eastAsia" w:cs="宋体" w:asciiTheme="minorEastAsia" w:hAnsiTheme="minorEastAsia" w:eastAsiaTheme="minorEastAsia"/>
          <w:color w:val="auto"/>
          <w:szCs w:val="21"/>
          <w:highlight w:val="none"/>
        </w:rPr>
        <w:t>（常州市新北区典雅商业广场3号楼四层14号）综合办</w:t>
      </w:r>
    </w:p>
    <w:p>
      <w:pPr>
        <w:spacing w:line="360" w:lineRule="exact"/>
        <w:ind w:firstLine="420" w:firstLineChars="200"/>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方式</w:t>
      </w:r>
      <w:r>
        <w:rPr>
          <w:rFonts w:hint="eastAsia" w:cs="宋体" w:asciiTheme="minorEastAsia" w:hAnsiTheme="minorEastAsia" w:eastAsiaTheme="minorEastAsia"/>
          <w:color w:val="auto"/>
          <w:szCs w:val="21"/>
          <w:highlight w:val="none"/>
          <w:lang w:eastAsia="zh-CN"/>
        </w:rPr>
        <w:t>：符合条件的供应商网上自行下载</w:t>
      </w:r>
    </w:p>
    <w:p>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售价：人民币伍佰元整（谈判时缴纳）</w:t>
      </w:r>
    </w:p>
    <w:p>
      <w:pPr>
        <w:snapToGrid w:val="0"/>
        <w:spacing w:line="360" w:lineRule="exact"/>
        <w:ind w:firstLine="422" w:firstLineChars="200"/>
        <w:rPr>
          <w:rFonts w:hint="eastAsia" w:asciiTheme="minorEastAsia" w:hAnsiTheme="minorEastAsia" w:eastAsiaTheme="minorEastAsia"/>
          <w:b/>
          <w:bCs/>
          <w:color w:val="auto"/>
          <w:szCs w:val="21"/>
          <w:highlight w:val="none"/>
        </w:rPr>
      </w:pPr>
      <w:bookmarkStart w:id="16" w:name="_Toc28359015"/>
      <w:bookmarkStart w:id="17" w:name="_Toc35393801"/>
      <w:bookmarkStart w:id="18" w:name="_Toc35393632"/>
      <w:bookmarkStart w:id="19" w:name="_Toc28359092"/>
      <w:r>
        <w:rPr>
          <w:rFonts w:hint="eastAsia" w:asciiTheme="minorEastAsia" w:hAnsiTheme="minorEastAsia" w:eastAsiaTheme="minorEastAsia"/>
          <w:b/>
          <w:bCs/>
          <w:color w:val="auto"/>
          <w:szCs w:val="21"/>
          <w:highlight w:val="none"/>
        </w:rPr>
        <w:t>四、响应文件提交</w:t>
      </w:r>
      <w:bookmarkEnd w:id="16"/>
      <w:bookmarkEnd w:id="17"/>
      <w:bookmarkEnd w:id="18"/>
      <w:bookmarkEnd w:id="19"/>
    </w:p>
    <w:p>
      <w:pPr>
        <w:spacing w:line="360" w:lineRule="exact"/>
        <w:ind w:firstLine="420" w:firstLineChars="200"/>
        <w:rPr>
          <w:rFonts w:hint="eastAsia" w:cs="宋体" w:asciiTheme="minorEastAsia" w:hAnsiTheme="minorEastAsia" w:eastAsiaTheme="minorEastAsia"/>
          <w:b w:val="0"/>
          <w:bCs w:val="0"/>
          <w:color w:val="auto"/>
          <w:szCs w:val="21"/>
          <w:highlight w:val="none"/>
        </w:rPr>
      </w:pPr>
      <w:r>
        <w:rPr>
          <w:rFonts w:hint="eastAsia" w:cs="宋体" w:asciiTheme="minorEastAsia" w:hAnsiTheme="minorEastAsia" w:eastAsiaTheme="minorEastAsia"/>
          <w:b w:val="0"/>
          <w:bCs w:val="0"/>
          <w:color w:val="auto"/>
          <w:szCs w:val="21"/>
          <w:highlight w:val="none"/>
        </w:rPr>
        <w:t>截止时间：</w:t>
      </w:r>
      <w:r>
        <w:rPr>
          <w:rFonts w:hint="eastAsia" w:cs="宋体" w:asciiTheme="minorEastAsia" w:hAnsiTheme="minorEastAsia" w:eastAsiaTheme="minorEastAsia"/>
          <w:b w:val="0"/>
          <w:bCs w:val="0"/>
          <w:color w:val="auto"/>
          <w:szCs w:val="21"/>
          <w:highlight w:val="none"/>
          <w:lang w:val="en-US" w:eastAsia="zh-CN"/>
        </w:rPr>
        <w:t>2022年9月2</w:t>
      </w:r>
      <w:r>
        <w:rPr>
          <w:rFonts w:hint="eastAsia" w:cs="宋体" w:asciiTheme="minorEastAsia" w:hAnsiTheme="minorEastAsia" w:eastAsiaTheme="minorEastAsia"/>
          <w:b w:val="0"/>
          <w:bCs w:val="0"/>
          <w:color w:val="auto"/>
          <w:szCs w:val="21"/>
          <w:highlight w:val="none"/>
        </w:rPr>
        <w:t>日</w:t>
      </w:r>
      <w:r>
        <w:rPr>
          <w:rFonts w:hint="eastAsia" w:cs="宋体" w:asciiTheme="minorEastAsia" w:hAnsiTheme="minorEastAsia" w:eastAsiaTheme="minorEastAsia"/>
          <w:b w:val="0"/>
          <w:bCs w:val="0"/>
          <w:color w:val="auto"/>
          <w:szCs w:val="21"/>
          <w:highlight w:val="none"/>
          <w:lang w:val="en-US" w:eastAsia="zh-CN"/>
        </w:rPr>
        <w:t>14</w:t>
      </w:r>
      <w:r>
        <w:rPr>
          <w:rFonts w:hint="eastAsia" w:cs="宋体" w:asciiTheme="minorEastAsia" w:hAnsiTheme="minorEastAsia" w:eastAsiaTheme="minorEastAsia"/>
          <w:b w:val="0"/>
          <w:bCs w:val="0"/>
          <w:color w:val="auto"/>
          <w:szCs w:val="21"/>
          <w:highlight w:val="none"/>
        </w:rPr>
        <w:t>点</w:t>
      </w:r>
      <w:r>
        <w:rPr>
          <w:rFonts w:hint="eastAsia" w:cs="宋体" w:asciiTheme="minorEastAsia" w:hAnsiTheme="minorEastAsia" w:eastAsiaTheme="minorEastAsia"/>
          <w:b w:val="0"/>
          <w:bCs w:val="0"/>
          <w:color w:val="auto"/>
          <w:szCs w:val="21"/>
          <w:highlight w:val="none"/>
          <w:lang w:val="en-US" w:eastAsia="zh-CN"/>
        </w:rPr>
        <w:t>00</w:t>
      </w:r>
      <w:r>
        <w:rPr>
          <w:rFonts w:hint="eastAsia" w:cs="宋体" w:asciiTheme="minorEastAsia" w:hAnsiTheme="minorEastAsia" w:eastAsiaTheme="minorEastAsia"/>
          <w:b w:val="0"/>
          <w:bCs w:val="0"/>
          <w:color w:val="auto"/>
          <w:szCs w:val="21"/>
          <w:highlight w:val="none"/>
        </w:rPr>
        <w:t>分（北京时间）</w:t>
      </w:r>
    </w:p>
    <w:p>
      <w:pPr>
        <w:spacing w:line="360" w:lineRule="exact"/>
        <w:ind w:firstLine="420" w:firstLineChars="200"/>
        <w:rPr>
          <w:rFonts w:hint="eastAsia" w:cs="宋体" w:asciiTheme="minorEastAsia" w:hAnsiTheme="minorEastAsia" w:eastAsiaTheme="minorEastAsia"/>
          <w:b w:val="0"/>
          <w:bCs w:val="0"/>
          <w:color w:val="auto"/>
          <w:szCs w:val="21"/>
          <w:highlight w:val="none"/>
        </w:rPr>
      </w:pPr>
      <w:r>
        <w:rPr>
          <w:rFonts w:hint="eastAsia" w:cs="宋体" w:asciiTheme="minorEastAsia" w:hAnsiTheme="minorEastAsia" w:eastAsiaTheme="minorEastAsia"/>
          <w:b w:val="0"/>
          <w:bCs w:val="0"/>
          <w:color w:val="auto"/>
          <w:szCs w:val="21"/>
          <w:highlight w:val="none"/>
        </w:rPr>
        <w:t>地点：</w:t>
      </w:r>
      <w:r>
        <w:rPr>
          <w:rFonts w:hint="eastAsia" w:cs="宋体" w:asciiTheme="minorEastAsia" w:hAnsiTheme="minorEastAsia" w:eastAsiaTheme="minorEastAsia"/>
          <w:b w:val="0"/>
          <w:bCs w:val="0"/>
          <w:color w:val="auto"/>
          <w:szCs w:val="21"/>
          <w:highlight w:val="none"/>
          <w:lang w:eastAsia="zh-CN"/>
        </w:rPr>
        <w:t>江苏尚阳工程管理有限公司</w:t>
      </w:r>
      <w:r>
        <w:rPr>
          <w:rFonts w:hint="eastAsia" w:cs="宋体" w:asciiTheme="minorEastAsia" w:hAnsiTheme="minorEastAsia" w:eastAsiaTheme="minorEastAsia"/>
          <w:b w:val="0"/>
          <w:bCs w:val="0"/>
          <w:color w:val="auto"/>
          <w:szCs w:val="21"/>
          <w:highlight w:val="none"/>
        </w:rPr>
        <w:t>（常州市新北区典雅商业广场3号楼四层14号）</w:t>
      </w:r>
    </w:p>
    <w:p>
      <w:pPr>
        <w:snapToGrid w:val="0"/>
        <w:spacing w:line="360" w:lineRule="exact"/>
        <w:ind w:firstLine="422" w:firstLineChars="200"/>
        <w:rPr>
          <w:rFonts w:hint="eastAsia" w:asciiTheme="minorEastAsia" w:hAnsiTheme="minorEastAsia" w:eastAsiaTheme="minorEastAsia"/>
          <w:b/>
          <w:bCs/>
          <w:color w:val="auto"/>
          <w:szCs w:val="21"/>
          <w:highlight w:val="none"/>
        </w:rPr>
      </w:pPr>
      <w:bookmarkStart w:id="20" w:name="_Toc28359017"/>
      <w:bookmarkStart w:id="21" w:name="_Toc35393803"/>
      <w:bookmarkStart w:id="22" w:name="_Toc35393634"/>
      <w:bookmarkStart w:id="23" w:name="_Toc28359094"/>
      <w:r>
        <w:rPr>
          <w:rFonts w:hint="eastAsia" w:asciiTheme="minorEastAsia" w:hAnsiTheme="minorEastAsia" w:eastAsiaTheme="minorEastAsia"/>
          <w:b/>
          <w:bCs/>
          <w:color w:val="auto"/>
          <w:szCs w:val="21"/>
          <w:highlight w:val="none"/>
        </w:rPr>
        <w:t>五、公告期限</w:t>
      </w:r>
      <w:bookmarkEnd w:id="20"/>
      <w:bookmarkEnd w:id="21"/>
      <w:bookmarkEnd w:id="22"/>
      <w:bookmarkEnd w:id="23"/>
    </w:p>
    <w:p>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自本公告发布之日起3个工作日。</w:t>
      </w:r>
    </w:p>
    <w:p>
      <w:pPr>
        <w:snapToGrid w:val="0"/>
        <w:spacing w:line="360" w:lineRule="exact"/>
        <w:ind w:firstLine="422" w:firstLineChars="200"/>
        <w:rPr>
          <w:rFonts w:hint="eastAsia" w:asciiTheme="minorEastAsia" w:hAnsiTheme="minorEastAsia" w:eastAsiaTheme="minorEastAsia"/>
          <w:b/>
          <w:bCs/>
          <w:color w:val="auto"/>
          <w:szCs w:val="21"/>
          <w:highlight w:val="none"/>
        </w:rPr>
      </w:pPr>
      <w:bookmarkStart w:id="24" w:name="_Toc35393804"/>
      <w:bookmarkStart w:id="25" w:name="_Toc35393635"/>
      <w:r>
        <w:rPr>
          <w:rFonts w:hint="eastAsia" w:asciiTheme="minorEastAsia" w:hAnsiTheme="minorEastAsia" w:eastAsiaTheme="minorEastAsia"/>
          <w:b/>
          <w:bCs/>
          <w:color w:val="auto"/>
          <w:szCs w:val="21"/>
          <w:highlight w:val="none"/>
        </w:rPr>
        <w:t>六、其他补充事宜</w:t>
      </w:r>
      <w:bookmarkEnd w:id="24"/>
      <w:bookmarkEnd w:id="25"/>
    </w:p>
    <w:p>
      <w:pPr>
        <w:spacing w:line="360" w:lineRule="exact"/>
        <w:ind w:firstLine="420" w:firstLineChars="20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1.供应商谈判签到需提供报名申请表（原件加盖公章，格式详见竞争性谈判公告附件）</w:t>
      </w:r>
    </w:p>
    <w:p>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szCs w:val="21"/>
          <w:highlight w:val="none"/>
        </w:rPr>
        <w:t>现场勘查及标前答疑</w:t>
      </w:r>
    </w:p>
    <w:p>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lang w:val="en-US" w:eastAsia="zh-CN"/>
        </w:rPr>
        <w:t>1</w:t>
      </w: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rPr>
        <w:t>供应商自行踏勘现场</w:t>
      </w:r>
    </w:p>
    <w:p>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rPr>
        <w:t>标前答疑</w:t>
      </w:r>
    </w:p>
    <w:p>
      <w:pPr>
        <w:spacing w:line="360" w:lineRule="exact"/>
        <w:ind w:firstLine="420" w:firstLineChars="20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参加谈判的供应商若认为竞争性谈判文件的资格要求和技术要求有倾向性或不公正性，可在响应文件提交截止期2日前以书面形式提出。对于未提出澄清要求又参与了该项目的供应商将被视为完全认同该竞争性谈判文件，响应文件提交截止期后不再受理针对竞争性谈判文件的相关质疑和投诉。</w:t>
      </w:r>
    </w:p>
    <w:p>
      <w:pPr>
        <w:spacing w:line="360" w:lineRule="exact"/>
        <w:ind w:firstLine="420" w:firstLineChars="20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3.谈判保证金</w:t>
      </w:r>
    </w:p>
    <w:p>
      <w:pPr>
        <w:spacing w:line="360" w:lineRule="exact"/>
        <w:ind w:firstLine="420" w:firstLineChars="20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谈判保证金数额：</w:t>
      </w:r>
      <w:r>
        <w:rPr>
          <w:rFonts w:hint="eastAsia" w:cs="宋体" w:asciiTheme="minorEastAsia" w:hAnsiTheme="minorEastAsia" w:eastAsiaTheme="minorEastAsia"/>
          <w:b/>
          <w:bCs/>
          <w:color w:val="auto"/>
          <w:szCs w:val="21"/>
          <w:highlight w:val="none"/>
          <w:lang w:val="en-US" w:eastAsia="zh-CN"/>
        </w:rPr>
        <w:t>人民币壹仟元整</w:t>
      </w:r>
    </w:p>
    <w:p>
      <w:pPr>
        <w:spacing w:line="360" w:lineRule="exact"/>
        <w:ind w:firstLine="420" w:firstLineChars="20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收款单位：江苏尚阳工程管理有限公司</w:t>
      </w:r>
    </w:p>
    <w:p>
      <w:pPr>
        <w:spacing w:line="360" w:lineRule="exact"/>
        <w:ind w:firstLine="420" w:firstLineChars="20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银行账号：406010100100626575</w:t>
      </w:r>
    </w:p>
    <w:p>
      <w:pPr>
        <w:spacing w:line="360" w:lineRule="exact"/>
        <w:ind w:firstLine="420" w:firstLineChars="20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开户银行：兴业银行股份有限公司常州分行</w:t>
      </w:r>
    </w:p>
    <w:p>
      <w:pPr>
        <w:spacing w:line="360" w:lineRule="exact"/>
        <w:ind w:firstLine="420" w:firstLineChars="20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谈判保证金</w:t>
      </w:r>
      <w:r>
        <w:rPr>
          <w:rFonts w:hint="eastAsia" w:cs="宋体" w:asciiTheme="minorEastAsia" w:hAnsiTheme="minorEastAsia" w:eastAsiaTheme="minorEastAsia"/>
          <w:b/>
          <w:bCs/>
          <w:color w:val="auto"/>
          <w:szCs w:val="21"/>
          <w:highlight w:val="none"/>
          <w:lang w:val="en-US" w:eastAsia="zh-CN"/>
        </w:rPr>
        <w:t>到帐截止日期：2022年9月1日</w:t>
      </w:r>
    </w:p>
    <w:p>
      <w:pPr>
        <w:spacing w:line="360" w:lineRule="exact"/>
        <w:ind w:firstLine="420" w:firstLineChars="20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谈判保证金交纳方式：银行电汇或转帐</w:t>
      </w:r>
      <w:r>
        <w:rPr>
          <w:rFonts w:hint="eastAsia" w:cs="宋体" w:asciiTheme="minorEastAsia" w:hAnsiTheme="minorEastAsia" w:eastAsiaTheme="minorEastAsia"/>
          <w:b/>
          <w:bCs/>
          <w:color w:val="auto"/>
          <w:szCs w:val="21"/>
          <w:highlight w:val="none"/>
          <w:lang w:val="en-US" w:eastAsia="zh-CN"/>
        </w:rPr>
        <w:t>（备注项目编号）</w:t>
      </w:r>
    </w:p>
    <w:p>
      <w:pPr>
        <w:spacing w:line="360" w:lineRule="exact"/>
        <w:ind w:firstLine="420" w:firstLineChars="20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*供应商必须自行将谈判保证金从公司账户按规定方式和时间缴至上述指定帐户并到帐，拒绝以其它方式缴纳，禁止第三方代缴保证金，否则将被视为无效响应，其响应文件将被拒绝。</w:t>
      </w:r>
    </w:p>
    <w:p>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4.</w:t>
      </w:r>
      <w:r>
        <w:rPr>
          <w:rFonts w:hint="eastAsia" w:cs="宋体" w:asciiTheme="minorEastAsia" w:hAnsiTheme="minorEastAsia" w:eastAsiaTheme="minorEastAsia"/>
          <w:color w:val="auto"/>
          <w:szCs w:val="21"/>
          <w:highlight w:val="none"/>
        </w:rPr>
        <w:t>说明</w:t>
      </w:r>
    </w:p>
    <w:p>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eastAsia="zh-CN"/>
        </w:rPr>
        <w:t>竞争性谈判文件</w:t>
      </w:r>
      <w:r>
        <w:rPr>
          <w:rFonts w:hint="eastAsia" w:cs="宋体" w:asciiTheme="minorEastAsia" w:hAnsiTheme="minorEastAsia" w:eastAsiaTheme="minorEastAsia"/>
          <w:color w:val="auto"/>
          <w:szCs w:val="21"/>
          <w:highlight w:val="none"/>
        </w:rPr>
        <w:t>售后一概不退。供应商递交的响应文件概不退还。一经报名，供应商不得更改单位名称。</w:t>
      </w:r>
    </w:p>
    <w:p>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5.</w:t>
      </w:r>
      <w:r>
        <w:rPr>
          <w:rFonts w:hint="eastAsia" w:cs="宋体" w:asciiTheme="minorEastAsia" w:hAnsiTheme="minorEastAsia" w:eastAsiaTheme="minorEastAsia"/>
          <w:color w:val="auto"/>
          <w:szCs w:val="21"/>
          <w:highlight w:val="none"/>
        </w:rPr>
        <w:t>疫情防控措施</w:t>
      </w:r>
    </w:p>
    <w:p>
      <w:pPr>
        <w:spacing w:line="360" w:lineRule="exact"/>
        <w:ind w:firstLine="420" w:firstLineChars="200"/>
        <w:rPr>
          <w:rFonts w:hint="eastAsia" w:cs="宋体" w:asciiTheme="minorEastAsia" w:hAnsiTheme="minorEastAsia" w:eastAsiaTheme="minorEastAsia"/>
          <w:color w:val="auto"/>
          <w:szCs w:val="21"/>
          <w:highlight w:val="none"/>
          <w:lang w:eastAsia="zh-CN"/>
        </w:rPr>
      </w:pPr>
      <w:bookmarkStart w:id="26" w:name="_Toc35393636"/>
      <w:bookmarkStart w:id="27" w:name="_Toc35393805"/>
      <w:bookmarkStart w:id="28" w:name="_Toc28359018"/>
      <w:bookmarkStart w:id="29" w:name="_Toc28359095"/>
      <w:r>
        <w:rPr>
          <w:rFonts w:hint="eastAsia" w:cs="宋体" w:asciiTheme="minorEastAsia" w:hAnsiTheme="minorEastAsia" w:eastAsiaTheme="minorEastAsia"/>
          <w:color w:val="auto"/>
          <w:szCs w:val="21"/>
          <w:highlight w:val="none"/>
          <w:lang w:eastAsia="zh-CN"/>
        </w:rPr>
        <w:t>各供应商应只安排1名代表现场谈判。供应商代表进入公司时须出示当日苏康码，配合测量体温，并请全程佩戴口罩，有感冒发热等症状请勿参加。进入开标室在提交响应文件过程中请有序排队，保持社交距离，并服从现场工作人员管理。</w:t>
      </w:r>
    </w:p>
    <w:p>
      <w:pPr>
        <w:snapToGrid w:val="0"/>
        <w:spacing w:line="360" w:lineRule="exact"/>
        <w:ind w:firstLine="422" w:firstLineChars="200"/>
        <w:rPr>
          <w:rFonts w:hint="eastAsia"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七、凡对本次采购提出询问，请按以下方式联系。</w:t>
      </w:r>
      <w:bookmarkEnd w:id="26"/>
      <w:bookmarkEnd w:id="27"/>
      <w:bookmarkEnd w:id="28"/>
      <w:bookmarkEnd w:id="29"/>
    </w:p>
    <w:p>
      <w:pPr>
        <w:spacing w:line="360" w:lineRule="exact"/>
        <w:ind w:firstLine="420" w:firstLineChars="200"/>
        <w:rPr>
          <w:rFonts w:hint="eastAsia" w:cs="宋体" w:asciiTheme="minorEastAsia" w:hAnsiTheme="minorEastAsia" w:eastAsiaTheme="minorEastAsia"/>
          <w:color w:val="auto"/>
          <w:szCs w:val="21"/>
          <w:highlight w:val="none"/>
        </w:rPr>
      </w:pPr>
      <w:bookmarkStart w:id="30" w:name="_Toc28359019"/>
      <w:bookmarkStart w:id="31" w:name="_Toc35393637"/>
      <w:bookmarkStart w:id="32" w:name="_Toc28359096"/>
      <w:bookmarkStart w:id="33" w:name="_Toc35393806"/>
      <w:r>
        <w:rPr>
          <w:rFonts w:hint="eastAsia" w:cs="宋体" w:asciiTheme="minorEastAsia" w:hAnsiTheme="minorEastAsia" w:eastAsiaTheme="minorEastAsia"/>
          <w:color w:val="auto"/>
          <w:szCs w:val="21"/>
          <w:highlight w:val="none"/>
        </w:rPr>
        <w:t>1.</w:t>
      </w:r>
      <w:r>
        <w:rPr>
          <w:rFonts w:hint="eastAsia" w:cs="宋体" w:asciiTheme="minorEastAsia" w:hAnsiTheme="minorEastAsia" w:eastAsiaTheme="minorEastAsia"/>
          <w:color w:val="auto"/>
          <w:szCs w:val="21"/>
          <w:highlight w:val="none"/>
          <w:lang w:eastAsia="zh-CN"/>
        </w:rPr>
        <w:t>招租人</w:t>
      </w:r>
      <w:r>
        <w:rPr>
          <w:rFonts w:hint="eastAsia" w:cs="宋体" w:asciiTheme="minorEastAsia" w:hAnsiTheme="minorEastAsia" w:eastAsiaTheme="minorEastAsia"/>
          <w:color w:val="auto"/>
          <w:szCs w:val="21"/>
          <w:highlight w:val="none"/>
        </w:rPr>
        <w:t>信息</w:t>
      </w:r>
      <w:bookmarkEnd w:id="30"/>
      <w:bookmarkEnd w:id="31"/>
      <w:bookmarkEnd w:id="32"/>
      <w:bookmarkEnd w:id="33"/>
    </w:p>
    <w:p>
      <w:pPr>
        <w:spacing w:line="360" w:lineRule="exact"/>
        <w:ind w:firstLine="420" w:firstLineChars="200"/>
        <w:rPr>
          <w:rFonts w:hint="default"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rPr>
        <w:t>名称：</w:t>
      </w:r>
      <w:r>
        <w:rPr>
          <w:rFonts w:hint="eastAsia" w:cs="宋体" w:asciiTheme="minorEastAsia" w:hAnsiTheme="minorEastAsia" w:eastAsiaTheme="minorEastAsia"/>
          <w:color w:val="auto"/>
          <w:szCs w:val="21"/>
          <w:highlight w:val="none"/>
          <w:lang w:val="en-US" w:eastAsia="zh-CN"/>
        </w:rPr>
        <w:t>常州燃气热力集团有限公司</w:t>
      </w:r>
    </w:p>
    <w:p>
      <w:pPr>
        <w:keepNext w:val="0"/>
        <w:keepLines w:val="0"/>
        <w:pageBreakBefore w:val="0"/>
        <w:widowControl w:val="0"/>
        <w:kinsoku/>
        <w:wordWrap/>
        <w:topLinePunct w:val="0"/>
        <w:autoSpaceDE/>
        <w:autoSpaceDN/>
        <w:bidi w:val="0"/>
        <w:snapToGrid w:val="0"/>
        <w:spacing w:line="360" w:lineRule="exact"/>
        <w:ind w:firstLine="420" w:firstLineChars="200"/>
        <w:textAlignment w:val="auto"/>
        <w:rPr>
          <w:rFonts w:hint="eastAsia" w:ascii="宋体" w:hAnsi="宋体"/>
          <w:color w:val="auto"/>
          <w:szCs w:val="21"/>
          <w:highlight w:val="none"/>
        </w:rPr>
      </w:pPr>
      <w:bookmarkStart w:id="34" w:name="_Toc35393638"/>
      <w:bookmarkStart w:id="35" w:name="_Toc28359097"/>
      <w:bookmarkStart w:id="36" w:name="_Toc35393807"/>
      <w:bookmarkStart w:id="37" w:name="_Toc28359020"/>
      <w:r>
        <w:rPr>
          <w:rFonts w:hint="eastAsia" w:ascii="宋体" w:hAnsi="宋体"/>
          <w:color w:val="auto"/>
          <w:szCs w:val="21"/>
          <w:highlight w:val="none"/>
        </w:rPr>
        <w:t>地址：常州市怀德中路82号</w:t>
      </w:r>
    </w:p>
    <w:p>
      <w:pPr>
        <w:keepNext w:val="0"/>
        <w:keepLines w:val="0"/>
        <w:pageBreakBefore w:val="0"/>
        <w:widowControl w:val="0"/>
        <w:kinsoku/>
        <w:wordWrap/>
        <w:topLinePunct w:val="0"/>
        <w:autoSpaceDE/>
        <w:autoSpaceDN/>
        <w:bidi w:val="0"/>
        <w:snapToGrid w:val="0"/>
        <w:spacing w:line="36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联系方式：杨先生、13906128851</w:t>
      </w:r>
    </w:p>
    <w:p>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w:t>
      </w:r>
      <w:r>
        <w:rPr>
          <w:rFonts w:hint="eastAsia" w:cs="宋体" w:asciiTheme="minorEastAsia" w:hAnsiTheme="minorEastAsia" w:eastAsiaTheme="minorEastAsia"/>
          <w:color w:val="auto"/>
          <w:szCs w:val="21"/>
          <w:highlight w:val="none"/>
          <w:lang w:eastAsia="zh-CN"/>
        </w:rPr>
        <w:t>代理机构</w:t>
      </w:r>
      <w:r>
        <w:rPr>
          <w:rFonts w:hint="eastAsia" w:cs="宋体" w:asciiTheme="minorEastAsia" w:hAnsiTheme="minorEastAsia" w:eastAsiaTheme="minorEastAsia"/>
          <w:color w:val="auto"/>
          <w:szCs w:val="21"/>
          <w:highlight w:val="none"/>
        </w:rPr>
        <w:t>信息</w:t>
      </w:r>
      <w:bookmarkEnd w:id="34"/>
      <w:bookmarkEnd w:id="35"/>
      <w:bookmarkEnd w:id="36"/>
      <w:bookmarkEnd w:id="37"/>
    </w:p>
    <w:p>
      <w:pPr>
        <w:spacing w:line="360" w:lineRule="exact"/>
        <w:ind w:firstLine="420" w:firstLineChars="200"/>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名称：</w:t>
      </w:r>
      <w:r>
        <w:rPr>
          <w:rFonts w:hint="eastAsia" w:cs="宋体" w:asciiTheme="minorEastAsia" w:hAnsiTheme="minorEastAsia" w:eastAsiaTheme="minorEastAsia"/>
          <w:color w:val="auto"/>
          <w:szCs w:val="21"/>
          <w:highlight w:val="none"/>
          <w:lang w:eastAsia="zh-CN"/>
        </w:rPr>
        <w:t>江苏尚阳工程管理有限公司</w:t>
      </w:r>
    </w:p>
    <w:p>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地址：常州市新北区典雅商业广场3号楼四层14号</w:t>
      </w:r>
    </w:p>
    <w:p>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联系方式：0519-88818225</w:t>
      </w:r>
    </w:p>
    <w:p>
      <w:pPr>
        <w:spacing w:line="360" w:lineRule="exact"/>
        <w:ind w:firstLine="420" w:firstLineChars="200"/>
        <w:rPr>
          <w:rFonts w:hint="eastAsia" w:cs="宋体" w:asciiTheme="minorEastAsia" w:hAnsiTheme="minorEastAsia" w:eastAsiaTheme="minorEastAsia"/>
          <w:color w:val="auto"/>
          <w:szCs w:val="21"/>
          <w:highlight w:val="none"/>
        </w:rPr>
      </w:pPr>
      <w:bookmarkStart w:id="38" w:name="_Toc35393639"/>
      <w:bookmarkStart w:id="39" w:name="_Toc35393808"/>
      <w:bookmarkStart w:id="40" w:name="_Toc28359098"/>
      <w:bookmarkStart w:id="41" w:name="_Toc28359021"/>
      <w:r>
        <w:rPr>
          <w:rFonts w:hint="eastAsia" w:cs="宋体" w:asciiTheme="minorEastAsia" w:hAnsiTheme="minorEastAsia" w:eastAsiaTheme="minorEastAsia"/>
          <w:color w:val="auto"/>
          <w:szCs w:val="21"/>
          <w:highlight w:val="none"/>
        </w:rPr>
        <w:t>3.项目联系方式</w:t>
      </w:r>
      <w:bookmarkEnd w:id="38"/>
      <w:bookmarkEnd w:id="39"/>
      <w:bookmarkEnd w:id="40"/>
      <w:bookmarkEnd w:id="41"/>
    </w:p>
    <w:p>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项目联系人：嵇玲</w:t>
      </w:r>
    </w:p>
    <w:p>
      <w:pPr>
        <w:spacing w:line="360" w:lineRule="exact"/>
        <w:ind w:firstLine="420" w:firstLineChars="200"/>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电话：0519-88818225</w:t>
      </w: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lang w:val="en-US" w:eastAsia="zh-CN"/>
        </w:rPr>
        <w:t>805</w:t>
      </w:r>
      <w:r>
        <w:rPr>
          <w:rFonts w:hint="eastAsia" w:cs="宋体" w:asciiTheme="minorEastAsia" w:hAnsiTheme="minorEastAsia" w:eastAsiaTheme="minorEastAsia"/>
          <w:color w:val="auto"/>
          <w:szCs w:val="21"/>
          <w:highlight w:val="none"/>
          <w:lang w:eastAsia="zh-CN"/>
        </w:rPr>
        <w:t>）</w:t>
      </w:r>
    </w:p>
    <w:bookmarkEnd w:id="2"/>
    <w:bookmarkEnd w:id="3"/>
    <w:p>
      <w:pPr>
        <w:snapToGrid w:val="0"/>
        <w:spacing w:line="360" w:lineRule="auto"/>
        <w:jc w:val="left"/>
        <w:rPr>
          <w:rFonts w:hint="eastAsia" w:ascii="宋体" w:hAnsi="宋体"/>
          <w:color w:val="auto"/>
          <w:szCs w:val="21"/>
          <w:highlight w:val="none"/>
        </w:rPr>
      </w:pPr>
    </w:p>
    <w:p>
      <w:pPr>
        <w:snapToGrid w:val="0"/>
        <w:spacing w:line="360" w:lineRule="auto"/>
        <w:jc w:val="left"/>
        <w:rPr>
          <w:rFonts w:hint="eastAsia" w:ascii="宋体" w:hAnsi="宋体"/>
          <w:color w:val="auto"/>
          <w:szCs w:val="21"/>
          <w:highlight w:val="none"/>
        </w:rPr>
        <w:sectPr>
          <w:headerReference r:id="rId5" w:type="default"/>
          <w:footerReference r:id="rId6" w:type="default"/>
          <w:pgSz w:w="11906" w:h="16838"/>
          <w:pgMar w:top="1440" w:right="1800" w:bottom="1440" w:left="1800" w:header="851" w:footer="992" w:gutter="0"/>
          <w:pgNumType w:fmt="decimal"/>
          <w:cols w:space="425" w:num="1"/>
          <w:docGrid w:type="lines" w:linePitch="312" w:charSpace="0"/>
        </w:sectPr>
      </w:pPr>
    </w:p>
    <w:p>
      <w:pPr>
        <w:snapToGrid w:val="0"/>
        <w:spacing w:line="360" w:lineRule="auto"/>
        <w:jc w:val="left"/>
        <w:rPr>
          <w:rFonts w:ascii="宋体" w:hAnsi="宋体"/>
          <w:color w:val="auto"/>
          <w:szCs w:val="21"/>
          <w:highlight w:val="none"/>
        </w:rPr>
      </w:pPr>
      <w:r>
        <w:rPr>
          <w:rFonts w:hint="eastAsia" w:ascii="宋体" w:hAnsi="宋体"/>
          <w:color w:val="auto"/>
          <w:szCs w:val="21"/>
          <w:highlight w:val="none"/>
        </w:rPr>
        <w:t xml:space="preserve">附件：                     </w:t>
      </w:r>
    </w:p>
    <w:p>
      <w:pPr>
        <w:snapToGrid w:val="0"/>
        <w:spacing w:line="360" w:lineRule="auto"/>
        <w:jc w:val="center"/>
        <w:rPr>
          <w:rFonts w:ascii="宋体" w:hAnsi="宋体"/>
          <w:color w:val="auto"/>
          <w:sz w:val="28"/>
          <w:szCs w:val="28"/>
          <w:highlight w:val="none"/>
        </w:rPr>
      </w:pPr>
      <w:r>
        <w:rPr>
          <w:rFonts w:hint="eastAsia" w:ascii="宋体" w:hAnsi="宋体" w:cs="宋体"/>
          <w:b/>
          <w:bCs/>
          <w:color w:val="auto"/>
          <w:kern w:val="0"/>
          <w:sz w:val="28"/>
          <w:szCs w:val="28"/>
          <w:highlight w:val="none"/>
        </w:rPr>
        <w:t>报名申请表</w:t>
      </w:r>
    </w:p>
    <w:p>
      <w:pPr>
        <w:widowControl/>
        <w:spacing w:before="100" w:beforeAutospacing="1" w:after="100" w:afterAutospacing="1" w:line="183" w:lineRule="atLeast"/>
        <w:jc w:val="left"/>
        <w:rPr>
          <w:rFonts w:ascii="宋体" w:hAnsi="宋体" w:cs="宋体"/>
          <w:color w:val="auto"/>
          <w:kern w:val="0"/>
          <w:szCs w:val="21"/>
          <w:highlight w:val="none"/>
        </w:rPr>
      </w:pPr>
      <w:r>
        <w:rPr>
          <w:rFonts w:hint="eastAsia" w:ascii="宋体" w:hAnsi="宋体" w:cs="宋体"/>
          <w:bCs/>
          <w:color w:val="auto"/>
          <w:kern w:val="0"/>
          <w:szCs w:val="21"/>
          <w:highlight w:val="none"/>
        </w:rPr>
        <w:t>项目编号：</w:t>
      </w:r>
    </w:p>
    <w:tbl>
      <w:tblPr>
        <w:tblStyle w:val="12"/>
        <w:tblW w:w="8336"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336" w:type="dxa"/>
            <w:tcBorders>
              <w:top w:val="single" w:color="auto" w:sz="12" w:space="0"/>
              <w:left w:val="single" w:color="auto" w:sz="12" w:space="0"/>
              <w:bottom w:val="single" w:color="auto" w:sz="12" w:space="0"/>
              <w:right w:val="single" w:color="auto" w:sz="12" w:space="0"/>
            </w:tcBorders>
            <w:vAlign w:val="center"/>
          </w:tcPr>
          <w:p>
            <w:pPr>
              <w:widowControl/>
              <w:spacing w:before="100" w:beforeAutospacing="1" w:after="100" w:afterAutospacing="1" w:line="360" w:lineRule="auto"/>
              <w:jc w:val="left"/>
              <w:rPr>
                <w:rFonts w:ascii="宋体" w:hAnsi="宋体" w:cs="宋体"/>
                <w:color w:val="auto"/>
                <w:kern w:val="0"/>
                <w:szCs w:val="21"/>
                <w:highlight w:val="none"/>
              </w:rPr>
            </w:pPr>
            <w:r>
              <w:rPr>
                <w:rFonts w:hint="eastAsia" w:ascii="宋体" w:hAnsi="宋体" w:cs="宋体"/>
                <w:bCs/>
                <w:color w:val="auto"/>
                <w:kern w:val="0"/>
                <w:szCs w:val="21"/>
                <w:highlight w:val="none"/>
                <w:lang w:eastAsia="zh-CN"/>
              </w:rPr>
              <w:t>供应商</w:t>
            </w:r>
            <w:r>
              <w:rPr>
                <w:rFonts w:hint="eastAsia" w:ascii="宋体" w:hAnsi="宋体" w:cs="宋体"/>
                <w:bCs/>
                <w:color w:val="auto"/>
                <w:kern w:val="0"/>
                <w:szCs w:val="21"/>
                <w:highlight w:val="none"/>
              </w:rPr>
              <w:t>全称（公章）：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886" w:hRule="atLeast"/>
          <w:jc w:val="center"/>
        </w:trPr>
        <w:tc>
          <w:tcPr>
            <w:tcW w:w="8336" w:type="dxa"/>
            <w:tcBorders>
              <w:top w:val="outset" w:color="auto" w:sz="6" w:space="0"/>
              <w:left w:val="single" w:color="auto" w:sz="12" w:space="0"/>
              <w:bottom w:val="single" w:color="auto" w:sz="12"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before="157" w:beforeLines="50" w:beforeAutospacing="0" w:after="100" w:afterAutospacing="1" w:line="360" w:lineRule="auto"/>
              <w:ind w:firstLine="397"/>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现委托</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（被授权人的姓名）参与</w:t>
            </w:r>
            <w:r>
              <w:rPr>
                <w:rFonts w:hint="eastAsia" w:ascii="宋体" w:hAnsi="宋体"/>
                <w:b/>
                <w:color w:val="auto"/>
                <w:szCs w:val="21"/>
                <w:highlight w:val="none"/>
                <w:u w:val="single"/>
              </w:rPr>
              <w:t xml:space="preserve">                  </w:t>
            </w:r>
            <w:r>
              <w:rPr>
                <w:rFonts w:hint="eastAsia" w:ascii="宋体" w:hAnsi="宋体"/>
                <w:b w:val="0"/>
                <w:bCs/>
                <w:color w:val="auto"/>
                <w:szCs w:val="21"/>
                <w:highlight w:val="none"/>
                <w:u w:val="none"/>
                <w:lang w:eastAsia="zh-CN"/>
              </w:rPr>
              <w:t>项目</w:t>
            </w:r>
            <w:r>
              <w:rPr>
                <w:rFonts w:hint="eastAsia" w:ascii="宋体" w:hAnsi="宋体" w:cs="宋体"/>
                <w:color w:val="auto"/>
                <w:kern w:val="0"/>
                <w:szCs w:val="21"/>
                <w:highlight w:val="none"/>
              </w:rPr>
              <w:t>的报名工作。</w:t>
            </w:r>
            <w:r>
              <w:rPr>
                <w:rFonts w:hint="eastAsia" w:ascii="宋体" w:hAnsi="宋体" w:cs="宋体"/>
                <w:color w:val="auto"/>
                <w:kern w:val="0"/>
                <w:szCs w:val="21"/>
                <w:highlight w:val="none"/>
                <w:lang w:eastAsia="zh-CN"/>
              </w:rPr>
              <w:t>我公司承诺本项目</w:t>
            </w:r>
            <w:r>
              <w:rPr>
                <w:rFonts w:hint="eastAsia" w:ascii="宋体" w:hAnsi="宋体"/>
                <w:color w:val="auto"/>
                <w:szCs w:val="21"/>
                <w:highlight w:val="none"/>
                <w:lang w:eastAsia="zh-CN"/>
              </w:rPr>
              <w:t>的</w:t>
            </w:r>
            <w:r>
              <w:rPr>
                <w:rFonts w:hint="eastAsia" w:ascii="宋体" w:hAnsi="宋体"/>
                <w:color w:val="auto"/>
                <w:szCs w:val="21"/>
                <w:highlight w:val="none"/>
              </w:rPr>
              <w:t>答疑补充等相关文件都及时关注</w:t>
            </w:r>
            <w:r>
              <w:rPr>
                <w:rFonts w:hint="eastAsia" w:ascii="宋体" w:hAnsi="宋体"/>
                <w:color w:val="auto"/>
                <w:szCs w:val="21"/>
                <w:highlight w:val="none"/>
                <w:lang w:eastAsia="zh-CN"/>
              </w:rPr>
              <w:t>，</w:t>
            </w:r>
            <w:r>
              <w:rPr>
                <w:rFonts w:hint="eastAsia" w:ascii="宋体" w:hAnsi="宋体"/>
                <w:color w:val="auto"/>
                <w:szCs w:val="21"/>
                <w:highlight w:val="none"/>
              </w:rPr>
              <w:t>自行获取</w:t>
            </w:r>
            <w:r>
              <w:rPr>
                <w:rFonts w:hint="eastAsia" w:ascii="宋体" w:hAnsi="宋体"/>
                <w:color w:val="auto"/>
                <w:szCs w:val="21"/>
                <w:highlight w:val="none"/>
                <w:lang w:eastAsia="zh-CN"/>
              </w:rPr>
              <w:t>，</w:t>
            </w:r>
            <w:r>
              <w:rPr>
                <w:rFonts w:hint="eastAsia" w:ascii="宋体" w:hAnsi="宋体"/>
                <w:color w:val="auto"/>
                <w:szCs w:val="21"/>
                <w:highlight w:val="none"/>
              </w:rPr>
              <w:t>并不以此为理由提出质疑。</w:t>
            </w:r>
          </w:p>
          <w:p>
            <w:pPr>
              <w:widowControl/>
              <w:adjustRightInd w:val="0"/>
              <w:snapToGrid w:val="0"/>
              <w:spacing w:before="100" w:beforeAutospacing="1" w:after="100" w:afterAutospacing="1" w:line="360" w:lineRule="auto"/>
              <w:ind w:firstLine="397"/>
              <w:jc w:val="center"/>
              <w:rPr>
                <w:rFonts w:ascii="宋体" w:hAnsi="宋体" w:cs="宋体"/>
                <w:color w:val="auto"/>
                <w:kern w:val="0"/>
                <w:szCs w:val="21"/>
                <w:highlight w:val="none"/>
              </w:rPr>
            </w:pPr>
            <w:r>
              <w:rPr>
                <w:rFonts w:hint="eastAsia" w:ascii="宋体" w:hAnsi="宋体" w:cs="宋体"/>
                <w:color w:val="auto"/>
                <w:kern w:val="0"/>
                <w:szCs w:val="21"/>
                <w:highlight w:val="none"/>
              </w:rPr>
              <w:t>法</w:t>
            </w:r>
            <w:r>
              <w:rPr>
                <w:rFonts w:hint="eastAsia" w:ascii="宋体" w:hAnsi="宋体" w:cs="宋体"/>
                <w:color w:val="auto"/>
                <w:kern w:val="0"/>
                <w:szCs w:val="21"/>
                <w:highlight w:val="none"/>
                <w:lang w:eastAsia="zh-CN"/>
              </w:rPr>
              <w:t>定</w:t>
            </w:r>
            <w:r>
              <w:rPr>
                <w:rFonts w:hint="eastAsia" w:ascii="宋体" w:hAnsi="宋体" w:cs="宋体"/>
                <w:color w:val="auto"/>
                <w:kern w:val="0"/>
                <w:szCs w:val="21"/>
                <w:highlight w:val="none"/>
              </w:rPr>
              <w:t>代表人（签字或盖章）：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44" w:hRule="atLeast"/>
          <w:jc w:val="center"/>
        </w:trPr>
        <w:tc>
          <w:tcPr>
            <w:tcW w:w="8336" w:type="dxa"/>
            <w:tcBorders>
              <w:top w:val="single" w:color="auto" w:sz="12" w:space="0"/>
              <w:left w:val="single" w:color="auto" w:sz="12" w:space="0"/>
              <w:bottom w:val="single" w:color="auto" w:sz="12" w:space="0"/>
              <w:right w:val="single" w:color="auto" w:sz="12" w:space="0"/>
            </w:tcBorders>
            <w:vAlign w:val="center"/>
          </w:tcPr>
          <w:p>
            <w:pPr>
              <w:widowControl/>
              <w:spacing w:before="100" w:beforeAutospacing="1" w:after="100" w:afterAutospacing="1" w:line="360" w:lineRule="auto"/>
              <w:jc w:val="left"/>
              <w:rPr>
                <w:rFonts w:ascii="宋体" w:hAnsi="宋体" w:cs="宋体"/>
                <w:bCs/>
                <w:color w:val="auto"/>
                <w:kern w:val="0"/>
                <w:szCs w:val="21"/>
                <w:highlight w:val="none"/>
              </w:rPr>
            </w:pPr>
            <w:r>
              <w:rPr>
                <w:rFonts w:hint="eastAsia" w:ascii="宋体" w:hAnsi="宋体" w:cs="宋体"/>
                <w:bCs/>
                <w:color w:val="auto"/>
                <w:kern w:val="0"/>
                <w:szCs w:val="21"/>
                <w:highlight w:val="none"/>
              </w:rPr>
              <w:t>被授权人姓名：                   身份证号码：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336" w:type="dxa"/>
            <w:tcBorders>
              <w:top w:val="outset" w:color="auto" w:sz="6" w:space="0"/>
              <w:left w:val="single" w:color="auto" w:sz="12" w:space="0"/>
              <w:bottom w:val="outset" w:color="auto" w:sz="6" w:space="0"/>
              <w:right w:val="single" w:color="auto" w:sz="12" w:space="0"/>
            </w:tcBorders>
            <w:vAlign w:val="center"/>
          </w:tcPr>
          <w:p>
            <w:pPr>
              <w:widowControl/>
              <w:spacing w:before="100" w:beforeAutospacing="1" w:after="100" w:afterAutospacing="1" w:line="360" w:lineRule="auto"/>
              <w:jc w:val="left"/>
              <w:rPr>
                <w:rFonts w:ascii="宋体" w:hAnsi="宋体" w:cs="宋体"/>
                <w:color w:val="auto"/>
                <w:kern w:val="0"/>
                <w:szCs w:val="21"/>
                <w:highlight w:val="none"/>
              </w:rPr>
            </w:pPr>
            <w:r>
              <w:rPr>
                <w:rFonts w:hint="eastAsia" w:ascii="宋体" w:hAnsi="宋体" w:cs="宋体"/>
                <w:bCs/>
                <w:color w:val="auto"/>
                <w:kern w:val="0"/>
                <w:szCs w:val="21"/>
                <w:highlight w:val="none"/>
              </w:rPr>
              <w:t>移动电话：                       固定电话：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336" w:type="dxa"/>
            <w:tcBorders>
              <w:top w:val="outset" w:color="auto" w:sz="6" w:space="0"/>
              <w:left w:val="single" w:color="auto" w:sz="12" w:space="0"/>
              <w:bottom w:val="outset" w:color="auto" w:sz="6" w:space="0"/>
              <w:right w:val="single" w:color="auto" w:sz="12" w:space="0"/>
            </w:tcBorders>
            <w:vAlign w:val="center"/>
          </w:tcPr>
          <w:p>
            <w:pPr>
              <w:widowControl/>
              <w:spacing w:before="100" w:beforeAutospacing="1" w:after="100" w:afterAutospacing="1" w:line="360" w:lineRule="auto"/>
              <w:jc w:val="left"/>
              <w:rPr>
                <w:rFonts w:ascii="宋体" w:hAnsi="宋体" w:cs="宋体"/>
                <w:bCs/>
                <w:color w:val="auto"/>
                <w:kern w:val="0"/>
                <w:szCs w:val="21"/>
                <w:highlight w:val="none"/>
              </w:rPr>
            </w:pPr>
            <w:r>
              <w:rPr>
                <w:rFonts w:hint="eastAsia" w:ascii="宋体" w:hAnsi="宋体" w:cs="宋体"/>
                <w:bCs/>
                <w:color w:val="auto"/>
                <w:kern w:val="0"/>
                <w:szCs w:val="21"/>
                <w:highlight w:val="none"/>
              </w:rPr>
              <w:t>电子邮箱：</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336" w:type="dxa"/>
            <w:tcBorders>
              <w:top w:val="single" w:color="auto" w:sz="12" w:space="0"/>
              <w:left w:val="single" w:color="auto" w:sz="12" w:space="0"/>
              <w:bottom w:val="single" w:color="auto" w:sz="12" w:space="0"/>
              <w:right w:val="single" w:color="auto" w:sz="12" w:space="0"/>
            </w:tcBorders>
            <w:vAlign w:val="center"/>
          </w:tcPr>
          <w:p>
            <w:pPr>
              <w:widowControl/>
              <w:spacing w:before="100" w:beforeAutospacing="1" w:after="100" w:afterAutospacing="1" w:line="360" w:lineRule="auto"/>
              <w:jc w:val="left"/>
              <w:rPr>
                <w:rFonts w:ascii="宋体" w:hAnsi="宋体" w:cs="宋体"/>
                <w:color w:val="auto"/>
                <w:kern w:val="0"/>
                <w:szCs w:val="21"/>
                <w:highlight w:val="none"/>
              </w:rPr>
            </w:pPr>
            <w:r>
              <w:rPr>
                <w:rFonts w:hint="eastAsia" w:ascii="宋体" w:hAnsi="宋体" w:cs="宋体"/>
                <w:b/>
                <w:bCs/>
                <w:color w:val="auto"/>
                <w:kern w:val="0"/>
                <w:szCs w:val="21"/>
                <w:highlight w:val="none"/>
              </w:rPr>
              <w:t>注：本表以上内容填写均需打印，以下内容需在报名时现场填写。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336" w:type="dxa"/>
            <w:tcBorders>
              <w:top w:val="single" w:color="auto" w:sz="12" w:space="0"/>
              <w:left w:val="single" w:color="auto" w:sz="12" w:space="0"/>
              <w:bottom w:val="single" w:color="auto" w:sz="12" w:space="0"/>
              <w:right w:val="single" w:color="auto" w:sz="12" w:space="0"/>
            </w:tcBorders>
            <w:vAlign w:val="center"/>
          </w:tcPr>
          <w:p>
            <w:pPr>
              <w:widowControl/>
              <w:spacing w:before="100" w:beforeAutospacing="1" w:after="100" w:afterAutospacing="1" w:line="360" w:lineRule="auto"/>
              <w:jc w:val="left"/>
              <w:rPr>
                <w:rFonts w:ascii="宋体" w:hAnsi="宋体" w:cs="宋体"/>
                <w:color w:val="auto"/>
                <w:kern w:val="0"/>
                <w:szCs w:val="21"/>
                <w:highlight w:val="none"/>
              </w:rPr>
            </w:pPr>
            <w:r>
              <w:rPr>
                <w:rFonts w:hint="eastAsia" w:ascii="宋体" w:hAnsi="宋体" w:cs="宋体"/>
                <w:bCs/>
                <w:color w:val="auto"/>
                <w:kern w:val="0"/>
                <w:szCs w:val="21"/>
                <w:highlight w:val="none"/>
              </w:rPr>
              <w:t>报名时间：               年     月     日    时    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336" w:type="dxa"/>
            <w:tcBorders>
              <w:top w:val="outset" w:color="auto" w:sz="6" w:space="0"/>
              <w:left w:val="single" w:color="auto" w:sz="12" w:space="0"/>
              <w:bottom w:val="single" w:color="auto" w:sz="12" w:space="0"/>
              <w:right w:val="single" w:color="auto" w:sz="12" w:space="0"/>
            </w:tcBorders>
            <w:vAlign w:val="center"/>
          </w:tcPr>
          <w:p>
            <w:pPr>
              <w:widowControl/>
              <w:spacing w:before="100" w:beforeAutospacing="1" w:after="100" w:afterAutospacing="1" w:line="360" w:lineRule="auto"/>
              <w:jc w:val="left"/>
              <w:rPr>
                <w:rFonts w:ascii="宋体" w:hAnsi="宋体" w:cs="宋体"/>
                <w:color w:val="auto"/>
                <w:kern w:val="0"/>
                <w:szCs w:val="21"/>
                <w:highlight w:val="none"/>
              </w:rPr>
            </w:pPr>
            <w:r>
              <w:rPr>
                <w:rFonts w:hint="eastAsia" w:ascii="宋体" w:hAnsi="宋体" w:cs="宋体"/>
                <w:bCs/>
                <w:color w:val="auto"/>
                <w:kern w:val="0"/>
                <w:szCs w:val="21"/>
                <w:highlight w:val="none"/>
              </w:rPr>
              <w:t>被授权人签字：</w:t>
            </w:r>
          </w:p>
        </w:tc>
      </w:tr>
    </w:tbl>
    <w:p>
      <w:pPr>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注：</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应完整填写表格，并对内容的真实性和有效性负全部责任</w:t>
      </w:r>
      <w:r>
        <w:rPr>
          <w:rFonts w:hint="eastAsia" w:ascii="宋体" w:hAnsi="宋体" w:cs="宋体"/>
          <w:color w:val="auto"/>
          <w:kern w:val="0"/>
          <w:szCs w:val="21"/>
          <w:highlight w:val="none"/>
          <w:lang w:eastAsia="zh-CN"/>
        </w:rPr>
        <w:t>。</w:t>
      </w:r>
    </w:p>
    <w:p>
      <w:pPr>
        <w:spacing w:line="360" w:lineRule="exact"/>
        <w:ind w:right="360"/>
        <w:jc w:val="right"/>
        <w:rPr>
          <w:rFonts w:hint="eastAsia" w:cs="宋体" w:asciiTheme="minorEastAsia" w:hAnsiTheme="minorEastAsia" w:eastAsiaTheme="minorEastAsia"/>
          <w:color w:val="auto"/>
          <w:szCs w:val="21"/>
          <w:highlight w:val="none"/>
        </w:rPr>
        <w:sectPr>
          <w:pgSz w:w="11906" w:h="16838"/>
          <w:pgMar w:top="1440" w:right="1800" w:bottom="1440" w:left="1800" w:header="851" w:footer="992" w:gutter="0"/>
          <w:pgNumType w:fmt="decimal"/>
          <w:cols w:space="425" w:num="1"/>
          <w:docGrid w:type="lines" w:linePitch="312" w:charSpace="0"/>
        </w:sectPr>
      </w:pPr>
    </w:p>
    <w:p>
      <w:pPr>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第一章    总     则</w:t>
      </w:r>
    </w:p>
    <w:p>
      <w:pPr>
        <w:spacing w:line="360" w:lineRule="exact"/>
        <w:rPr>
          <w:rFonts w:ascii="宋体" w:hAnsi="宋体" w:cs="宋体"/>
          <w:b/>
          <w:bCs/>
          <w:color w:val="auto"/>
          <w:szCs w:val="21"/>
          <w:highlight w:val="none"/>
        </w:rPr>
      </w:pPr>
      <w:r>
        <w:rPr>
          <w:rFonts w:hint="eastAsia" w:ascii="宋体" w:hAnsi="宋体" w:cs="宋体"/>
          <w:b/>
          <w:bCs/>
          <w:color w:val="auto"/>
          <w:szCs w:val="21"/>
          <w:highlight w:val="none"/>
        </w:rPr>
        <w:t>1</w:t>
      </w:r>
      <w:r>
        <w:rPr>
          <w:rFonts w:ascii="宋体" w:hAnsi="宋体" w:cs="宋体"/>
          <w:b/>
          <w:bCs/>
          <w:color w:val="auto"/>
          <w:szCs w:val="21"/>
          <w:highlight w:val="none"/>
        </w:rPr>
        <w:t>.</w:t>
      </w:r>
      <w:r>
        <w:rPr>
          <w:rFonts w:hint="eastAsia" w:ascii="宋体" w:hAnsi="宋体" w:cs="宋体"/>
          <w:b/>
          <w:bCs/>
          <w:color w:val="auto"/>
          <w:szCs w:val="21"/>
          <w:highlight w:val="none"/>
        </w:rPr>
        <w:t>采购方式</w:t>
      </w:r>
    </w:p>
    <w:p>
      <w:pPr>
        <w:spacing w:line="360" w:lineRule="exact"/>
        <w:ind w:firstLine="420" w:firstLineChars="200"/>
        <w:outlineLvl w:val="0"/>
        <w:rPr>
          <w:rFonts w:ascii="宋体" w:hAnsi="宋体" w:cs="宋体"/>
          <w:color w:val="auto"/>
          <w:szCs w:val="21"/>
          <w:highlight w:val="none"/>
        </w:rPr>
      </w:pPr>
      <w:r>
        <w:rPr>
          <w:rFonts w:hint="eastAsia" w:ascii="宋体" w:hAnsi="宋体"/>
          <w:color w:val="auto"/>
          <w:szCs w:val="21"/>
          <w:highlight w:val="none"/>
        </w:rPr>
        <w:t>本次采购采取</w:t>
      </w:r>
      <w:r>
        <w:rPr>
          <w:rFonts w:hint="eastAsia" w:ascii="宋体" w:hAnsi="宋体"/>
          <w:color w:val="auto"/>
          <w:szCs w:val="21"/>
          <w:highlight w:val="none"/>
          <w:lang w:eastAsia="zh-CN"/>
        </w:rPr>
        <w:t>竞争性谈判</w:t>
      </w:r>
      <w:r>
        <w:rPr>
          <w:rFonts w:hint="eastAsia" w:ascii="宋体" w:hAnsi="宋体"/>
          <w:color w:val="auto"/>
          <w:szCs w:val="21"/>
          <w:highlight w:val="none"/>
        </w:rPr>
        <w:t>方式，本</w:t>
      </w:r>
      <w:r>
        <w:rPr>
          <w:rFonts w:hint="eastAsia" w:ascii="宋体" w:hAnsi="宋体"/>
          <w:color w:val="auto"/>
          <w:szCs w:val="21"/>
          <w:highlight w:val="none"/>
          <w:lang w:eastAsia="zh-CN"/>
        </w:rPr>
        <w:t>竞争性谈判</w:t>
      </w:r>
      <w:r>
        <w:rPr>
          <w:rFonts w:hint="eastAsia" w:ascii="宋体" w:hAnsi="宋体"/>
          <w:color w:val="auto"/>
          <w:szCs w:val="21"/>
          <w:highlight w:val="none"/>
        </w:rPr>
        <w:t>文件仅适用于</w:t>
      </w:r>
      <w:r>
        <w:rPr>
          <w:rFonts w:hint="eastAsia" w:ascii="宋体" w:hAnsi="宋体"/>
          <w:color w:val="auto"/>
          <w:szCs w:val="21"/>
          <w:highlight w:val="none"/>
          <w:lang w:eastAsia="zh-CN"/>
        </w:rPr>
        <w:t>谈判</w:t>
      </w:r>
      <w:r>
        <w:rPr>
          <w:rFonts w:hint="eastAsia" w:ascii="宋体" w:hAnsi="宋体"/>
          <w:color w:val="auto"/>
          <w:szCs w:val="21"/>
          <w:highlight w:val="none"/>
        </w:rPr>
        <w:t>公告中所述项目。</w:t>
      </w:r>
    </w:p>
    <w:p>
      <w:pPr>
        <w:spacing w:line="360" w:lineRule="exact"/>
        <w:rPr>
          <w:rFonts w:ascii="宋体" w:hAnsi="宋体" w:cs="宋体"/>
          <w:color w:val="auto"/>
          <w:szCs w:val="21"/>
          <w:highlight w:val="none"/>
        </w:rPr>
      </w:pPr>
      <w:r>
        <w:rPr>
          <w:rFonts w:hint="eastAsia" w:ascii="宋体" w:hAnsi="宋体" w:cs="宋体"/>
          <w:b/>
          <w:color w:val="auto"/>
          <w:szCs w:val="21"/>
          <w:highlight w:val="none"/>
        </w:rPr>
        <w:t>2.合格的供应商</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2.1满足公告中供应商的资格要求的规定。</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2.2满足本文件实质性条款的规定。</w:t>
      </w:r>
    </w:p>
    <w:p>
      <w:pPr>
        <w:spacing w:line="360" w:lineRule="exact"/>
        <w:rPr>
          <w:rFonts w:ascii="宋体" w:hAnsi="宋体" w:cs="宋体"/>
          <w:color w:val="auto"/>
          <w:szCs w:val="21"/>
          <w:highlight w:val="none"/>
        </w:rPr>
      </w:pPr>
      <w:r>
        <w:rPr>
          <w:rFonts w:ascii="宋体" w:hAnsi="宋体" w:cs="宋体"/>
          <w:b/>
          <w:color w:val="auto"/>
          <w:szCs w:val="21"/>
          <w:highlight w:val="none"/>
        </w:rPr>
        <w:t>3</w:t>
      </w:r>
      <w:r>
        <w:rPr>
          <w:rFonts w:hint="eastAsia" w:ascii="宋体" w:hAnsi="宋体" w:cs="宋体"/>
          <w:b/>
          <w:color w:val="auto"/>
          <w:szCs w:val="21"/>
          <w:highlight w:val="none"/>
        </w:rPr>
        <w:t>.</w:t>
      </w:r>
      <w:r>
        <w:rPr>
          <w:rFonts w:hint="eastAsia" w:ascii="宋体" w:hAnsi="宋体" w:cs="宋体"/>
          <w:b/>
          <w:color w:val="auto"/>
          <w:szCs w:val="21"/>
          <w:highlight w:val="none"/>
          <w:lang w:eastAsia="zh-CN"/>
        </w:rPr>
        <w:t>谈判</w:t>
      </w:r>
      <w:r>
        <w:rPr>
          <w:rFonts w:hint="eastAsia" w:ascii="宋体" w:hAnsi="宋体" w:cs="宋体"/>
          <w:b/>
          <w:color w:val="auto"/>
          <w:szCs w:val="21"/>
          <w:highlight w:val="none"/>
        </w:rPr>
        <w:t>费用</w:t>
      </w:r>
    </w:p>
    <w:p>
      <w:pPr>
        <w:spacing w:line="360" w:lineRule="exact"/>
        <w:ind w:firstLine="420" w:firstLineChars="200"/>
        <w:rPr>
          <w:rFonts w:ascii="宋体" w:hAnsi="宋体" w:cs="宋体"/>
          <w:color w:val="auto"/>
          <w:szCs w:val="21"/>
          <w:highlight w:val="none"/>
        </w:rPr>
      </w:pPr>
      <w:r>
        <w:rPr>
          <w:rFonts w:hint="eastAsia" w:ascii="宋体" w:hAnsi="宋体"/>
          <w:color w:val="auto"/>
          <w:szCs w:val="21"/>
          <w:highlight w:val="none"/>
        </w:rPr>
        <w:t>参加</w:t>
      </w:r>
      <w:r>
        <w:rPr>
          <w:rFonts w:hint="eastAsia" w:ascii="宋体" w:hAnsi="宋体"/>
          <w:color w:val="auto"/>
          <w:szCs w:val="21"/>
          <w:highlight w:val="none"/>
          <w:lang w:eastAsia="zh-CN"/>
        </w:rPr>
        <w:t>谈判</w:t>
      </w:r>
      <w:r>
        <w:rPr>
          <w:rFonts w:hint="eastAsia" w:ascii="宋体" w:hAnsi="宋体"/>
          <w:color w:val="auto"/>
          <w:szCs w:val="21"/>
          <w:highlight w:val="none"/>
        </w:rPr>
        <w:t>供应商应自行承担所有与参加</w:t>
      </w:r>
      <w:r>
        <w:rPr>
          <w:rFonts w:hint="eastAsia" w:ascii="宋体" w:hAnsi="宋体"/>
          <w:color w:val="auto"/>
          <w:szCs w:val="21"/>
          <w:highlight w:val="none"/>
          <w:lang w:eastAsia="zh-CN"/>
        </w:rPr>
        <w:t>谈判</w:t>
      </w:r>
      <w:r>
        <w:rPr>
          <w:rFonts w:hint="eastAsia" w:ascii="宋体" w:hAnsi="宋体"/>
          <w:color w:val="auto"/>
          <w:szCs w:val="21"/>
          <w:highlight w:val="none"/>
        </w:rPr>
        <w:t>有关的费用</w:t>
      </w:r>
      <w:r>
        <w:rPr>
          <w:rFonts w:ascii="宋体" w:hAnsi="宋体"/>
          <w:color w:val="auto"/>
          <w:szCs w:val="21"/>
          <w:highlight w:val="none"/>
        </w:rPr>
        <w:t>。无论</w:t>
      </w:r>
      <w:r>
        <w:rPr>
          <w:rFonts w:hint="eastAsia" w:ascii="宋体" w:hAnsi="宋体"/>
          <w:color w:val="auto"/>
          <w:szCs w:val="21"/>
          <w:highlight w:val="none"/>
        </w:rPr>
        <w:t>最终成交结果</w:t>
      </w:r>
      <w:r>
        <w:rPr>
          <w:rFonts w:ascii="宋体" w:hAnsi="宋体"/>
          <w:color w:val="auto"/>
          <w:szCs w:val="21"/>
          <w:highlight w:val="none"/>
        </w:rPr>
        <w:t>如何，</w:t>
      </w:r>
      <w:r>
        <w:rPr>
          <w:rFonts w:hint="eastAsia" w:ascii="宋体" w:hAnsi="宋体" w:cs="宋体"/>
          <w:color w:val="auto"/>
          <w:szCs w:val="21"/>
          <w:highlight w:val="none"/>
          <w:lang w:eastAsia="zh-CN"/>
        </w:rPr>
        <w:t>代理机构</w:t>
      </w:r>
      <w:r>
        <w:rPr>
          <w:rFonts w:hint="eastAsia" w:ascii="宋体" w:hAnsi="宋体" w:cs="宋体"/>
          <w:color w:val="auto"/>
          <w:szCs w:val="21"/>
          <w:highlight w:val="none"/>
        </w:rPr>
        <w:t>在任何情况下均无义务和责任承担这些费用。</w:t>
      </w:r>
    </w:p>
    <w:p>
      <w:pPr>
        <w:spacing w:line="360" w:lineRule="exact"/>
        <w:rPr>
          <w:rFonts w:ascii="宋体" w:hAnsi="宋体" w:cs="宋体"/>
          <w:b/>
          <w:color w:val="auto"/>
          <w:szCs w:val="21"/>
          <w:highlight w:val="none"/>
        </w:rPr>
      </w:pPr>
      <w:r>
        <w:rPr>
          <w:rFonts w:ascii="宋体" w:hAnsi="宋体" w:cs="宋体"/>
          <w:b/>
          <w:color w:val="auto"/>
          <w:szCs w:val="21"/>
          <w:highlight w:val="none"/>
        </w:rPr>
        <w:t>4</w:t>
      </w:r>
      <w:r>
        <w:rPr>
          <w:rFonts w:hint="eastAsia" w:ascii="宋体" w:hAnsi="宋体" w:cs="宋体"/>
          <w:b/>
          <w:color w:val="auto"/>
          <w:szCs w:val="21"/>
          <w:highlight w:val="none"/>
        </w:rPr>
        <w:t>.</w:t>
      </w:r>
      <w:r>
        <w:rPr>
          <w:rFonts w:hint="eastAsia" w:ascii="宋体" w:hAnsi="宋体" w:cs="宋体"/>
          <w:b/>
          <w:color w:val="auto"/>
          <w:szCs w:val="21"/>
          <w:highlight w:val="none"/>
          <w:lang w:eastAsia="zh-CN"/>
        </w:rPr>
        <w:t>竞争性谈判</w:t>
      </w:r>
      <w:r>
        <w:rPr>
          <w:rFonts w:hint="eastAsia" w:ascii="宋体" w:hAnsi="宋体" w:cs="宋体"/>
          <w:b/>
          <w:color w:val="auto"/>
          <w:szCs w:val="21"/>
          <w:highlight w:val="none"/>
        </w:rPr>
        <w:t>文件的组成</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本文件及依法对本文件所作的更正内容均为</w:t>
      </w:r>
      <w:r>
        <w:rPr>
          <w:rFonts w:hint="eastAsia" w:ascii="宋体" w:hAnsi="宋体"/>
          <w:color w:val="auto"/>
          <w:szCs w:val="21"/>
          <w:highlight w:val="none"/>
          <w:lang w:eastAsia="zh-CN"/>
        </w:rPr>
        <w:t>竞争性谈判</w:t>
      </w:r>
      <w:r>
        <w:rPr>
          <w:rFonts w:hint="eastAsia" w:ascii="宋体" w:hAnsi="宋体"/>
          <w:color w:val="auto"/>
          <w:szCs w:val="21"/>
          <w:highlight w:val="none"/>
        </w:rPr>
        <w:t>文件的组成部分。</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供应商应仔细检查</w:t>
      </w:r>
      <w:r>
        <w:rPr>
          <w:rFonts w:hint="eastAsia" w:ascii="宋体" w:hAnsi="宋体"/>
          <w:color w:val="auto"/>
          <w:szCs w:val="21"/>
          <w:highlight w:val="none"/>
          <w:lang w:eastAsia="zh-CN"/>
        </w:rPr>
        <w:t>竞争性谈判</w:t>
      </w:r>
      <w:r>
        <w:rPr>
          <w:rFonts w:hint="eastAsia" w:ascii="宋体" w:hAnsi="宋体"/>
          <w:color w:val="auto"/>
          <w:szCs w:val="21"/>
          <w:highlight w:val="none"/>
        </w:rPr>
        <w:t>文件是否齐全，如有缺漏，立即与代理机构联系解决。</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供应商应认真阅读</w:t>
      </w:r>
      <w:r>
        <w:rPr>
          <w:rFonts w:hint="eastAsia" w:ascii="宋体" w:hAnsi="宋体"/>
          <w:color w:val="auto"/>
          <w:szCs w:val="21"/>
          <w:highlight w:val="none"/>
          <w:lang w:eastAsia="zh-CN"/>
        </w:rPr>
        <w:t>竞争性谈判</w:t>
      </w:r>
      <w:r>
        <w:rPr>
          <w:rFonts w:hint="eastAsia" w:ascii="宋体" w:hAnsi="宋体"/>
          <w:color w:val="auto"/>
          <w:szCs w:val="21"/>
          <w:highlight w:val="none"/>
        </w:rPr>
        <w:t>文件中所有的事项、格式、条款和规范等要求。按</w:t>
      </w:r>
      <w:r>
        <w:rPr>
          <w:rFonts w:hint="eastAsia" w:ascii="宋体" w:hAnsi="宋体"/>
          <w:color w:val="auto"/>
          <w:szCs w:val="21"/>
          <w:highlight w:val="none"/>
          <w:lang w:eastAsia="zh-CN"/>
        </w:rPr>
        <w:t>竞争性谈判</w:t>
      </w:r>
      <w:r>
        <w:rPr>
          <w:rFonts w:hint="eastAsia" w:ascii="宋体" w:hAnsi="宋体"/>
          <w:color w:val="auto"/>
          <w:szCs w:val="21"/>
          <w:highlight w:val="none"/>
        </w:rPr>
        <w:t>文件要求和规定编制</w:t>
      </w:r>
      <w:r>
        <w:rPr>
          <w:rFonts w:hint="eastAsia" w:ascii="宋体" w:hAnsi="宋体"/>
          <w:color w:val="auto"/>
          <w:szCs w:val="21"/>
          <w:highlight w:val="none"/>
          <w:lang w:eastAsia="zh-CN"/>
        </w:rPr>
        <w:t>谈判</w:t>
      </w:r>
      <w:r>
        <w:rPr>
          <w:rFonts w:hint="eastAsia" w:ascii="宋体" w:hAnsi="宋体"/>
          <w:color w:val="auto"/>
          <w:szCs w:val="21"/>
          <w:highlight w:val="none"/>
        </w:rPr>
        <w:t>响应文件，并保证所提供的全部资料的真实性，以使其</w:t>
      </w:r>
      <w:r>
        <w:rPr>
          <w:rFonts w:hint="eastAsia" w:ascii="宋体" w:hAnsi="宋体"/>
          <w:color w:val="auto"/>
          <w:szCs w:val="21"/>
          <w:highlight w:val="none"/>
          <w:lang w:eastAsia="zh-CN"/>
        </w:rPr>
        <w:t>谈判</w:t>
      </w:r>
      <w:r>
        <w:rPr>
          <w:rFonts w:hint="eastAsia" w:ascii="宋体" w:hAnsi="宋体"/>
          <w:color w:val="auto"/>
          <w:szCs w:val="21"/>
          <w:highlight w:val="none"/>
        </w:rPr>
        <w:t>响应文件对</w:t>
      </w:r>
      <w:r>
        <w:rPr>
          <w:rFonts w:hint="eastAsia" w:ascii="宋体" w:hAnsi="宋体"/>
          <w:color w:val="auto"/>
          <w:szCs w:val="21"/>
          <w:highlight w:val="none"/>
          <w:lang w:eastAsia="zh-CN"/>
        </w:rPr>
        <w:t>竞争性谈判</w:t>
      </w:r>
      <w:r>
        <w:rPr>
          <w:rFonts w:hint="eastAsia" w:ascii="宋体" w:hAnsi="宋体"/>
          <w:color w:val="auto"/>
          <w:szCs w:val="21"/>
          <w:highlight w:val="none"/>
        </w:rPr>
        <w:t>文件作出实质性响应，否则其风险由供应商自行承担。</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供应商一旦参加本项目采购活动，即被认为接受了本</w:t>
      </w:r>
      <w:r>
        <w:rPr>
          <w:rFonts w:hint="eastAsia" w:ascii="宋体" w:hAnsi="宋体"/>
          <w:color w:val="auto"/>
          <w:szCs w:val="21"/>
          <w:highlight w:val="none"/>
          <w:lang w:eastAsia="zh-CN"/>
        </w:rPr>
        <w:t>竞争性谈判</w:t>
      </w:r>
      <w:r>
        <w:rPr>
          <w:rFonts w:hint="eastAsia" w:ascii="宋体" w:hAnsi="宋体"/>
          <w:color w:val="auto"/>
          <w:szCs w:val="21"/>
          <w:highlight w:val="none"/>
        </w:rPr>
        <w:t>文件的规定和约束。</w:t>
      </w:r>
    </w:p>
    <w:p>
      <w:pPr>
        <w:spacing w:line="360" w:lineRule="exact"/>
        <w:rPr>
          <w:rFonts w:ascii="宋体" w:hAnsi="宋体" w:cs="宋体"/>
          <w:b/>
          <w:color w:val="auto"/>
          <w:szCs w:val="21"/>
          <w:highlight w:val="none"/>
        </w:rPr>
      </w:pPr>
      <w:r>
        <w:rPr>
          <w:rFonts w:ascii="宋体" w:hAnsi="宋体" w:cs="宋体"/>
          <w:b/>
          <w:color w:val="auto"/>
          <w:szCs w:val="21"/>
          <w:highlight w:val="none"/>
        </w:rPr>
        <w:t>5</w:t>
      </w:r>
      <w:r>
        <w:rPr>
          <w:rFonts w:hint="eastAsia" w:ascii="宋体" w:hAnsi="宋体" w:cs="宋体"/>
          <w:b/>
          <w:color w:val="auto"/>
          <w:szCs w:val="21"/>
          <w:highlight w:val="none"/>
        </w:rPr>
        <w:t>.</w:t>
      </w:r>
      <w:r>
        <w:rPr>
          <w:rFonts w:hint="eastAsia" w:ascii="宋体" w:hAnsi="宋体" w:cs="宋体"/>
          <w:b/>
          <w:color w:val="auto"/>
          <w:szCs w:val="21"/>
          <w:highlight w:val="none"/>
          <w:lang w:eastAsia="zh-CN"/>
        </w:rPr>
        <w:t>竞争性谈判</w:t>
      </w:r>
      <w:r>
        <w:rPr>
          <w:rFonts w:hint="eastAsia" w:ascii="宋体" w:hAnsi="宋体" w:cs="宋体"/>
          <w:b/>
          <w:color w:val="auto"/>
          <w:szCs w:val="21"/>
          <w:highlight w:val="none"/>
        </w:rPr>
        <w:t>文件的补充</w:t>
      </w:r>
      <w:r>
        <w:rPr>
          <w:rFonts w:ascii="宋体" w:hAnsi="宋体" w:cs="宋体"/>
          <w:b/>
          <w:color w:val="auto"/>
          <w:szCs w:val="21"/>
          <w:highlight w:val="none"/>
        </w:rPr>
        <w:t>、</w:t>
      </w:r>
      <w:r>
        <w:rPr>
          <w:rFonts w:hint="eastAsia" w:ascii="宋体" w:hAnsi="宋体" w:cs="宋体"/>
          <w:b/>
          <w:color w:val="auto"/>
          <w:szCs w:val="21"/>
          <w:highlight w:val="none"/>
        </w:rPr>
        <w:t>澄清、更正</w:t>
      </w:r>
    </w:p>
    <w:p>
      <w:pPr>
        <w:spacing w:line="360" w:lineRule="exact"/>
        <w:ind w:firstLine="420"/>
        <w:rPr>
          <w:rFonts w:ascii="宋体" w:hAnsi="宋体" w:cs="宋体"/>
          <w:bCs/>
          <w:color w:val="auto"/>
          <w:szCs w:val="21"/>
          <w:highlight w:val="none"/>
        </w:rPr>
      </w:pPr>
      <w:r>
        <w:rPr>
          <w:rFonts w:ascii="宋体" w:hAnsi="宋体" w:cs="宋体"/>
          <w:bCs/>
          <w:color w:val="auto"/>
          <w:szCs w:val="21"/>
          <w:highlight w:val="none"/>
        </w:rPr>
        <w:t>5</w:t>
      </w:r>
      <w:r>
        <w:rPr>
          <w:rFonts w:hint="eastAsia" w:ascii="宋体" w:hAnsi="宋体" w:cs="宋体"/>
          <w:bCs/>
          <w:color w:val="auto"/>
          <w:szCs w:val="21"/>
          <w:highlight w:val="none"/>
        </w:rPr>
        <w:t>.1代理机构向供应商提供的有关资料和数据，是代理机构现有的能使供应商利用的资料。代理机构对供应商由此而作出的推论、理解和结论概不负责。供应商由于对</w:t>
      </w:r>
      <w:r>
        <w:rPr>
          <w:rFonts w:hint="eastAsia" w:ascii="宋体" w:hAnsi="宋体" w:cs="宋体"/>
          <w:bCs/>
          <w:color w:val="auto"/>
          <w:szCs w:val="21"/>
          <w:highlight w:val="none"/>
          <w:lang w:eastAsia="zh-CN"/>
        </w:rPr>
        <w:t>竞争性谈判</w:t>
      </w:r>
      <w:r>
        <w:rPr>
          <w:rFonts w:hint="eastAsia" w:ascii="宋体" w:hAnsi="宋体" w:cs="宋体"/>
          <w:bCs/>
          <w:color w:val="auto"/>
          <w:szCs w:val="21"/>
          <w:highlight w:val="none"/>
        </w:rPr>
        <w:t>文件的任何推论和误解以及</w:t>
      </w:r>
      <w:r>
        <w:rPr>
          <w:rFonts w:hint="eastAsia" w:ascii="宋体" w:hAnsi="宋体" w:cs="宋体"/>
          <w:bCs/>
          <w:color w:val="auto"/>
          <w:szCs w:val="21"/>
          <w:highlight w:val="none"/>
          <w:lang w:eastAsia="zh-CN"/>
        </w:rPr>
        <w:t>招租人</w:t>
      </w:r>
      <w:r>
        <w:rPr>
          <w:rFonts w:hint="eastAsia" w:ascii="宋体" w:hAnsi="宋体" w:cs="宋体"/>
          <w:bCs/>
          <w:color w:val="auto"/>
          <w:szCs w:val="21"/>
          <w:highlight w:val="none"/>
        </w:rPr>
        <w:t>对有关问题的口头解释所造成的后果，均由供应商自负。</w:t>
      </w:r>
    </w:p>
    <w:p>
      <w:pPr>
        <w:spacing w:line="360" w:lineRule="exact"/>
        <w:ind w:firstLine="420"/>
        <w:rPr>
          <w:rFonts w:ascii="宋体" w:hAnsi="宋体" w:cs="宋体"/>
          <w:b/>
          <w:bCs/>
          <w:color w:val="auto"/>
          <w:szCs w:val="21"/>
          <w:highlight w:val="none"/>
        </w:rPr>
      </w:pPr>
      <w:r>
        <w:rPr>
          <w:rFonts w:ascii="宋体" w:hAnsi="宋体" w:cs="宋体"/>
          <w:bCs/>
          <w:color w:val="auto"/>
          <w:szCs w:val="21"/>
          <w:highlight w:val="none"/>
        </w:rPr>
        <w:t>5</w:t>
      </w:r>
      <w:r>
        <w:rPr>
          <w:rFonts w:hint="eastAsia" w:ascii="宋体" w:hAnsi="宋体" w:cs="宋体"/>
          <w:bCs/>
          <w:color w:val="auto"/>
          <w:szCs w:val="21"/>
          <w:highlight w:val="none"/>
        </w:rPr>
        <w:t>.2供应商提出的与</w:t>
      </w:r>
      <w:r>
        <w:rPr>
          <w:rFonts w:hint="eastAsia" w:ascii="宋体" w:hAnsi="宋体" w:cs="宋体"/>
          <w:bCs/>
          <w:color w:val="auto"/>
          <w:szCs w:val="21"/>
          <w:highlight w:val="none"/>
          <w:lang w:eastAsia="zh-CN"/>
        </w:rPr>
        <w:t>谈判</w:t>
      </w:r>
      <w:r>
        <w:rPr>
          <w:rFonts w:hint="eastAsia" w:ascii="宋体" w:hAnsi="宋体" w:cs="宋体"/>
          <w:bCs/>
          <w:color w:val="auto"/>
          <w:szCs w:val="21"/>
          <w:highlight w:val="none"/>
        </w:rPr>
        <w:t>有关的任何问题须在收到</w:t>
      </w:r>
      <w:r>
        <w:rPr>
          <w:rFonts w:hint="eastAsia" w:ascii="宋体" w:hAnsi="宋体" w:cs="宋体"/>
          <w:bCs/>
          <w:color w:val="auto"/>
          <w:szCs w:val="21"/>
          <w:highlight w:val="none"/>
          <w:lang w:eastAsia="zh-CN"/>
        </w:rPr>
        <w:t>竞争性谈判</w:t>
      </w:r>
      <w:r>
        <w:rPr>
          <w:rFonts w:hint="eastAsia" w:ascii="宋体" w:hAnsi="宋体" w:cs="宋体"/>
          <w:bCs/>
          <w:color w:val="auto"/>
          <w:szCs w:val="21"/>
          <w:highlight w:val="none"/>
        </w:rPr>
        <w:t>文件后，按规定时间以书面形式递交至</w:t>
      </w:r>
      <w:r>
        <w:rPr>
          <w:rFonts w:hint="eastAsia" w:ascii="宋体" w:hAnsi="宋体" w:cs="宋体"/>
          <w:bCs/>
          <w:color w:val="auto"/>
          <w:szCs w:val="21"/>
          <w:highlight w:val="none"/>
          <w:lang w:eastAsia="zh-CN"/>
        </w:rPr>
        <w:t>代理机构</w:t>
      </w:r>
      <w:r>
        <w:rPr>
          <w:rFonts w:hint="eastAsia" w:ascii="宋体" w:hAnsi="宋体" w:cs="宋体"/>
          <w:bCs/>
          <w:color w:val="auto"/>
          <w:szCs w:val="21"/>
          <w:highlight w:val="none"/>
        </w:rPr>
        <w:t>，未以书面形式提出或逾期提出的异议将不被接受。</w:t>
      </w:r>
      <w:r>
        <w:rPr>
          <w:rFonts w:ascii="宋体" w:hAnsi="宋体"/>
          <w:color w:val="auto"/>
          <w:szCs w:val="21"/>
          <w:highlight w:val="none"/>
        </w:rPr>
        <w:t>如无疑问</w:t>
      </w:r>
      <w:r>
        <w:rPr>
          <w:rFonts w:hint="eastAsia" w:ascii="宋体" w:hAnsi="宋体"/>
          <w:color w:val="auto"/>
          <w:szCs w:val="21"/>
          <w:highlight w:val="none"/>
        </w:rPr>
        <w:t>，</w:t>
      </w:r>
      <w:r>
        <w:rPr>
          <w:rFonts w:ascii="宋体" w:hAnsi="宋体"/>
          <w:color w:val="auto"/>
          <w:szCs w:val="21"/>
          <w:highlight w:val="none"/>
        </w:rPr>
        <w:t>视作供应商完全响应</w:t>
      </w:r>
      <w:r>
        <w:rPr>
          <w:rFonts w:hint="eastAsia" w:ascii="宋体" w:hAnsi="宋体"/>
          <w:color w:val="auto"/>
          <w:szCs w:val="21"/>
          <w:highlight w:val="none"/>
          <w:lang w:eastAsia="zh-CN"/>
        </w:rPr>
        <w:t>竞争性谈判</w:t>
      </w:r>
      <w:r>
        <w:rPr>
          <w:rFonts w:ascii="宋体" w:hAnsi="宋体"/>
          <w:color w:val="auto"/>
          <w:szCs w:val="21"/>
          <w:highlight w:val="none"/>
        </w:rPr>
        <w:t>文件的条款和要求。</w:t>
      </w:r>
    </w:p>
    <w:p>
      <w:pPr>
        <w:spacing w:line="360" w:lineRule="exact"/>
        <w:ind w:firstLine="420" w:firstLineChars="200"/>
        <w:rPr>
          <w:rFonts w:ascii="宋体" w:hAnsi="宋体" w:cs="宋体"/>
          <w:bCs/>
          <w:color w:val="auto"/>
          <w:szCs w:val="21"/>
          <w:highlight w:val="none"/>
        </w:rPr>
      </w:pPr>
      <w:r>
        <w:rPr>
          <w:rFonts w:ascii="宋体" w:hAnsi="宋体" w:cs="宋体"/>
          <w:bCs/>
          <w:color w:val="auto"/>
          <w:szCs w:val="21"/>
          <w:highlight w:val="none"/>
        </w:rPr>
        <w:t>5</w:t>
      </w:r>
      <w:r>
        <w:rPr>
          <w:rFonts w:hint="eastAsia" w:ascii="宋体" w:hAnsi="宋体" w:cs="宋体"/>
          <w:bCs/>
          <w:color w:val="auto"/>
          <w:szCs w:val="21"/>
          <w:highlight w:val="none"/>
        </w:rPr>
        <w:t>.3</w:t>
      </w:r>
      <w:r>
        <w:rPr>
          <w:rFonts w:hint="eastAsia" w:ascii="宋体" w:hAnsi="宋体" w:cs="宋体"/>
          <w:bCs/>
          <w:color w:val="auto"/>
          <w:szCs w:val="21"/>
          <w:highlight w:val="none"/>
          <w:lang w:eastAsia="zh-CN"/>
        </w:rPr>
        <w:t>招租人</w:t>
      </w:r>
      <w:r>
        <w:rPr>
          <w:rFonts w:hint="eastAsia" w:ascii="宋体" w:hAnsi="宋体" w:cs="宋体"/>
          <w:bCs/>
          <w:color w:val="auto"/>
          <w:szCs w:val="21"/>
          <w:highlight w:val="none"/>
        </w:rPr>
        <w:t>及代理机构有权对已发出的</w:t>
      </w:r>
      <w:r>
        <w:rPr>
          <w:rFonts w:hint="eastAsia" w:ascii="宋体" w:hAnsi="宋体" w:cs="宋体"/>
          <w:bCs/>
          <w:color w:val="auto"/>
          <w:szCs w:val="21"/>
          <w:highlight w:val="none"/>
          <w:lang w:eastAsia="zh-CN"/>
        </w:rPr>
        <w:t>竞争性谈判</w:t>
      </w:r>
      <w:r>
        <w:rPr>
          <w:rFonts w:hint="eastAsia" w:ascii="宋体" w:hAnsi="宋体" w:cs="宋体"/>
          <w:bCs/>
          <w:color w:val="auto"/>
          <w:szCs w:val="21"/>
          <w:highlight w:val="none"/>
        </w:rPr>
        <w:t>文件进行必要的澄清或更正。</w:t>
      </w:r>
    </w:p>
    <w:p>
      <w:pPr>
        <w:spacing w:line="360" w:lineRule="exact"/>
        <w:ind w:firstLine="420" w:firstLineChars="200"/>
        <w:rPr>
          <w:rFonts w:ascii="宋体" w:hAnsi="宋体" w:cs="宋体"/>
          <w:bCs/>
          <w:color w:val="auto"/>
          <w:szCs w:val="21"/>
          <w:highlight w:val="none"/>
        </w:rPr>
      </w:pPr>
      <w:r>
        <w:rPr>
          <w:rFonts w:ascii="宋体" w:hAnsi="宋体" w:cs="宋体"/>
          <w:bCs/>
          <w:color w:val="auto"/>
          <w:szCs w:val="21"/>
          <w:highlight w:val="none"/>
        </w:rPr>
        <w:t>5</w:t>
      </w:r>
      <w:r>
        <w:rPr>
          <w:rFonts w:hint="eastAsia" w:ascii="宋体" w:hAnsi="宋体" w:cs="宋体"/>
          <w:bCs/>
          <w:color w:val="auto"/>
          <w:szCs w:val="21"/>
          <w:highlight w:val="none"/>
        </w:rPr>
        <w:t>.4</w:t>
      </w:r>
      <w:r>
        <w:rPr>
          <w:rFonts w:hint="eastAsia" w:ascii="宋体" w:hAnsi="宋体" w:cs="宋体"/>
          <w:bCs/>
          <w:color w:val="auto"/>
          <w:szCs w:val="21"/>
          <w:highlight w:val="none"/>
          <w:lang w:eastAsia="zh-CN"/>
        </w:rPr>
        <w:t>招租人</w:t>
      </w:r>
      <w:r>
        <w:rPr>
          <w:rFonts w:ascii="宋体" w:hAnsi="宋体" w:cs="宋体"/>
          <w:bCs/>
          <w:color w:val="auto"/>
          <w:szCs w:val="21"/>
          <w:highlight w:val="none"/>
        </w:rPr>
        <w:t>可视具体情况，延长</w:t>
      </w:r>
      <w:r>
        <w:rPr>
          <w:rFonts w:hint="eastAsia" w:ascii="宋体" w:hAnsi="宋体" w:cs="宋体"/>
          <w:bCs/>
          <w:color w:val="auto"/>
          <w:szCs w:val="21"/>
          <w:highlight w:val="none"/>
          <w:lang w:eastAsia="zh-CN"/>
        </w:rPr>
        <w:t>谈判</w:t>
      </w:r>
      <w:r>
        <w:rPr>
          <w:rFonts w:hint="eastAsia" w:ascii="宋体" w:hAnsi="宋体" w:cs="宋体"/>
          <w:bCs/>
          <w:color w:val="auto"/>
          <w:szCs w:val="21"/>
          <w:highlight w:val="none"/>
        </w:rPr>
        <w:t>响应文件</w:t>
      </w:r>
      <w:r>
        <w:rPr>
          <w:rFonts w:ascii="宋体" w:hAnsi="宋体" w:cs="宋体"/>
          <w:bCs/>
          <w:color w:val="auto"/>
          <w:szCs w:val="21"/>
          <w:highlight w:val="none"/>
        </w:rPr>
        <w:t>提交截止时间和</w:t>
      </w:r>
      <w:r>
        <w:rPr>
          <w:rFonts w:hint="eastAsia" w:ascii="宋体" w:hAnsi="宋体" w:cs="宋体"/>
          <w:bCs/>
          <w:color w:val="auto"/>
          <w:szCs w:val="21"/>
          <w:highlight w:val="none"/>
          <w:lang w:eastAsia="zh-CN"/>
        </w:rPr>
        <w:t>谈判</w:t>
      </w:r>
      <w:r>
        <w:rPr>
          <w:rFonts w:ascii="宋体" w:hAnsi="宋体" w:cs="宋体"/>
          <w:bCs/>
          <w:color w:val="auto"/>
          <w:szCs w:val="21"/>
          <w:highlight w:val="none"/>
        </w:rPr>
        <w:t>时间</w:t>
      </w:r>
      <w:r>
        <w:rPr>
          <w:rFonts w:hint="eastAsia" w:ascii="宋体" w:hAnsi="宋体" w:cs="宋体"/>
          <w:bCs/>
          <w:color w:val="auto"/>
          <w:szCs w:val="21"/>
          <w:highlight w:val="none"/>
        </w:rPr>
        <w:t>。</w:t>
      </w:r>
    </w:p>
    <w:p>
      <w:pPr>
        <w:spacing w:line="360" w:lineRule="exact"/>
        <w:ind w:firstLine="422" w:firstLineChars="200"/>
        <w:rPr>
          <w:rFonts w:ascii="宋体" w:hAnsi="宋体" w:cs="宋体"/>
          <w:b/>
          <w:bCs/>
          <w:color w:val="auto"/>
          <w:szCs w:val="21"/>
          <w:highlight w:val="none"/>
        </w:rPr>
      </w:pPr>
      <w:r>
        <w:rPr>
          <w:rFonts w:ascii="宋体" w:hAnsi="宋体" w:cs="宋体"/>
          <w:b/>
          <w:bCs/>
          <w:color w:val="auto"/>
          <w:szCs w:val="21"/>
          <w:highlight w:val="none"/>
        </w:rPr>
        <w:t>5</w:t>
      </w:r>
      <w:r>
        <w:rPr>
          <w:rFonts w:hint="eastAsia" w:ascii="宋体" w:hAnsi="宋体" w:cs="宋体"/>
          <w:b/>
          <w:bCs/>
          <w:color w:val="auto"/>
          <w:szCs w:val="21"/>
          <w:highlight w:val="none"/>
        </w:rPr>
        <w:t>.5所有有关</w:t>
      </w:r>
      <w:r>
        <w:rPr>
          <w:rFonts w:hint="eastAsia" w:ascii="宋体" w:hAnsi="宋体"/>
          <w:b/>
          <w:color w:val="auto"/>
          <w:szCs w:val="21"/>
          <w:highlight w:val="none"/>
          <w:lang w:eastAsia="zh-CN"/>
        </w:rPr>
        <w:t>竞争性谈判</w:t>
      </w:r>
      <w:r>
        <w:rPr>
          <w:rFonts w:hint="eastAsia" w:ascii="宋体" w:hAnsi="宋体"/>
          <w:b/>
          <w:color w:val="auto"/>
          <w:szCs w:val="21"/>
          <w:highlight w:val="none"/>
        </w:rPr>
        <w:t>文件的补充、澄清、更正将</w:t>
      </w:r>
      <w:r>
        <w:rPr>
          <w:rFonts w:ascii="宋体" w:hAnsi="宋体"/>
          <w:b/>
          <w:color w:val="auto"/>
          <w:szCs w:val="21"/>
          <w:highlight w:val="none"/>
        </w:rPr>
        <w:t>在</w:t>
      </w:r>
      <w:r>
        <w:rPr>
          <w:rFonts w:hint="eastAsia" w:ascii="宋体" w:hAnsi="宋体"/>
          <w:b/>
          <w:color w:val="auto"/>
          <w:szCs w:val="21"/>
          <w:highlight w:val="none"/>
          <w:lang w:eastAsia="zh-CN"/>
        </w:rPr>
        <w:t>江苏尚阳工程管理有限公司</w:t>
      </w:r>
      <w:r>
        <w:rPr>
          <w:rFonts w:ascii="宋体" w:hAnsi="宋体"/>
          <w:b/>
          <w:color w:val="auto"/>
          <w:szCs w:val="21"/>
          <w:highlight w:val="none"/>
        </w:rPr>
        <w:t>网</w:t>
      </w:r>
      <w:r>
        <w:rPr>
          <w:rFonts w:hint="eastAsia" w:ascii="宋体" w:hAnsi="宋体"/>
          <w:b/>
          <w:color w:val="auto"/>
          <w:szCs w:val="21"/>
          <w:highlight w:val="none"/>
        </w:rPr>
        <w:t>公布</w:t>
      </w:r>
      <w:r>
        <w:rPr>
          <w:rFonts w:hint="eastAsia" w:hAnsi="宋体"/>
          <w:b/>
          <w:color w:val="auto"/>
          <w:szCs w:val="21"/>
          <w:highlight w:val="none"/>
        </w:rPr>
        <w:t>。补充文件将作为</w:t>
      </w:r>
      <w:r>
        <w:rPr>
          <w:rFonts w:hint="eastAsia" w:hAnsi="宋体"/>
          <w:b/>
          <w:color w:val="auto"/>
          <w:szCs w:val="21"/>
          <w:highlight w:val="none"/>
          <w:lang w:eastAsia="zh-CN"/>
        </w:rPr>
        <w:t>竞争性谈判</w:t>
      </w:r>
      <w:r>
        <w:rPr>
          <w:rFonts w:hint="eastAsia" w:hAnsi="宋体"/>
          <w:b/>
          <w:color w:val="auto"/>
          <w:szCs w:val="21"/>
          <w:highlight w:val="none"/>
        </w:rPr>
        <w:t>文件的组成部分，并对供应商具有约束力，由供应商自行关注并获取。</w:t>
      </w:r>
    </w:p>
    <w:p>
      <w:pPr>
        <w:spacing w:line="360" w:lineRule="exact"/>
        <w:rPr>
          <w:rFonts w:ascii="宋体" w:hAnsi="宋体" w:cs="宋体"/>
          <w:b/>
          <w:color w:val="auto"/>
          <w:szCs w:val="21"/>
          <w:highlight w:val="none"/>
        </w:rPr>
      </w:pPr>
      <w:r>
        <w:rPr>
          <w:rFonts w:hint="eastAsia" w:ascii="宋体" w:hAnsi="宋体" w:cs="宋体"/>
          <w:b/>
          <w:color w:val="auto"/>
          <w:szCs w:val="21"/>
          <w:highlight w:val="none"/>
        </w:rPr>
        <w:t>6.供应商的义务</w:t>
      </w:r>
    </w:p>
    <w:p>
      <w:pPr>
        <w:spacing w:line="360" w:lineRule="exact"/>
        <w:ind w:firstLine="420" w:firstLineChars="200"/>
        <w:rPr>
          <w:rFonts w:ascii="宋体" w:hAnsi="宋体" w:cs="宋体"/>
          <w:color w:val="auto"/>
          <w:szCs w:val="21"/>
          <w:highlight w:val="none"/>
        </w:rPr>
      </w:pPr>
      <w:r>
        <w:rPr>
          <w:rFonts w:ascii="宋体" w:hAnsi="宋体" w:cs="宋体"/>
          <w:color w:val="auto"/>
          <w:szCs w:val="21"/>
          <w:highlight w:val="none"/>
        </w:rPr>
        <w:t>6.1</w:t>
      </w:r>
      <w:r>
        <w:rPr>
          <w:rFonts w:hint="eastAsia" w:ascii="宋体" w:hAnsi="宋体" w:cs="宋体"/>
          <w:color w:val="auto"/>
          <w:szCs w:val="21"/>
          <w:highlight w:val="none"/>
        </w:rPr>
        <w:t>供应商应当认真阅读</w:t>
      </w:r>
      <w:r>
        <w:rPr>
          <w:rFonts w:hint="eastAsia" w:ascii="宋体" w:hAnsi="宋体" w:cs="宋体"/>
          <w:color w:val="auto"/>
          <w:szCs w:val="21"/>
          <w:highlight w:val="none"/>
          <w:lang w:eastAsia="zh-CN"/>
        </w:rPr>
        <w:t>竞争性谈判</w:t>
      </w:r>
      <w:r>
        <w:rPr>
          <w:rFonts w:hint="eastAsia" w:ascii="宋体" w:hAnsi="宋体" w:cs="宋体"/>
          <w:color w:val="auto"/>
          <w:szCs w:val="21"/>
          <w:highlight w:val="none"/>
        </w:rPr>
        <w:t>文件，完全明了采购项目的内容。</w:t>
      </w:r>
    </w:p>
    <w:p>
      <w:pPr>
        <w:spacing w:line="360" w:lineRule="exact"/>
        <w:ind w:firstLine="420" w:firstLineChars="200"/>
        <w:rPr>
          <w:rFonts w:ascii="宋体" w:hAnsi="宋体" w:cs="宋体"/>
          <w:color w:val="auto"/>
          <w:szCs w:val="21"/>
          <w:highlight w:val="none"/>
        </w:rPr>
      </w:pPr>
      <w:r>
        <w:rPr>
          <w:rFonts w:ascii="宋体" w:hAnsi="宋体" w:cs="宋体"/>
          <w:color w:val="auto"/>
          <w:szCs w:val="21"/>
          <w:highlight w:val="none"/>
        </w:rPr>
        <w:t>6.2</w:t>
      </w:r>
      <w:r>
        <w:rPr>
          <w:rFonts w:hint="eastAsia" w:ascii="宋体" w:hAnsi="宋体" w:cs="宋体"/>
          <w:color w:val="auto"/>
          <w:szCs w:val="21"/>
          <w:highlight w:val="none"/>
        </w:rPr>
        <w:t>供应商应当按照</w:t>
      </w:r>
      <w:r>
        <w:rPr>
          <w:rFonts w:hint="eastAsia" w:ascii="宋体" w:hAnsi="宋体" w:cs="宋体"/>
          <w:color w:val="auto"/>
          <w:szCs w:val="21"/>
          <w:highlight w:val="none"/>
          <w:lang w:eastAsia="zh-CN"/>
        </w:rPr>
        <w:t>竞争性谈判</w:t>
      </w:r>
      <w:r>
        <w:rPr>
          <w:rFonts w:hint="eastAsia" w:ascii="宋体" w:hAnsi="宋体" w:cs="宋体"/>
          <w:color w:val="auto"/>
          <w:szCs w:val="21"/>
          <w:highlight w:val="none"/>
        </w:rPr>
        <w:t>文件的要求编制</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响应文件应对</w:t>
      </w:r>
      <w:r>
        <w:rPr>
          <w:rFonts w:hint="eastAsia" w:ascii="宋体" w:hAnsi="宋体" w:cs="宋体"/>
          <w:color w:val="auto"/>
          <w:szCs w:val="21"/>
          <w:highlight w:val="none"/>
          <w:lang w:eastAsia="zh-CN"/>
        </w:rPr>
        <w:t>竞争性谈判</w:t>
      </w:r>
      <w:r>
        <w:rPr>
          <w:rFonts w:hint="eastAsia" w:ascii="宋体" w:hAnsi="宋体" w:cs="宋体"/>
          <w:color w:val="auto"/>
          <w:szCs w:val="21"/>
          <w:highlight w:val="none"/>
        </w:rPr>
        <w:t>文件提出的实质性要求和条件作出完全响应。</w:t>
      </w:r>
    </w:p>
    <w:p>
      <w:pPr>
        <w:spacing w:line="360" w:lineRule="exact"/>
        <w:ind w:firstLine="420" w:firstLineChars="200"/>
        <w:rPr>
          <w:rFonts w:ascii="宋体" w:hAns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3供应商应在</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w:t>
      </w:r>
      <w:r>
        <w:rPr>
          <w:rFonts w:ascii="宋体" w:hAnsi="宋体" w:cs="宋体"/>
          <w:color w:val="auto"/>
          <w:szCs w:val="21"/>
          <w:highlight w:val="none"/>
        </w:rPr>
        <w:t>提交</w:t>
      </w:r>
      <w:r>
        <w:rPr>
          <w:rFonts w:hint="eastAsia" w:ascii="宋体" w:hAnsi="宋体" w:cs="宋体"/>
          <w:color w:val="auto"/>
          <w:szCs w:val="21"/>
          <w:highlight w:val="none"/>
        </w:rPr>
        <w:t>截止时间前，将密封的</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响应文件送达</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地点。</w:t>
      </w:r>
    </w:p>
    <w:p>
      <w:pPr>
        <w:spacing w:line="360" w:lineRule="exact"/>
        <w:ind w:firstLine="420" w:firstLineChars="200"/>
        <w:rPr>
          <w:rFonts w:ascii="宋体" w:hAns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4供应商不得相互串通</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报价，不得排挤其他供应商的公平竞争，损害</w:t>
      </w:r>
      <w:r>
        <w:rPr>
          <w:rFonts w:hint="eastAsia" w:ascii="宋体" w:hAnsi="宋体" w:cs="宋体"/>
          <w:color w:val="auto"/>
          <w:szCs w:val="21"/>
          <w:highlight w:val="none"/>
          <w:lang w:eastAsia="zh-CN"/>
        </w:rPr>
        <w:t>招租人</w:t>
      </w:r>
      <w:r>
        <w:rPr>
          <w:rFonts w:hint="eastAsia" w:ascii="宋体" w:hAnsi="宋体" w:cs="宋体"/>
          <w:color w:val="auto"/>
          <w:szCs w:val="21"/>
          <w:highlight w:val="none"/>
        </w:rPr>
        <w:t>或者其他供应商合法权益。供应商不得与</w:t>
      </w:r>
      <w:r>
        <w:rPr>
          <w:rFonts w:hint="eastAsia" w:ascii="宋体" w:hAnsi="宋体" w:cs="宋体"/>
          <w:color w:val="auto"/>
          <w:szCs w:val="21"/>
          <w:highlight w:val="none"/>
          <w:lang w:eastAsia="zh-CN"/>
        </w:rPr>
        <w:t>招租人</w:t>
      </w:r>
      <w:r>
        <w:rPr>
          <w:rFonts w:hint="eastAsia" w:ascii="宋体" w:hAnsi="宋体" w:cs="宋体"/>
          <w:color w:val="auto"/>
          <w:szCs w:val="21"/>
          <w:highlight w:val="none"/>
        </w:rPr>
        <w:t>串通，损害国家利益，公众利益或者他人的合法权益。</w:t>
      </w:r>
    </w:p>
    <w:p>
      <w:pPr>
        <w:spacing w:line="360" w:lineRule="exact"/>
        <w:rPr>
          <w:rFonts w:ascii="宋体" w:hAnsi="宋体" w:cs="宋体"/>
          <w:color w:val="auto"/>
          <w:szCs w:val="21"/>
          <w:highlight w:val="none"/>
        </w:rPr>
      </w:pPr>
      <w:r>
        <w:rPr>
          <w:rFonts w:hint="eastAsia" w:ascii="宋体" w:hAnsi="宋体" w:cs="宋体"/>
          <w:b/>
          <w:color w:val="auto"/>
          <w:szCs w:val="21"/>
          <w:highlight w:val="none"/>
        </w:rPr>
        <w:t>7.</w:t>
      </w:r>
      <w:r>
        <w:rPr>
          <w:rFonts w:hint="eastAsia" w:ascii="宋体" w:hAnsi="宋体" w:cs="宋体"/>
          <w:b/>
          <w:color w:val="auto"/>
          <w:szCs w:val="21"/>
          <w:highlight w:val="none"/>
          <w:lang w:eastAsia="zh-CN"/>
        </w:rPr>
        <w:t>谈判</w:t>
      </w:r>
      <w:r>
        <w:rPr>
          <w:rFonts w:hint="eastAsia" w:ascii="宋体" w:hAnsi="宋体" w:cs="宋体"/>
          <w:b/>
          <w:color w:val="auto"/>
          <w:szCs w:val="21"/>
          <w:highlight w:val="none"/>
        </w:rPr>
        <w:t>报价</w:t>
      </w:r>
    </w:p>
    <w:p>
      <w:pPr>
        <w:tabs>
          <w:tab w:val="left" w:pos="284"/>
        </w:tabs>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7.1本项目</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总价应包括为完成该项目所涉及到的</w:t>
      </w:r>
      <w:r>
        <w:rPr>
          <w:rFonts w:hint="eastAsia" w:ascii="宋体" w:hAnsi="宋体" w:cs="宋体"/>
          <w:color w:val="auto"/>
          <w:szCs w:val="21"/>
          <w:highlight w:val="none"/>
          <w:lang w:eastAsia="zh-CN"/>
        </w:rPr>
        <w:t>成交供应商应支付的</w:t>
      </w:r>
      <w:r>
        <w:rPr>
          <w:rFonts w:hint="eastAsia" w:ascii="宋体" w:hAnsi="宋体" w:cs="宋体"/>
          <w:color w:val="auto"/>
          <w:szCs w:val="21"/>
          <w:highlight w:val="none"/>
        </w:rPr>
        <w:t>一切相关费用。</w:t>
      </w:r>
    </w:p>
    <w:p>
      <w:pPr>
        <w:tabs>
          <w:tab w:val="left" w:pos="284"/>
        </w:tabs>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7.2</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报价方式</w:t>
      </w:r>
    </w:p>
    <w:p>
      <w:pPr>
        <w:spacing w:line="360" w:lineRule="exact"/>
        <w:ind w:firstLine="420" w:firstLineChars="200"/>
        <w:rPr>
          <w:rFonts w:ascii="宋体" w:hAnsi="宋体" w:cs="宋体"/>
          <w:color w:val="auto"/>
          <w:szCs w:val="21"/>
          <w:highlight w:val="none"/>
        </w:rPr>
      </w:pPr>
      <w:r>
        <w:rPr>
          <w:rFonts w:ascii="宋体" w:hAnsi="宋体" w:cs="宋体"/>
          <w:color w:val="auto"/>
          <w:szCs w:val="21"/>
          <w:highlight w:val="none"/>
        </w:rPr>
        <w:t>7.2.</w:t>
      </w:r>
      <w:r>
        <w:rPr>
          <w:rFonts w:hint="eastAsia" w:ascii="宋体" w:hAnsi="宋体" w:cs="宋体"/>
          <w:color w:val="auto"/>
          <w:szCs w:val="21"/>
          <w:highlight w:val="none"/>
        </w:rPr>
        <w:t>1供应商应按照</w:t>
      </w:r>
      <w:r>
        <w:rPr>
          <w:rFonts w:hint="eastAsia" w:ascii="宋体" w:hAnsi="宋体" w:cs="宋体"/>
          <w:color w:val="auto"/>
          <w:szCs w:val="21"/>
          <w:highlight w:val="none"/>
          <w:lang w:eastAsia="zh-CN"/>
        </w:rPr>
        <w:t>竞争性谈判</w:t>
      </w:r>
      <w:r>
        <w:rPr>
          <w:rFonts w:hint="eastAsia" w:ascii="宋体" w:hAnsi="宋体" w:cs="宋体"/>
          <w:color w:val="auto"/>
          <w:szCs w:val="21"/>
          <w:highlight w:val="none"/>
        </w:rPr>
        <w:t>文件中提供的格式完整填写报价一览表。</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7.2.2报价货币为人民币，评审时以人民币为准。</w:t>
      </w:r>
    </w:p>
    <w:p>
      <w:pPr>
        <w:spacing w:line="360" w:lineRule="exact"/>
        <w:ind w:firstLine="422" w:firstLineChars="200"/>
        <w:rPr>
          <w:rFonts w:ascii="宋体" w:hAnsi="宋体" w:cs="宋体"/>
          <w:b/>
          <w:color w:val="auto"/>
          <w:szCs w:val="21"/>
          <w:highlight w:val="none"/>
        </w:rPr>
      </w:pPr>
      <w:r>
        <w:rPr>
          <w:rFonts w:ascii="宋体" w:hAnsi="宋体" w:cs="宋体"/>
          <w:b/>
          <w:color w:val="auto"/>
          <w:szCs w:val="21"/>
          <w:highlight w:val="none"/>
        </w:rPr>
        <w:t>7.2.3</w:t>
      </w:r>
      <w:r>
        <w:rPr>
          <w:rFonts w:hint="eastAsia" w:ascii="宋体" w:hAnsi="宋体" w:cs="宋体"/>
          <w:b/>
          <w:color w:val="auto"/>
          <w:szCs w:val="21"/>
          <w:highlight w:val="none"/>
          <w:lang w:eastAsia="zh-CN"/>
        </w:rPr>
        <w:t>谈判</w:t>
      </w:r>
      <w:r>
        <w:rPr>
          <w:rFonts w:hint="eastAsia" w:ascii="宋体" w:hAnsi="宋体" w:cs="宋体"/>
          <w:b/>
          <w:color w:val="auto"/>
          <w:szCs w:val="21"/>
          <w:highlight w:val="none"/>
        </w:rPr>
        <w:t>报价</w:t>
      </w:r>
      <w:r>
        <w:rPr>
          <w:rFonts w:hint="eastAsia" w:ascii="宋体" w:hAnsi="宋体" w:cs="宋体"/>
          <w:b/>
          <w:color w:val="auto"/>
          <w:szCs w:val="21"/>
          <w:highlight w:val="none"/>
          <w:lang w:val="en-US" w:eastAsia="zh-CN"/>
        </w:rPr>
        <w:t>低</w:t>
      </w:r>
      <w:r>
        <w:rPr>
          <w:rFonts w:hint="eastAsia" w:ascii="宋体" w:hAnsi="宋体" w:cs="宋体"/>
          <w:b/>
          <w:color w:val="auto"/>
          <w:szCs w:val="21"/>
          <w:highlight w:val="none"/>
        </w:rPr>
        <w:t>于</w:t>
      </w:r>
      <w:r>
        <w:rPr>
          <w:rFonts w:hint="eastAsia" w:ascii="宋体" w:hAnsi="宋体" w:cs="宋体"/>
          <w:b/>
          <w:color w:val="auto"/>
          <w:szCs w:val="21"/>
          <w:highlight w:val="none"/>
          <w:lang w:eastAsia="zh-CN"/>
        </w:rPr>
        <w:t>最低限价</w:t>
      </w:r>
      <w:r>
        <w:rPr>
          <w:rFonts w:hint="eastAsia" w:ascii="宋体" w:hAnsi="宋体" w:cs="宋体"/>
          <w:b/>
          <w:color w:val="auto"/>
          <w:szCs w:val="21"/>
          <w:highlight w:val="none"/>
        </w:rPr>
        <w:t>的作为无效响应处理。</w:t>
      </w:r>
    </w:p>
    <w:p>
      <w:pPr>
        <w:spacing w:line="360" w:lineRule="exact"/>
        <w:ind w:firstLine="420" w:firstLineChars="200"/>
        <w:rPr>
          <w:rFonts w:ascii="宋体" w:hAnsi="宋体" w:cs="宋体"/>
          <w:color w:val="auto"/>
          <w:szCs w:val="21"/>
          <w:highlight w:val="none"/>
        </w:rPr>
      </w:pPr>
      <w:r>
        <w:rPr>
          <w:rFonts w:ascii="宋体" w:hAnsi="宋体" w:cs="宋体"/>
          <w:color w:val="auto"/>
          <w:szCs w:val="21"/>
          <w:highlight w:val="none"/>
        </w:rPr>
        <w:t>7.2.4</w:t>
      </w:r>
      <w:r>
        <w:rPr>
          <w:rFonts w:hint="eastAsia" w:ascii="宋体" w:hAnsi="宋体"/>
          <w:color w:val="auto"/>
          <w:szCs w:val="21"/>
          <w:highlight w:val="none"/>
          <w:lang w:eastAsia="zh-CN"/>
        </w:rPr>
        <w:t>谈判</w:t>
      </w:r>
      <w:r>
        <w:rPr>
          <w:rFonts w:hint="eastAsia" w:ascii="宋体" w:hAnsi="宋体"/>
          <w:color w:val="auto"/>
          <w:szCs w:val="21"/>
          <w:highlight w:val="none"/>
        </w:rPr>
        <w:t>报价次数：本项目采用</w:t>
      </w:r>
      <w:r>
        <w:rPr>
          <w:rFonts w:hint="eastAsia" w:ascii="宋体" w:hAnsi="宋体"/>
          <w:b/>
          <w:color w:val="auto"/>
          <w:szCs w:val="21"/>
          <w:highlight w:val="none"/>
        </w:rPr>
        <w:t>至少二</w:t>
      </w:r>
      <w:r>
        <w:rPr>
          <w:rFonts w:hint="eastAsia" w:ascii="宋体" w:hAnsi="宋体"/>
          <w:color w:val="auto"/>
          <w:szCs w:val="21"/>
          <w:highlight w:val="none"/>
        </w:rPr>
        <w:t>次报价，</w:t>
      </w:r>
      <w:r>
        <w:rPr>
          <w:rFonts w:hint="eastAsia" w:ascii="宋体" w:hAnsi="宋体"/>
          <w:color w:val="auto"/>
          <w:szCs w:val="21"/>
          <w:highlight w:val="none"/>
          <w:lang w:eastAsia="zh-CN"/>
        </w:rPr>
        <w:t>谈判</w:t>
      </w:r>
      <w:r>
        <w:rPr>
          <w:rFonts w:hint="eastAsia" w:ascii="宋体" w:hAnsi="宋体"/>
          <w:color w:val="auto"/>
          <w:szCs w:val="21"/>
          <w:highlight w:val="none"/>
        </w:rPr>
        <w:t>响应文件</w:t>
      </w:r>
      <w:r>
        <w:rPr>
          <w:rFonts w:hint="eastAsia" w:ascii="宋体" w:hAnsi="宋体" w:cs="宋体"/>
          <w:color w:val="auto"/>
          <w:szCs w:val="21"/>
          <w:highlight w:val="none"/>
        </w:rPr>
        <w:t>报价一览表</w:t>
      </w:r>
      <w:r>
        <w:rPr>
          <w:rFonts w:hint="eastAsia" w:ascii="宋体" w:hAnsi="宋体"/>
          <w:color w:val="auto"/>
          <w:szCs w:val="21"/>
          <w:highlight w:val="none"/>
        </w:rPr>
        <w:t>的报价作为首次报价，在</w:t>
      </w:r>
      <w:r>
        <w:rPr>
          <w:rFonts w:hint="eastAsia" w:ascii="宋体" w:hAnsi="宋体"/>
          <w:color w:val="auto"/>
          <w:szCs w:val="21"/>
          <w:highlight w:val="none"/>
          <w:lang w:eastAsia="zh-CN"/>
        </w:rPr>
        <w:t>谈判</w:t>
      </w:r>
      <w:r>
        <w:rPr>
          <w:rFonts w:hint="eastAsia" w:ascii="宋体" w:hAnsi="宋体"/>
          <w:color w:val="auto"/>
          <w:szCs w:val="21"/>
          <w:highlight w:val="none"/>
        </w:rPr>
        <w:t>结束后，</w:t>
      </w:r>
      <w:r>
        <w:rPr>
          <w:rFonts w:hint="eastAsia" w:ascii="宋体" w:hAnsi="宋体"/>
          <w:color w:val="auto"/>
          <w:szCs w:val="21"/>
          <w:highlight w:val="none"/>
          <w:lang w:eastAsia="zh-CN"/>
        </w:rPr>
        <w:t>谈判</w:t>
      </w:r>
      <w:r>
        <w:rPr>
          <w:rFonts w:ascii="宋体" w:hAnsi="宋体"/>
          <w:color w:val="auto"/>
          <w:szCs w:val="21"/>
          <w:highlight w:val="none"/>
        </w:rPr>
        <w:t>小组应当要求所有实质性响应的供应商在规定时间内提交最后报价</w:t>
      </w:r>
      <w:r>
        <w:rPr>
          <w:rFonts w:hint="eastAsia" w:ascii="宋体" w:hAnsi="宋体"/>
          <w:color w:val="auto"/>
          <w:szCs w:val="21"/>
          <w:highlight w:val="none"/>
        </w:rPr>
        <w:t>，最后报价作为评分依据。</w:t>
      </w:r>
    </w:p>
    <w:p>
      <w:pPr>
        <w:spacing w:line="360" w:lineRule="exact"/>
        <w:rPr>
          <w:rFonts w:ascii="宋体" w:hAnsi="宋体" w:cs="宋体"/>
          <w:color w:val="auto"/>
          <w:szCs w:val="21"/>
          <w:highlight w:val="none"/>
        </w:rPr>
      </w:pPr>
      <w:r>
        <w:rPr>
          <w:rFonts w:hint="eastAsia" w:ascii="宋体" w:hAnsi="宋体" w:cs="宋体"/>
          <w:b/>
          <w:color w:val="auto"/>
          <w:szCs w:val="21"/>
          <w:highlight w:val="none"/>
        </w:rPr>
        <w:t>8.</w:t>
      </w:r>
      <w:r>
        <w:rPr>
          <w:rFonts w:hint="eastAsia" w:ascii="宋体" w:hAnsi="宋体" w:cs="宋体"/>
          <w:b/>
          <w:color w:val="auto"/>
          <w:szCs w:val="21"/>
          <w:highlight w:val="none"/>
          <w:lang w:eastAsia="zh-CN"/>
        </w:rPr>
        <w:t>谈判</w:t>
      </w:r>
      <w:r>
        <w:rPr>
          <w:rFonts w:hint="eastAsia" w:ascii="宋体" w:hAnsi="宋体" w:cs="宋体"/>
          <w:b/>
          <w:color w:val="auto"/>
          <w:szCs w:val="21"/>
          <w:highlight w:val="none"/>
        </w:rPr>
        <w:t>响应文件的组成</w:t>
      </w:r>
    </w:p>
    <w:p>
      <w:pPr>
        <w:spacing w:line="360" w:lineRule="exact"/>
        <w:ind w:firstLine="420" w:firstLineChars="200"/>
        <w:rPr>
          <w:rFonts w:ascii="宋体" w:hAnsi="宋体" w:cs="宋体"/>
          <w:bCs/>
          <w:color w:val="auto"/>
          <w:szCs w:val="21"/>
          <w:highlight w:val="none"/>
        </w:rPr>
      </w:pPr>
      <w:r>
        <w:rPr>
          <w:rFonts w:hint="eastAsia" w:ascii="宋体" w:hAnsi="宋体" w:cs="宋体"/>
          <w:color w:val="auto"/>
          <w:szCs w:val="21"/>
          <w:highlight w:val="none"/>
        </w:rPr>
        <w:t>详见第二章《</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响应文件的组成》</w:t>
      </w:r>
    </w:p>
    <w:p>
      <w:pPr>
        <w:spacing w:line="360" w:lineRule="exact"/>
        <w:rPr>
          <w:rFonts w:ascii="宋体" w:hAnsi="宋体" w:cs="宋体"/>
          <w:color w:val="auto"/>
          <w:szCs w:val="21"/>
          <w:highlight w:val="none"/>
        </w:rPr>
      </w:pPr>
      <w:r>
        <w:rPr>
          <w:rFonts w:hint="eastAsia" w:ascii="宋体" w:hAnsi="宋体" w:cs="宋体"/>
          <w:b/>
          <w:color w:val="auto"/>
          <w:szCs w:val="21"/>
          <w:highlight w:val="none"/>
        </w:rPr>
        <w:t>9.</w:t>
      </w:r>
      <w:r>
        <w:rPr>
          <w:rFonts w:hint="eastAsia" w:ascii="宋体" w:hAnsi="宋体" w:cs="宋体"/>
          <w:b/>
          <w:color w:val="auto"/>
          <w:szCs w:val="21"/>
          <w:highlight w:val="none"/>
          <w:lang w:eastAsia="zh-CN"/>
        </w:rPr>
        <w:t>谈判</w:t>
      </w:r>
      <w:r>
        <w:rPr>
          <w:rFonts w:hint="eastAsia" w:ascii="宋体" w:hAnsi="宋体" w:cs="宋体"/>
          <w:b/>
          <w:color w:val="auto"/>
          <w:szCs w:val="21"/>
          <w:highlight w:val="none"/>
        </w:rPr>
        <w:t>保证金</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9.1</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保证金是</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响应文件的一个组成部分，供应商须按规定从供应商账户缴纳。</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时</w:t>
      </w:r>
      <w:r>
        <w:rPr>
          <w:rFonts w:ascii="宋体" w:hAnsi="宋体" w:cs="宋体"/>
          <w:color w:val="auto"/>
          <w:szCs w:val="21"/>
          <w:highlight w:val="none"/>
        </w:rPr>
        <w:t>，</w:t>
      </w:r>
      <w:r>
        <w:rPr>
          <w:rFonts w:hint="eastAsia" w:ascii="宋体" w:hAnsi="宋体" w:cs="宋体"/>
          <w:color w:val="auto"/>
          <w:szCs w:val="21"/>
          <w:highlight w:val="none"/>
        </w:rPr>
        <w:t>未按要求缴纳保证金的视为无效</w:t>
      </w:r>
      <w:r>
        <w:rPr>
          <w:rFonts w:ascii="宋体" w:hAnsi="宋体" w:cs="宋体"/>
          <w:color w:val="auto"/>
          <w:szCs w:val="21"/>
          <w:highlight w:val="none"/>
        </w:rPr>
        <w:t>响应</w:t>
      </w:r>
      <w:r>
        <w:rPr>
          <w:rFonts w:ascii="宋体" w:hAnsi="宋体"/>
          <w:color w:val="auto"/>
          <w:szCs w:val="21"/>
          <w:highlight w:val="none"/>
        </w:rPr>
        <w:t>。</w:t>
      </w:r>
    </w:p>
    <w:p>
      <w:pPr>
        <w:spacing w:line="360" w:lineRule="exact"/>
        <w:ind w:firstLine="420" w:firstLineChars="200"/>
        <w:rPr>
          <w:rFonts w:ascii="宋体" w:hAnsi="宋体" w:cs="宋体"/>
          <w:b/>
          <w:color w:val="auto"/>
          <w:szCs w:val="21"/>
          <w:highlight w:val="none"/>
        </w:rPr>
      </w:pPr>
      <w:r>
        <w:rPr>
          <w:rFonts w:hint="eastAsia" w:ascii="宋体" w:hAnsi="宋体" w:cs="宋体"/>
          <w:color w:val="auto"/>
          <w:szCs w:val="21"/>
          <w:highlight w:val="none"/>
        </w:rPr>
        <w:t>9.</w:t>
      </w:r>
      <w:r>
        <w:rPr>
          <w:rFonts w:ascii="宋体" w:hAnsi="宋体" w:cs="宋体"/>
          <w:color w:val="auto"/>
          <w:szCs w:val="21"/>
          <w:highlight w:val="none"/>
        </w:rPr>
        <w:t>2</w:t>
      </w:r>
      <w:r>
        <w:rPr>
          <w:rFonts w:hint="eastAsia" w:ascii="宋体" w:hAnsi="宋体" w:cs="宋体"/>
          <w:color w:val="auto"/>
          <w:szCs w:val="21"/>
          <w:highlight w:val="none"/>
        </w:rPr>
        <w:t>未成交供应商的保证金将在成交通知书发出后五个工作日内退还。</w:t>
      </w:r>
    </w:p>
    <w:p>
      <w:pPr>
        <w:spacing w:line="360" w:lineRule="exact"/>
        <w:ind w:firstLine="420" w:firstLineChars="200"/>
        <w:rPr>
          <w:rFonts w:ascii="宋体" w:hAnsi="宋体" w:cs="宋体"/>
          <w:b/>
          <w:color w:val="auto"/>
          <w:szCs w:val="21"/>
          <w:highlight w:val="none"/>
        </w:rPr>
      </w:pPr>
      <w:r>
        <w:rPr>
          <w:rFonts w:hint="eastAsia" w:ascii="宋体" w:hAnsi="宋体" w:cs="宋体"/>
          <w:color w:val="auto"/>
          <w:szCs w:val="21"/>
          <w:highlight w:val="none"/>
        </w:rPr>
        <w:t>9.</w:t>
      </w:r>
      <w:r>
        <w:rPr>
          <w:rFonts w:ascii="宋体" w:hAnsi="宋体" w:cs="宋体"/>
          <w:color w:val="auto"/>
          <w:szCs w:val="21"/>
          <w:highlight w:val="none"/>
        </w:rPr>
        <w:t>3</w:t>
      </w:r>
      <w:r>
        <w:rPr>
          <w:rFonts w:hint="eastAsia" w:ascii="宋体" w:hAnsi="宋体" w:cs="宋体"/>
          <w:color w:val="auto"/>
          <w:szCs w:val="21"/>
          <w:highlight w:val="none"/>
        </w:rPr>
        <w:t>成交供应商的</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保证金将在其合同签约</w:t>
      </w:r>
      <w:r>
        <w:rPr>
          <w:rFonts w:ascii="宋体" w:hAnsi="宋体" w:cs="宋体"/>
          <w:color w:val="auto"/>
          <w:szCs w:val="21"/>
          <w:highlight w:val="none"/>
        </w:rPr>
        <w:t>完毕</w:t>
      </w:r>
      <w:r>
        <w:rPr>
          <w:rFonts w:hint="eastAsia" w:ascii="宋体" w:hAnsi="宋体" w:cs="宋体"/>
          <w:color w:val="auto"/>
          <w:szCs w:val="21"/>
          <w:highlight w:val="none"/>
        </w:rPr>
        <w:t>（合同须由代理机构备案）后五个工作日内退还。</w:t>
      </w:r>
    </w:p>
    <w:p>
      <w:pPr>
        <w:spacing w:line="360" w:lineRule="exact"/>
        <w:ind w:firstLine="420" w:firstLineChars="200"/>
        <w:rPr>
          <w:rFonts w:ascii="宋体" w:hAnsi="宋体" w:cs="宋体"/>
          <w:b/>
          <w:color w:val="auto"/>
          <w:szCs w:val="21"/>
          <w:highlight w:val="none"/>
        </w:rPr>
      </w:pPr>
      <w:r>
        <w:rPr>
          <w:rFonts w:hint="eastAsia" w:ascii="宋体" w:hAnsi="宋体" w:cs="宋体"/>
          <w:color w:val="auto"/>
          <w:szCs w:val="21"/>
          <w:highlight w:val="none"/>
        </w:rPr>
        <w:t>9.</w:t>
      </w:r>
      <w:r>
        <w:rPr>
          <w:rFonts w:ascii="宋体" w:hAnsi="宋体" w:cs="宋体"/>
          <w:color w:val="auto"/>
          <w:szCs w:val="21"/>
          <w:highlight w:val="none"/>
        </w:rPr>
        <w:t>4</w:t>
      </w:r>
      <w:r>
        <w:rPr>
          <w:rFonts w:hint="eastAsia" w:ascii="宋体" w:hAnsi="宋体" w:cs="宋体"/>
          <w:color w:val="auto"/>
          <w:szCs w:val="21"/>
          <w:highlight w:val="none"/>
        </w:rPr>
        <w:t>供应商出现下列情况之一的，取消其成交资格，</w:t>
      </w:r>
      <w:r>
        <w:rPr>
          <w:rFonts w:hint="eastAsia" w:ascii="宋体" w:hAnsi="宋体" w:cs="宋体"/>
          <w:b/>
          <w:color w:val="auto"/>
          <w:szCs w:val="21"/>
          <w:highlight w:val="none"/>
        </w:rPr>
        <w:t>并没收其</w:t>
      </w:r>
      <w:r>
        <w:rPr>
          <w:rFonts w:hint="eastAsia" w:ascii="宋体" w:hAnsi="宋体" w:cs="宋体"/>
          <w:b/>
          <w:color w:val="auto"/>
          <w:szCs w:val="21"/>
          <w:highlight w:val="none"/>
          <w:lang w:eastAsia="zh-CN"/>
        </w:rPr>
        <w:t>谈判</w:t>
      </w:r>
      <w:r>
        <w:rPr>
          <w:rFonts w:hint="eastAsia" w:ascii="宋体" w:hAnsi="宋体" w:cs="宋体"/>
          <w:b/>
          <w:color w:val="auto"/>
          <w:szCs w:val="21"/>
          <w:highlight w:val="none"/>
        </w:rPr>
        <w:t>保证金：</w:t>
      </w:r>
    </w:p>
    <w:p>
      <w:pPr>
        <w:spacing w:line="360" w:lineRule="exact"/>
        <w:ind w:firstLine="420" w:firstLineChars="200"/>
        <w:rPr>
          <w:rFonts w:ascii="宋体" w:hAnsi="宋体" w:cs="宋体"/>
          <w:color w:val="auto"/>
          <w:szCs w:val="21"/>
          <w:highlight w:val="none"/>
        </w:rPr>
      </w:pPr>
      <w:r>
        <w:rPr>
          <w:rFonts w:ascii="宋体" w:hAnsi="宋体" w:cs="宋体"/>
          <w:color w:val="auto"/>
          <w:szCs w:val="21"/>
          <w:highlight w:val="none"/>
        </w:rPr>
        <w:t>9.4.1</w:t>
      </w:r>
      <w:r>
        <w:rPr>
          <w:rFonts w:hint="eastAsia" w:ascii="宋体" w:hAnsi="宋体" w:cs="宋体"/>
          <w:color w:val="auto"/>
          <w:szCs w:val="21"/>
          <w:highlight w:val="none"/>
        </w:rPr>
        <w:t>供应商在</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有效期内撤回其</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w:t>
      </w:r>
    </w:p>
    <w:p>
      <w:pPr>
        <w:spacing w:line="360" w:lineRule="exact"/>
        <w:ind w:firstLine="420" w:firstLineChars="200"/>
        <w:rPr>
          <w:rFonts w:ascii="宋体" w:hAnsi="宋体" w:cs="宋体"/>
          <w:color w:val="auto"/>
          <w:szCs w:val="21"/>
          <w:highlight w:val="none"/>
        </w:rPr>
      </w:pPr>
      <w:r>
        <w:rPr>
          <w:rFonts w:ascii="宋体" w:hAnsi="宋体" w:cs="宋体"/>
          <w:color w:val="auto"/>
          <w:szCs w:val="21"/>
          <w:highlight w:val="none"/>
        </w:rPr>
        <w:t>9.4.</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成交供应商无正当理由拒绝签订合同或者由于供应商的原因导致成交无效的；</w:t>
      </w:r>
    </w:p>
    <w:p>
      <w:pPr>
        <w:spacing w:line="360" w:lineRule="exact"/>
        <w:ind w:firstLine="420" w:firstLineChars="200"/>
        <w:rPr>
          <w:rFonts w:ascii="宋体" w:hAnsi="宋体" w:cs="宋体"/>
          <w:color w:val="auto"/>
          <w:szCs w:val="21"/>
          <w:highlight w:val="none"/>
        </w:rPr>
      </w:pPr>
      <w:r>
        <w:rPr>
          <w:rFonts w:ascii="宋体" w:hAnsi="宋体" w:cs="宋体"/>
          <w:color w:val="auto"/>
          <w:szCs w:val="21"/>
          <w:highlight w:val="none"/>
        </w:rPr>
        <w:t>9.4.</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供应商提供的有关资料、资格证明文件被确认是不真实的或供应商之间被证实有串通、欺诈行为；</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w:t>
      </w:r>
      <w:r>
        <w:rPr>
          <w:rFonts w:ascii="宋体" w:hAnsi="宋体" w:cs="宋体"/>
          <w:color w:val="auto"/>
          <w:szCs w:val="21"/>
          <w:highlight w:val="none"/>
        </w:rPr>
        <w:t>4</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供应商被证明有妨碍其他人公平竞争、损害代理机构或者其他供应商合法权益的；</w:t>
      </w:r>
    </w:p>
    <w:p>
      <w:pPr>
        <w:spacing w:line="360" w:lineRule="exact"/>
        <w:ind w:firstLine="420" w:firstLineChars="200"/>
        <w:rPr>
          <w:rFonts w:ascii="宋体" w:hAnsi="宋体" w:cs="宋体"/>
          <w:color w:val="auto"/>
          <w:szCs w:val="21"/>
          <w:highlight w:val="none"/>
        </w:rPr>
      </w:pPr>
      <w:r>
        <w:rPr>
          <w:rFonts w:ascii="宋体" w:hAnsi="宋体" w:cs="宋体"/>
          <w:color w:val="auto"/>
          <w:szCs w:val="21"/>
          <w:highlight w:val="none"/>
        </w:rPr>
        <w:t>9.4.</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法律法规认定的其他情形。</w:t>
      </w:r>
    </w:p>
    <w:p>
      <w:pPr>
        <w:spacing w:line="360" w:lineRule="exact"/>
        <w:rPr>
          <w:rFonts w:ascii="宋体" w:hAnsi="宋体" w:cs="宋体"/>
          <w:color w:val="auto"/>
          <w:szCs w:val="21"/>
          <w:highlight w:val="none"/>
        </w:rPr>
      </w:pPr>
      <w:r>
        <w:rPr>
          <w:rFonts w:hint="eastAsia" w:ascii="宋体" w:hAnsi="宋体" w:cs="宋体"/>
          <w:b/>
          <w:color w:val="auto"/>
          <w:szCs w:val="21"/>
          <w:highlight w:val="none"/>
        </w:rPr>
        <w:t>10.</w:t>
      </w:r>
      <w:r>
        <w:rPr>
          <w:rFonts w:hint="eastAsia" w:ascii="宋体" w:hAnsi="宋体" w:cs="宋体"/>
          <w:b/>
          <w:color w:val="auto"/>
          <w:szCs w:val="21"/>
          <w:highlight w:val="none"/>
          <w:lang w:eastAsia="zh-CN"/>
        </w:rPr>
        <w:t>谈判</w:t>
      </w:r>
      <w:r>
        <w:rPr>
          <w:rFonts w:hint="eastAsia" w:ascii="宋体" w:hAnsi="宋体" w:cs="宋体"/>
          <w:b/>
          <w:color w:val="auto"/>
          <w:szCs w:val="21"/>
          <w:highlight w:val="none"/>
        </w:rPr>
        <w:t>响应文件的制作</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10.l供应商应提交</w:t>
      </w:r>
      <w:r>
        <w:rPr>
          <w:rFonts w:hint="eastAsia" w:ascii="宋体" w:hAnsi="宋体" w:cs="宋体"/>
          <w:b/>
          <w:color w:val="auto"/>
          <w:szCs w:val="21"/>
          <w:highlight w:val="none"/>
          <w:u w:val="none"/>
          <w:lang w:eastAsia="zh-CN"/>
        </w:rPr>
        <w:t>谈判</w:t>
      </w:r>
      <w:r>
        <w:rPr>
          <w:rFonts w:hint="eastAsia" w:ascii="宋体" w:hAnsi="宋体" w:cs="宋体"/>
          <w:b/>
          <w:color w:val="auto"/>
          <w:szCs w:val="21"/>
          <w:highlight w:val="none"/>
          <w:u w:val="none"/>
        </w:rPr>
        <w:t>响应文件</w:t>
      </w:r>
      <w:r>
        <w:rPr>
          <w:rFonts w:hint="eastAsia" w:ascii="宋体" w:hAnsi="宋体" w:cs="宋体"/>
          <w:b/>
          <w:bCs/>
          <w:color w:val="auto"/>
          <w:szCs w:val="21"/>
          <w:highlight w:val="none"/>
          <w:u w:val="none"/>
        </w:rPr>
        <w:t>壹份“正本”、贰份“副本”、</w:t>
      </w:r>
      <w:r>
        <w:rPr>
          <w:rFonts w:ascii="宋体" w:hAnsi="宋体" w:cs="宋体"/>
          <w:b/>
          <w:bCs/>
          <w:color w:val="auto"/>
          <w:szCs w:val="21"/>
          <w:highlight w:val="none"/>
          <w:u w:val="none"/>
        </w:rPr>
        <w:t>壹份“</w:t>
      </w:r>
      <w:r>
        <w:rPr>
          <w:rFonts w:hint="eastAsia" w:ascii="宋体" w:hAnsi="宋体" w:cs="宋体"/>
          <w:b/>
          <w:bCs/>
          <w:color w:val="auto"/>
          <w:szCs w:val="21"/>
          <w:highlight w:val="none"/>
          <w:u w:val="none"/>
        </w:rPr>
        <w:t>电子</w:t>
      </w:r>
      <w:r>
        <w:rPr>
          <w:rFonts w:ascii="宋体" w:hAnsi="宋体" w:cs="宋体"/>
          <w:b/>
          <w:bCs/>
          <w:color w:val="auto"/>
          <w:szCs w:val="21"/>
          <w:highlight w:val="none"/>
          <w:u w:val="none"/>
        </w:rPr>
        <w:t>光盘”</w:t>
      </w:r>
      <w:r>
        <w:rPr>
          <w:rFonts w:hint="eastAsia" w:ascii="宋体" w:hAnsi="宋体" w:cs="宋体"/>
          <w:b/>
          <w:bCs/>
          <w:color w:val="auto"/>
          <w:szCs w:val="21"/>
          <w:highlight w:val="none"/>
          <w:u w:val="none"/>
        </w:rPr>
        <w:t>（光盘</w:t>
      </w:r>
      <w:r>
        <w:rPr>
          <w:rFonts w:ascii="宋体" w:hAnsi="宋体" w:cs="宋体"/>
          <w:b/>
          <w:bCs/>
          <w:color w:val="auto"/>
          <w:szCs w:val="21"/>
          <w:highlight w:val="none"/>
          <w:u w:val="none"/>
        </w:rPr>
        <w:t>中含全套</w:t>
      </w:r>
      <w:r>
        <w:rPr>
          <w:rFonts w:hint="eastAsia" w:ascii="宋体" w:hAnsi="宋体" w:cs="宋体"/>
          <w:b/>
          <w:bCs/>
          <w:color w:val="auto"/>
          <w:szCs w:val="21"/>
          <w:highlight w:val="none"/>
          <w:u w:val="none"/>
        </w:rPr>
        <w:t>正本</w:t>
      </w:r>
      <w:r>
        <w:rPr>
          <w:rFonts w:hint="eastAsia" w:ascii="宋体" w:hAnsi="宋体" w:cs="宋体"/>
          <w:b/>
          <w:bCs/>
          <w:color w:val="auto"/>
          <w:szCs w:val="21"/>
          <w:highlight w:val="none"/>
          <w:u w:val="none"/>
          <w:lang w:eastAsia="zh-CN"/>
        </w:rPr>
        <w:t>谈判</w:t>
      </w:r>
      <w:r>
        <w:rPr>
          <w:rFonts w:ascii="宋体" w:hAnsi="宋体" w:cs="宋体"/>
          <w:b/>
          <w:bCs/>
          <w:color w:val="auto"/>
          <w:szCs w:val="21"/>
          <w:highlight w:val="none"/>
          <w:u w:val="none"/>
        </w:rPr>
        <w:t>响应文件</w:t>
      </w:r>
      <w:r>
        <w:rPr>
          <w:rFonts w:hint="eastAsia" w:ascii="宋体" w:hAnsi="宋体" w:cs="宋体"/>
          <w:b/>
          <w:bCs/>
          <w:color w:val="auto"/>
          <w:szCs w:val="21"/>
          <w:highlight w:val="none"/>
          <w:u w:val="none"/>
        </w:rPr>
        <w:t>）</w:t>
      </w:r>
      <w:r>
        <w:rPr>
          <w:rFonts w:hint="eastAsia" w:ascii="宋体" w:hAnsi="宋体" w:cs="宋体"/>
          <w:b/>
          <w:color w:val="auto"/>
          <w:szCs w:val="21"/>
          <w:highlight w:val="none"/>
          <w:u w:val="none"/>
        </w:rPr>
        <w:t>。</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响应文件正本和副本如有不一致之处，以正本为准。</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10.2</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响应文件正本、副本必须全部是打印件。供应商应按照要求签字、盖章。</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10.3</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响应文件应无涂改和行间插字，供应商造成的必须修改的错误，修改处应由</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响应文件法定代表人</w:t>
      </w:r>
      <w:r>
        <w:rPr>
          <w:rFonts w:ascii="宋体" w:hAnsi="宋体" w:cs="宋体"/>
          <w:color w:val="auto"/>
          <w:szCs w:val="21"/>
          <w:highlight w:val="none"/>
        </w:rPr>
        <w:t>或授权委托人</w:t>
      </w:r>
      <w:r>
        <w:rPr>
          <w:rFonts w:hint="eastAsia" w:ascii="宋体" w:hAnsi="宋体" w:cs="宋体"/>
          <w:color w:val="auto"/>
          <w:szCs w:val="21"/>
          <w:highlight w:val="none"/>
        </w:rPr>
        <w:t>签字或</w:t>
      </w:r>
      <w:r>
        <w:rPr>
          <w:rFonts w:ascii="宋体" w:hAnsi="宋体" w:cs="宋体"/>
          <w:color w:val="auto"/>
          <w:szCs w:val="21"/>
          <w:highlight w:val="none"/>
        </w:rPr>
        <w:t>盖章</w:t>
      </w:r>
      <w:r>
        <w:rPr>
          <w:rFonts w:hint="eastAsia" w:ascii="宋体" w:hAnsi="宋体" w:cs="宋体"/>
          <w:color w:val="auto"/>
          <w:szCs w:val="21"/>
          <w:highlight w:val="none"/>
        </w:rPr>
        <w:t>并加盖供应商公章，否则修改无效。</w:t>
      </w:r>
    </w:p>
    <w:p>
      <w:pPr>
        <w:spacing w:line="36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lang w:val="en-US" w:eastAsia="zh-CN"/>
        </w:rPr>
        <w:t>10</w:t>
      </w:r>
      <w:r>
        <w:rPr>
          <w:rFonts w:hint="eastAsia" w:ascii="宋体" w:hAnsi="宋体" w:cs="宋体"/>
          <w:b/>
          <w:color w:val="auto"/>
          <w:szCs w:val="21"/>
          <w:highlight w:val="none"/>
        </w:rPr>
        <w:t>.4</w:t>
      </w:r>
      <w:r>
        <w:rPr>
          <w:rFonts w:hint="eastAsia" w:ascii="宋体" w:hAnsi="宋体" w:cs="宋体"/>
          <w:b/>
          <w:color w:val="auto"/>
          <w:szCs w:val="21"/>
          <w:highlight w:val="none"/>
          <w:lang w:eastAsia="zh-CN"/>
        </w:rPr>
        <w:t>供应商</w:t>
      </w:r>
      <w:r>
        <w:rPr>
          <w:rFonts w:hint="eastAsia" w:ascii="宋体" w:hAnsi="宋体" w:cs="宋体"/>
          <w:b/>
          <w:color w:val="auto"/>
          <w:szCs w:val="21"/>
          <w:highlight w:val="none"/>
        </w:rPr>
        <w:t>在</w:t>
      </w:r>
      <w:r>
        <w:rPr>
          <w:rFonts w:hint="eastAsia" w:ascii="宋体" w:hAnsi="宋体" w:cs="宋体"/>
          <w:b/>
          <w:color w:val="auto"/>
          <w:szCs w:val="21"/>
          <w:highlight w:val="none"/>
          <w:lang w:eastAsia="zh-CN"/>
        </w:rPr>
        <w:t>谈判响应文件</w:t>
      </w:r>
      <w:r>
        <w:rPr>
          <w:rFonts w:hint="eastAsia" w:ascii="宋体" w:hAnsi="宋体" w:cs="宋体"/>
          <w:b/>
          <w:color w:val="auto"/>
          <w:szCs w:val="21"/>
          <w:highlight w:val="none"/>
        </w:rPr>
        <w:t>中应加盖与</w:t>
      </w:r>
      <w:r>
        <w:rPr>
          <w:rFonts w:hint="eastAsia" w:ascii="宋体" w:hAnsi="宋体" w:cs="宋体"/>
          <w:b/>
          <w:color w:val="auto"/>
          <w:szCs w:val="21"/>
          <w:highlight w:val="none"/>
          <w:lang w:eastAsia="zh-CN"/>
        </w:rPr>
        <w:t>供应商</w:t>
      </w:r>
      <w:r>
        <w:rPr>
          <w:rFonts w:hint="eastAsia" w:ascii="宋体" w:hAnsi="宋体" w:cs="宋体"/>
          <w:b/>
          <w:color w:val="auto"/>
          <w:szCs w:val="21"/>
          <w:highlight w:val="none"/>
        </w:rPr>
        <w:t>全称相一致的标准公章，不得使用其他形式如带有“专用章”等字样的印章，否则视为无效</w:t>
      </w:r>
      <w:r>
        <w:rPr>
          <w:rFonts w:hint="eastAsia" w:ascii="宋体" w:hAnsi="宋体" w:cs="宋体"/>
          <w:b/>
          <w:color w:val="auto"/>
          <w:szCs w:val="21"/>
          <w:highlight w:val="none"/>
          <w:lang w:eastAsia="zh-CN"/>
        </w:rPr>
        <w:t>响应</w:t>
      </w:r>
      <w:r>
        <w:rPr>
          <w:rFonts w:hint="eastAsia" w:ascii="宋体" w:hAnsi="宋体" w:cs="宋体"/>
          <w:b/>
          <w:color w:val="auto"/>
          <w:szCs w:val="21"/>
          <w:highlight w:val="none"/>
        </w:rPr>
        <w:t>；</w:t>
      </w:r>
      <w:r>
        <w:rPr>
          <w:rFonts w:hint="eastAsia" w:ascii="宋体" w:hAnsi="宋体" w:cs="宋体"/>
          <w:b/>
          <w:color w:val="auto"/>
          <w:szCs w:val="21"/>
          <w:highlight w:val="none"/>
          <w:lang w:eastAsia="zh-CN"/>
        </w:rPr>
        <w:t>供应商</w:t>
      </w:r>
      <w:r>
        <w:rPr>
          <w:rFonts w:hint="eastAsia" w:ascii="宋体" w:hAnsi="宋体" w:cs="宋体"/>
          <w:b/>
          <w:color w:val="auto"/>
          <w:szCs w:val="21"/>
          <w:highlight w:val="none"/>
        </w:rPr>
        <w:t>法定代表人或授权代表的签字或盖章须为全名，否则视为无效</w:t>
      </w:r>
      <w:r>
        <w:rPr>
          <w:rFonts w:hint="eastAsia" w:ascii="宋体" w:hAnsi="宋体" w:cs="宋体"/>
          <w:b/>
          <w:color w:val="auto"/>
          <w:szCs w:val="21"/>
          <w:highlight w:val="none"/>
          <w:lang w:eastAsia="zh-CN"/>
        </w:rPr>
        <w:t>响应</w:t>
      </w:r>
      <w:r>
        <w:rPr>
          <w:rFonts w:hint="eastAsia" w:ascii="宋体" w:hAnsi="宋体" w:cs="宋体"/>
          <w:b/>
          <w:color w:val="auto"/>
          <w:szCs w:val="21"/>
          <w:highlight w:val="none"/>
        </w:rPr>
        <w:t>。</w:t>
      </w:r>
    </w:p>
    <w:p>
      <w:pPr>
        <w:spacing w:line="360" w:lineRule="exact"/>
        <w:rPr>
          <w:rFonts w:ascii="宋体" w:hAnsi="宋体" w:cs="宋体"/>
          <w:b/>
          <w:color w:val="auto"/>
          <w:szCs w:val="21"/>
          <w:highlight w:val="none"/>
        </w:rPr>
      </w:pPr>
      <w:r>
        <w:rPr>
          <w:rFonts w:hint="eastAsia" w:ascii="宋体" w:hAnsi="宋体" w:cs="宋体"/>
          <w:b/>
          <w:color w:val="auto"/>
          <w:szCs w:val="21"/>
          <w:highlight w:val="none"/>
        </w:rPr>
        <w:t>11.</w:t>
      </w:r>
      <w:r>
        <w:rPr>
          <w:rFonts w:hint="eastAsia" w:ascii="宋体" w:hAnsi="宋体" w:cs="宋体"/>
          <w:b/>
          <w:color w:val="auto"/>
          <w:szCs w:val="21"/>
          <w:highlight w:val="none"/>
          <w:lang w:eastAsia="zh-CN"/>
        </w:rPr>
        <w:t>谈判</w:t>
      </w:r>
      <w:r>
        <w:rPr>
          <w:rFonts w:hint="eastAsia" w:ascii="宋体" w:hAnsi="宋体" w:cs="宋体"/>
          <w:b/>
          <w:color w:val="auto"/>
          <w:szCs w:val="21"/>
          <w:highlight w:val="none"/>
        </w:rPr>
        <w:t>响应文件的有效期</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w:t>
      </w:r>
      <w:r>
        <w:rPr>
          <w:rFonts w:ascii="宋体" w:hAnsi="宋体" w:cs="宋体"/>
          <w:color w:val="auto"/>
          <w:szCs w:val="21"/>
          <w:highlight w:val="none"/>
        </w:rPr>
        <w:t>文件</w:t>
      </w:r>
      <w:r>
        <w:rPr>
          <w:rFonts w:hint="eastAsia" w:ascii="宋体" w:hAnsi="宋体" w:cs="宋体"/>
          <w:color w:val="auto"/>
          <w:szCs w:val="21"/>
          <w:highlight w:val="none"/>
        </w:rPr>
        <w:t>有效期为规定的开标之日后</w:t>
      </w:r>
      <w:r>
        <w:rPr>
          <w:rFonts w:hint="eastAsia" w:ascii="宋体" w:hAnsi="宋体" w:cs="宋体"/>
          <w:b/>
          <w:color w:val="auto"/>
          <w:szCs w:val="21"/>
          <w:highlight w:val="none"/>
          <w:u w:val="none"/>
        </w:rPr>
        <w:t>六十（60）天</w:t>
      </w:r>
      <w:r>
        <w:rPr>
          <w:rFonts w:hint="eastAsia" w:ascii="宋体" w:hAnsi="宋体" w:cs="宋体"/>
          <w:color w:val="auto"/>
          <w:szCs w:val="21"/>
          <w:highlight w:val="none"/>
          <w:u w:val="none"/>
        </w:rPr>
        <w:t>。</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w:t>
      </w:r>
      <w:r>
        <w:rPr>
          <w:rFonts w:ascii="宋体" w:hAnsi="宋体" w:cs="宋体"/>
          <w:color w:val="auto"/>
          <w:szCs w:val="21"/>
          <w:highlight w:val="none"/>
        </w:rPr>
        <w:t>文件</w:t>
      </w:r>
      <w:r>
        <w:rPr>
          <w:rFonts w:hint="eastAsia" w:ascii="宋体" w:hAnsi="宋体" w:cs="宋体"/>
          <w:color w:val="auto"/>
          <w:szCs w:val="21"/>
          <w:highlight w:val="none"/>
        </w:rPr>
        <w:t>有效期比规定短的将被视为无效响应而予以拒绝。</w:t>
      </w:r>
    </w:p>
    <w:p>
      <w:pPr>
        <w:spacing w:line="360" w:lineRule="exact"/>
        <w:rPr>
          <w:rFonts w:ascii="宋体" w:hAnsi="宋体" w:cs="宋体"/>
          <w:color w:val="auto"/>
          <w:szCs w:val="21"/>
          <w:highlight w:val="none"/>
        </w:rPr>
      </w:pPr>
      <w:r>
        <w:rPr>
          <w:rFonts w:hint="eastAsia" w:ascii="宋体" w:hAnsi="宋体" w:cs="宋体"/>
          <w:b/>
          <w:color w:val="auto"/>
          <w:szCs w:val="21"/>
          <w:highlight w:val="none"/>
        </w:rPr>
        <w:t>12.</w:t>
      </w:r>
      <w:r>
        <w:rPr>
          <w:rFonts w:hint="eastAsia" w:ascii="宋体" w:hAnsi="宋体" w:cs="宋体"/>
          <w:b/>
          <w:color w:val="auto"/>
          <w:szCs w:val="21"/>
          <w:highlight w:val="none"/>
          <w:lang w:eastAsia="zh-CN"/>
        </w:rPr>
        <w:t>谈判</w:t>
      </w:r>
      <w:r>
        <w:rPr>
          <w:rFonts w:hint="eastAsia" w:ascii="宋体" w:hAnsi="宋体" w:cs="宋体"/>
          <w:b/>
          <w:color w:val="auto"/>
          <w:szCs w:val="21"/>
          <w:highlight w:val="none"/>
        </w:rPr>
        <w:t>响应文件的密封</w:t>
      </w:r>
    </w:p>
    <w:p>
      <w:pPr>
        <w:spacing w:line="360" w:lineRule="exact"/>
        <w:ind w:firstLine="422" w:firstLineChars="200"/>
        <w:rPr>
          <w:rFonts w:ascii="宋体" w:hAnsi="宋体" w:cs="宋体"/>
          <w:b/>
          <w:color w:val="auto"/>
          <w:szCs w:val="21"/>
          <w:highlight w:val="none"/>
        </w:rPr>
      </w:pPr>
      <w:r>
        <w:rPr>
          <w:rFonts w:hint="eastAsia" w:ascii="宋体" w:hAnsi="宋体" w:cs="宋体"/>
          <w:b/>
          <w:bCs/>
          <w:color w:val="auto"/>
          <w:szCs w:val="21"/>
          <w:highlight w:val="none"/>
          <w:lang w:eastAsia="zh-CN"/>
        </w:rPr>
        <w:t>谈判响应文件（正本和副本）</w:t>
      </w:r>
      <w:r>
        <w:rPr>
          <w:rFonts w:hint="eastAsia" w:ascii="宋体" w:hAnsi="宋体" w:cs="宋体"/>
          <w:b/>
          <w:bCs/>
          <w:color w:val="auto"/>
          <w:szCs w:val="21"/>
          <w:highlight w:val="none"/>
        </w:rPr>
        <w:t>须装订成册并加以密封，电子光盘或U盘应当单独密封</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密封袋表面应注明项目名称、</w:t>
      </w:r>
      <w:r>
        <w:rPr>
          <w:rFonts w:hint="eastAsia" w:ascii="宋体" w:hAnsi="宋体" w:cs="宋体"/>
          <w:b/>
          <w:bCs/>
          <w:color w:val="auto"/>
          <w:szCs w:val="21"/>
          <w:highlight w:val="none"/>
          <w:lang w:eastAsia="zh-CN"/>
        </w:rPr>
        <w:t>项目编号</w:t>
      </w:r>
      <w:r>
        <w:rPr>
          <w:rFonts w:hint="eastAsia" w:ascii="宋体" w:hAnsi="宋体" w:cs="宋体"/>
          <w:b/>
          <w:bCs/>
          <w:color w:val="auto"/>
          <w:szCs w:val="21"/>
          <w:highlight w:val="none"/>
        </w:rPr>
        <w:t>、</w:t>
      </w:r>
      <w:r>
        <w:rPr>
          <w:rFonts w:hint="eastAsia" w:ascii="宋体" w:hAnsi="宋体" w:cs="宋体"/>
          <w:b/>
          <w:bCs/>
          <w:color w:val="auto"/>
          <w:szCs w:val="21"/>
          <w:highlight w:val="none"/>
          <w:lang w:eastAsia="zh-CN"/>
        </w:rPr>
        <w:t>供应商</w:t>
      </w:r>
      <w:r>
        <w:rPr>
          <w:rFonts w:hint="eastAsia" w:ascii="宋体" w:hAnsi="宋体" w:cs="宋体"/>
          <w:b/>
          <w:bCs/>
          <w:color w:val="auto"/>
          <w:szCs w:val="21"/>
          <w:highlight w:val="none"/>
        </w:rPr>
        <w:t>名称并加盖</w:t>
      </w:r>
      <w:r>
        <w:rPr>
          <w:rFonts w:hint="eastAsia" w:ascii="宋体" w:hAnsi="宋体" w:cs="宋体"/>
          <w:b/>
          <w:bCs/>
          <w:color w:val="auto"/>
          <w:szCs w:val="21"/>
          <w:highlight w:val="none"/>
          <w:lang w:eastAsia="zh-CN"/>
        </w:rPr>
        <w:t>供应商</w:t>
      </w:r>
      <w:r>
        <w:rPr>
          <w:rFonts w:hint="eastAsia" w:ascii="宋体" w:hAnsi="宋体" w:cs="宋体"/>
          <w:b/>
          <w:bCs/>
          <w:color w:val="auto"/>
          <w:szCs w:val="21"/>
          <w:highlight w:val="none"/>
        </w:rPr>
        <w:t>公章</w:t>
      </w:r>
      <w:r>
        <w:rPr>
          <w:rFonts w:hint="eastAsia" w:ascii="宋体" w:hAnsi="宋体" w:cs="宋体"/>
          <w:color w:val="auto"/>
          <w:szCs w:val="21"/>
          <w:highlight w:val="none"/>
        </w:rPr>
        <w:t>。</w:t>
      </w:r>
      <w:r>
        <w:rPr>
          <w:rFonts w:hint="eastAsia" w:ascii="宋体" w:hAnsi="宋体" w:cs="宋体"/>
          <w:b/>
          <w:bCs/>
          <w:color w:val="auto"/>
          <w:szCs w:val="21"/>
          <w:highlight w:val="none"/>
        </w:rPr>
        <w:t>如果</w:t>
      </w:r>
      <w:r>
        <w:rPr>
          <w:rFonts w:hint="eastAsia" w:ascii="宋体" w:hAnsi="宋体" w:cs="宋体"/>
          <w:b/>
          <w:bCs/>
          <w:color w:val="auto"/>
          <w:szCs w:val="21"/>
          <w:highlight w:val="none"/>
          <w:lang w:eastAsia="zh-CN"/>
        </w:rPr>
        <w:t>供应商</w:t>
      </w:r>
      <w:r>
        <w:rPr>
          <w:rFonts w:hint="eastAsia" w:ascii="宋体" w:hAnsi="宋体" w:cs="宋体"/>
          <w:b/>
          <w:bCs/>
          <w:color w:val="auto"/>
          <w:szCs w:val="21"/>
          <w:highlight w:val="none"/>
        </w:rPr>
        <w:t>未按上述要求进行密封和标记，</w:t>
      </w:r>
      <w:r>
        <w:rPr>
          <w:rFonts w:hint="eastAsia" w:ascii="宋体" w:hAnsi="宋体" w:cs="宋体"/>
          <w:b/>
          <w:bCs/>
          <w:color w:val="auto"/>
          <w:szCs w:val="21"/>
          <w:highlight w:val="none"/>
          <w:lang w:eastAsia="zh-CN"/>
        </w:rPr>
        <w:t>代理机构</w:t>
      </w:r>
      <w:r>
        <w:rPr>
          <w:rFonts w:hint="eastAsia" w:ascii="宋体" w:hAnsi="宋体" w:cs="宋体"/>
          <w:b/>
          <w:bCs/>
          <w:color w:val="auto"/>
          <w:szCs w:val="21"/>
          <w:highlight w:val="none"/>
        </w:rPr>
        <w:t>对误投或过早启封概不负责。对由此造成提前开封的</w:t>
      </w:r>
      <w:r>
        <w:rPr>
          <w:rFonts w:hint="eastAsia" w:ascii="宋体" w:hAnsi="宋体" w:cs="宋体"/>
          <w:b/>
          <w:bCs/>
          <w:color w:val="auto"/>
          <w:szCs w:val="21"/>
          <w:highlight w:val="none"/>
          <w:lang w:eastAsia="zh-CN"/>
        </w:rPr>
        <w:t>谈判响应文件</w:t>
      </w:r>
      <w:r>
        <w:rPr>
          <w:rFonts w:hint="eastAsia" w:ascii="宋体" w:hAnsi="宋体" w:cs="宋体"/>
          <w:b/>
          <w:bCs/>
          <w:color w:val="auto"/>
          <w:szCs w:val="21"/>
          <w:highlight w:val="none"/>
        </w:rPr>
        <w:t>，</w:t>
      </w:r>
      <w:r>
        <w:rPr>
          <w:rFonts w:hint="eastAsia" w:ascii="宋体" w:hAnsi="宋体" w:cs="宋体"/>
          <w:b/>
          <w:bCs/>
          <w:color w:val="auto"/>
          <w:szCs w:val="21"/>
          <w:highlight w:val="none"/>
          <w:lang w:eastAsia="zh-CN"/>
        </w:rPr>
        <w:t>代理机构</w:t>
      </w:r>
      <w:r>
        <w:rPr>
          <w:rFonts w:hint="eastAsia" w:ascii="宋体" w:hAnsi="宋体" w:cs="宋体"/>
          <w:b/>
          <w:bCs/>
          <w:color w:val="auto"/>
          <w:szCs w:val="21"/>
          <w:highlight w:val="none"/>
        </w:rPr>
        <w:t>予以拒绝，并退回给</w:t>
      </w:r>
      <w:r>
        <w:rPr>
          <w:rFonts w:hint="eastAsia" w:ascii="宋体" w:hAnsi="宋体" w:cs="宋体"/>
          <w:b/>
          <w:bCs/>
          <w:color w:val="auto"/>
          <w:szCs w:val="21"/>
          <w:highlight w:val="none"/>
          <w:lang w:eastAsia="zh-CN"/>
        </w:rPr>
        <w:t>供应商</w:t>
      </w:r>
      <w:r>
        <w:rPr>
          <w:rFonts w:hint="eastAsia" w:ascii="宋体" w:hAnsi="宋体" w:cs="宋体"/>
          <w:b/>
          <w:bCs/>
          <w:color w:val="auto"/>
          <w:szCs w:val="21"/>
          <w:highlight w:val="none"/>
        </w:rPr>
        <w:t>。</w:t>
      </w:r>
    </w:p>
    <w:p>
      <w:pPr>
        <w:spacing w:line="360" w:lineRule="exact"/>
        <w:rPr>
          <w:rFonts w:ascii="宋体" w:hAnsi="宋体" w:cs="宋体"/>
          <w:b/>
          <w:color w:val="auto"/>
          <w:szCs w:val="21"/>
          <w:highlight w:val="none"/>
        </w:rPr>
      </w:pPr>
      <w:r>
        <w:rPr>
          <w:rFonts w:hint="eastAsia" w:ascii="宋体" w:hAnsi="宋体" w:cs="宋体"/>
          <w:b/>
          <w:color w:val="auto"/>
          <w:szCs w:val="21"/>
          <w:highlight w:val="none"/>
        </w:rPr>
        <w:t>13.</w:t>
      </w:r>
      <w:r>
        <w:rPr>
          <w:rFonts w:hint="eastAsia" w:ascii="宋体" w:hAnsi="宋体" w:cs="宋体"/>
          <w:b/>
          <w:color w:val="auto"/>
          <w:szCs w:val="21"/>
          <w:highlight w:val="none"/>
          <w:lang w:eastAsia="zh-CN"/>
        </w:rPr>
        <w:t>谈判</w:t>
      </w:r>
      <w:r>
        <w:rPr>
          <w:rFonts w:hint="eastAsia" w:ascii="宋体" w:hAnsi="宋体" w:cs="宋体"/>
          <w:b/>
          <w:color w:val="auto"/>
          <w:szCs w:val="21"/>
          <w:highlight w:val="none"/>
        </w:rPr>
        <w:t>响应文件提交截止时间及</w:t>
      </w:r>
      <w:r>
        <w:rPr>
          <w:rFonts w:ascii="宋体" w:hAnsi="宋体" w:cs="宋体"/>
          <w:b/>
          <w:color w:val="auto"/>
          <w:szCs w:val="21"/>
          <w:highlight w:val="none"/>
        </w:rPr>
        <w:t>地点</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供应商应在规定的截止日期和时间之前将</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响应文件提交至公告中注明的地点，凡逾期送达的</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响应文件将不予接收。</w:t>
      </w:r>
    </w:p>
    <w:p>
      <w:pPr>
        <w:spacing w:line="360" w:lineRule="exact"/>
        <w:ind w:firstLine="430" w:firstLineChars="200"/>
        <w:rPr>
          <w:rFonts w:ascii="宋体" w:hAnsi="宋体"/>
          <w:b/>
          <w:color w:val="auto"/>
          <w:spacing w:val="2"/>
          <w:szCs w:val="21"/>
          <w:highlight w:val="none"/>
        </w:rPr>
      </w:pPr>
      <w:r>
        <w:rPr>
          <w:rFonts w:hint="eastAsia" w:ascii="宋体" w:hAnsi="宋体"/>
          <w:b/>
          <w:color w:val="auto"/>
          <w:spacing w:val="2"/>
          <w:szCs w:val="21"/>
          <w:highlight w:val="none"/>
        </w:rPr>
        <w:t>供应商在提交</w:t>
      </w:r>
      <w:r>
        <w:rPr>
          <w:rFonts w:hint="eastAsia" w:ascii="宋体" w:hAnsi="宋体"/>
          <w:b/>
          <w:color w:val="auto"/>
          <w:spacing w:val="2"/>
          <w:szCs w:val="21"/>
          <w:highlight w:val="none"/>
          <w:lang w:eastAsia="zh-CN"/>
        </w:rPr>
        <w:t>谈判</w:t>
      </w:r>
      <w:r>
        <w:rPr>
          <w:rFonts w:hint="eastAsia" w:ascii="宋体" w:hAnsi="宋体"/>
          <w:b/>
          <w:color w:val="auto"/>
          <w:spacing w:val="2"/>
          <w:szCs w:val="21"/>
          <w:highlight w:val="none"/>
        </w:rPr>
        <w:t>响应文件时须提供有效</w:t>
      </w:r>
      <w:r>
        <w:rPr>
          <w:rFonts w:ascii="宋体" w:hAnsi="宋体"/>
          <w:b/>
          <w:color w:val="auto"/>
          <w:spacing w:val="2"/>
          <w:szCs w:val="21"/>
          <w:highlight w:val="none"/>
        </w:rPr>
        <w:t>的</w:t>
      </w:r>
      <w:r>
        <w:rPr>
          <w:rFonts w:hint="eastAsia" w:ascii="宋体" w:hAnsi="宋体"/>
          <w:b/>
          <w:color w:val="auto"/>
          <w:spacing w:val="2"/>
          <w:szCs w:val="21"/>
          <w:highlight w:val="none"/>
        </w:rPr>
        <w:t>法定代表人或代理人身份证原件，未提供的，代理机构不接收其</w:t>
      </w:r>
      <w:r>
        <w:rPr>
          <w:rFonts w:hint="eastAsia" w:ascii="宋体" w:hAnsi="宋体"/>
          <w:b/>
          <w:color w:val="auto"/>
          <w:spacing w:val="2"/>
          <w:szCs w:val="21"/>
          <w:highlight w:val="none"/>
          <w:lang w:eastAsia="zh-CN"/>
        </w:rPr>
        <w:t>谈判</w:t>
      </w:r>
      <w:r>
        <w:rPr>
          <w:rFonts w:hint="eastAsia" w:ascii="宋体" w:hAnsi="宋体"/>
          <w:b/>
          <w:color w:val="auto"/>
          <w:spacing w:val="2"/>
          <w:szCs w:val="21"/>
          <w:highlight w:val="none"/>
        </w:rPr>
        <w:t>响应文件。</w:t>
      </w:r>
    </w:p>
    <w:p>
      <w:pPr>
        <w:spacing w:line="36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资格审查和评分要求的相关各种资格、资质、证书、证明、业绩合同等材料需在</w:t>
      </w:r>
      <w:r>
        <w:rPr>
          <w:rFonts w:hint="eastAsia" w:ascii="宋体" w:hAnsi="宋体" w:cs="宋体"/>
          <w:b/>
          <w:bCs/>
          <w:color w:val="auto"/>
          <w:szCs w:val="21"/>
          <w:highlight w:val="none"/>
          <w:lang w:eastAsia="zh-CN"/>
        </w:rPr>
        <w:t>谈判</w:t>
      </w:r>
      <w:r>
        <w:rPr>
          <w:rFonts w:hint="eastAsia" w:ascii="宋体" w:hAnsi="宋体" w:cs="宋体"/>
          <w:b/>
          <w:bCs/>
          <w:color w:val="auto"/>
          <w:szCs w:val="21"/>
          <w:highlight w:val="none"/>
        </w:rPr>
        <w:t>现场及时提交。</w:t>
      </w:r>
    </w:p>
    <w:p>
      <w:pPr>
        <w:spacing w:line="360" w:lineRule="exact"/>
        <w:rPr>
          <w:rFonts w:ascii="宋体" w:hAnsi="宋体" w:cs="宋体"/>
          <w:color w:val="auto"/>
          <w:szCs w:val="21"/>
          <w:highlight w:val="none"/>
        </w:rPr>
      </w:pPr>
      <w:r>
        <w:rPr>
          <w:rFonts w:hint="eastAsia" w:ascii="宋体" w:hAnsi="宋体" w:cs="宋体"/>
          <w:b/>
          <w:color w:val="auto"/>
          <w:szCs w:val="21"/>
          <w:highlight w:val="none"/>
        </w:rPr>
        <w:t>14.</w:t>
      </w:r>
      <w:r>
        <w:rPr>
          <w:rFonts w:hint="eastAsia" w:ascii="宋体" w:hAnsi="宋体" w:cs="宋体"/>
          <w:b/>
          <w:color w:val="auto"/>
          <w:szCs w:val="21"/>
          <w:highlight w:val="none"/>
          <w:lang w:eastAsia="zh-CN"/>
        </w:rPr>
        <w:t>谈判</w:t>
      </w:r>
      <w:r>
        <w:rPr>
          <w:rFonts w:hint="eastAsia" w:ascii="宋体" w:hAnsi="宋体" w:cs="宋体"/>
          <w:b/>
          <w:color w:val="auto"/>
          <w:szCs w:val="21"/>
          <w:highlight w:val="none"/>
        </w:rPr>
        <w:t>响应文件的修改和撤回</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供应商在递交</w:t>
      </w:r>
      <w:r>
        <w:rPr>
          <w:rFonts w:hint="eastAsia" w:ascii="宋体" w:hAnsi="宋体"/>
          <w:color w:val="auto"/>
          <w:szCs w:val="21"/>
          <w:highlight w:val="none"/>
          <w:lang w:eastAsia="zh-CN"/>
        </w:rPr>
        <w:t>谈判</w:t>
      </w:r>
      <w:r>
        <w:rPr>
          <w:rFonts w:hint="eastAsia" w:ascii="宋体" w:hAnsi="宋体"/>
          <w:color w:val="auto"/>
          <w:szCs w:val="21"/>
          <w:highlight w:val="none"/>
        </w:rPr>
        <w:t>响应文件后，可以修改或撤回其</w:t>
      </w:r>
      <w:r>
        <w:rPr>
          <w:rFonts w:hint="eastAsia" w:ascii="宋体" w:hAnsi="宋体"/>
          <w:color w:val="auto"/>
          <w:szCs w:val="21"/>
          <w:highlight w:val="none"/>
          <w:lang w:eastAsia="zh-CN"/>
        </w:rPr>
        <w:t>谈判</w:t>
      </w:r>
      <w:r>
        <w:rPr>
          <w:rFonts w:hint="eastAsia" w:ascii="宋体" w:hAnsi="宋体"/>
          <w:color w:val="auto"/>
          <w:szCs w:val="21"/>
          <w:highlight w:val="none"/>
        </w:rPr>
        <w:t>响应文件，但这种修改和撤回，必须在规定的</w:t>
      </w:r>
      <w:r>
        <w:rPr>
          <w:rFonts w:hint="eastAsia" w:ascii="宋体" w:hAnsi="宋体"/>
          <w:color w:val="auto"/>
          <w:szCs w:val="21"/>
          <w:highlight w:val="none"/>
          <w:lang w:eastAsia="zh-CN"/>
        </w:rPr>
        <w:t>谈判</w:t>
      </w:r>
      <w:r>
        <w:rPr>
          <w:rFonts w:hint="eastAsia" w:ascii="宋体" w:hAnsi="宋体"/>
          <w:color w:val="auto"/>
          <w:szCs w:val="21"/>
          <w:highlight w:val="none"/>
        </w:rPr>
        <w:t>响应文件</w:t>
      </w:r>
      <w:r>
        <w:rPr>
          <w:rFonts w:ascii="宋体" w:hAnsi="宋体"/>
          <w:color w:val="auto"/>
          <w:szCs w:val="21"/>
          <w:highlight w:val="none"/>
        </w:rPr>
        <w:t>提交</w:t>
      </w:r>
      <w:r>
        <w:rPr>
          <w:rFonts w:hint="eastAsia" w:ascii="宋体" w:hAnsi="宋体"/>
          <w:color w:val="auto"/>
          <w:szCs w:val="21"/>
          <w:highlight w:val="none"/>
        </w:rPr>
        <w:t>截止时间前，以书面形式通知代理机构。</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供应商的修改或撤回文件应按规定进行编制、密封、标记和发送，并应在封套上加注“修改”或“撤回”字样。上述补充或修改若涉及</w:t>
      </w:r>
      <w:r>
        <w:rPr>
          <w:rFonts w:hint="eastAsia" w:ascii="宋体" w:hAnsi="宋体"/>
          <w:color w:val="auto"/>
          <w:szCs w:val="21"/>
          <w:highlight w:val="none"/>
          <w:lang w:eastAsia="zh-CN"/>
        </w:rPr>
        <w:t>谈判</w:t>
      </w:r>
      <w:r>
        <w:rPr>
          <w:rFonts w:hint="eastAsia" w:ascii="宋体" w:hAnsi="宋体"/>
          <w:color w:val="auto"/>
          <w:szCs w:val="21"/>
          <w:highlight w:val="none"/>
        </w:rPr>
        <w:t>报价，必须注明“最后唯一报价”字样，否则将视为有选择的报价。修改文件必须在</w:t>
      </w:r>
      <w:r>
        <w:rPr>
          <w:rFonts w:hint="eastAsia" w:ascii="宋体" w:hAnsi="宋体"/>
          <w:color w:val="auto"/>
          <w:szCs w:val="21"/>
          <w:highlight w:val="none"/>
          <w:lang w:eastAsia="zh-CN"/>
        </w:rPr>
        <w:t>谈判</w:t>
      </w:r>
      <w:r>
        <w:rPr>
          <w:rFonts w:hint="eastAsia" w:ascii="宋体" w:hAnsi="宋体"/>
          <w:color w:val="auto"/>
          <w:szCs w:val="21"/>
          <w:highlight w:val="none"/>
        </w:rPr>
        <w:t>响应文件</w:t>
      </w:r>
      <w:r>
        <w:rPr>
          <w:rFonts w:ascii="宋体" w:hAnsi="宋体"/>
          <w:color w:val="auto"/>
          <w:szCs w:val="21"/>
          <w:highlight w:val="none"/>
        </w:rPr>
        <w:t>提交</w:t>
      </w:r>
      <w:r>
        <w:rPr>
          <w:rFonts w:hint="eastAsia" w:ascii="宋体" w:hAnsi="宋体"/>
          <w:color w:val="auto"/>
          <w:szCs w:val="21"/>
          <w:highlight w:val="none"/>
        </w:rPr>
        <w:t>截止时间前送达</w:t>
      </w:r>
      <w:r>
        <w:rPr>
          <w:rFonts w:hint="eastAsia" w:ascii="宋体" w:hAnsi="宋体"/>
          <w:color w:val="auto"/>
          <w:szCs w:val="21"/>
          <w:highlight w:val="none"/>
          <w:lang w:eastAsia="zh-CN"/>
        </w:rPr>
        <w:t>谈判</w:t>
      </w:r>
      <w:r>
        <w:rPr>
          <w:rFonts w:hint="eastAsia" w:ascii="宋体" w:hAnsi="宋体"/>
          <w:color w:val="auto"/>
          <w:szCs w:val="21"/>
          <w:highlight w:val="none"/>
        </w:rPr>
        <w:t>地点。</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在</w:t>
      </w:r>
      <w:r>
        <w:rPr>
          <w:rFonts w:hint="eastAsia" w:ascii="宋体" w:hAnsi="宋体"/>
          <w:color w:val="auto"/>
          <w:szCs w:val="21"/>
          <w:highlight w:val="none"/>
          <w:lang w:eastAsia="zh-CN"/>
        </w:rPr>
        <w:t>谈判</w:t>
      </w:r>
      <w:r>
        <w:rPr>
          <w:rFonts w:hint="eastAsia" w:ascii="宋体" w:hAnsi="宋体"/>
          <w:color w:val="auto"/>
          <w:szCs w:val="21"/>
          <w:highlight w:val="none"/>
        </w:rPr>
        <w:t>响应文件</w:t>
      </w:r>
      <w:r>
        <w:rPr>
          <w:rFonts w:ascii="宋体" w:hAnsi="宋体"/>
          <w:color w:val="auto"/>
          <w:szCs w:val="21"/>
          <w:highlight w:val="none"/>
        </w:rPr>
        <w:t>提交</w:t>
      </w:r>
      <w:r>
        <w:rPr>
          <w:rFonts w:hint="eastAsia" w:ascii="宋体" w:hAnsi="宋体"/>
          <w:color w:val="auto"/>
          <w:szCs w:val="21"/>
          <w:highlight w:val="none"/>
        </w:rPr>
        <w:t>截止时间之后，供应商不得对其</w:t>
      </w:r>
      <w:r>
        <w:rPr>
          <w:rFonts w:hint="eastAsia" w:ascii="宋体" w:hAnsi="宋体"/>
          <w:color w:val="auto"/>
          <w:szCs w:val="21"/>
          <w:highlight w:val="none"/>
          <w:lang w:eastAsia="zh-CN"/>
        </w:rPr>
        <w:t>谈判</w:t>
      </w:r>
      <w:r>
        <w:rPr>
          <w:rFonts w:hint="eastAsia" w:ascii="宋体" w:hAnsi="宋体"/>
          <w:color w:val="auto"/>
          <w:szCs w:val="21"/>
          <w:highlight w:val="none"/>
        </w:rPr>
        <w:t>响应文件作任何修改。</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在</w:t>
      </w:r>
      <w:r>
        <w:rPr>
          <w:rFonts w:hint="eastAsia" w:ascii="宋体" w:hAnsi="宋体"/>
          <w:color w:val="auto"/>
          <w:szCs w:val="21"/>
          <w:highlight w:val="none"/>
          <w:lang w:eastAsia="zh-CN"/>
        </w:rPr>
        <w:t>谈判</w:t>
      </w:r>
      <w:r>
        <w:rPr>
          <w:rFonts w:hint="eastAsia" w:ascii="宋体" w:hAnsi="宋体"/>
          <w:color w:val="auto"/>
          <w:szCs w:val="21"/>
          <w:highlight w:val="none"/>
        </w:rPr>
        <w:t>响应文件</w:t>
      </w:r>
      <w:r>
        <w:rPr>
          <w:rFonts w:ascii="宋体" w:hAnsi="宋体"/>
          <w:color w:val="auto"/>
          <w:szCs w:val="21"/>
          <w:highlight w:val="none"/>
        </w:rPr>
        <w:t>提交</w:t>
      </w:r>
      <w:r>
        <w:rPr>
          <w:rFonts w:hint="eastAsia" w:ascii="宋体" w:hAnsi="宋体"/>
          <w:color w:val="auto"/>
          <w:szCs w:val="21"/>
          <w:highlight w:val="none"/>
        </w:rPr>
        <w:t>截止时间至</w:t>
      </w:r>
      <w:r>
        <w:rPr>
          <w:rFonts w:hint="eastAsia" w:ascii="宋体" w:hAnsi="宋体"/>
          <w:color w:val="auto"/>
          <w:szCs w:val="21"/>
          <w:highlight w:val="none"/>
          <w:lang w:eastAsia="zh-CN"/>
        </w:rPr>
        <w:t>竞争性谈判</w:t>
      </w:r>
      <w:r>
        <w:rPr>
          <w:rFonts w:hint="eastAsia" w:ascii="宋体" w:hAnsi="宋体"/>
          <w:color w:val="auto"/>
          <w:szCs w:val="21"/>
          <w:highlight w:val="none"/>
        </w:rPr>
        <w:t>文件中规定的</w:t>
      </w:r>
      <w:r>
        <w:rPr>
          <w:rFonts w:hint="eastAsia" w:ascii="宋体" w:hAnsi="宋体"/>
          <w:color w:val="auto"/>
          <w:szCs w:val="21"/>
          <w:highlight w:val="none"/>
          <w:lang w:eastAsia="zh-CN"/>
        </w:rPr>
        <w:t>谈判</w:t>
      </w:r>
      <w:r>
        <w:rPr>
          <w:rFonts w:hint="eastAsia" w:ascii="宋体" w:hAnsi="宋体"/>
          <w:color w:val="auto"/>
          <w:szCs w:val="21"/>
          <w:highlight w:val="none"/>
        </w:rPr>
        <w:t>有效期满之间的这段时间内，供应商不得撤回其</w:t>
      </w:r>
      <w:r>
        <w:rPr>
          <w:rFonts w:hint="eastAsia" w:ascii="宋体" w:hAnsi="宋体"/>
          <w:color w:val="auto"/>
          <w:szCs w:val="21"/>
          <w:highlight w:val="none"/>
          <w:lang w:eastAsia="zh-CN"/>
        </w:rPr>
        <w:t>谈判</w:t>
      </w:r>
      <w:r>
        <w:rPr>
          <w:rFonts w:ascii="宋体" w:hAnsi="宋体"/>
          <w:color w:val="auto"/>
          <w:szCs w:val="21"/>
          <w:highlight w:val="none"/>
        </w:rPr>
        <w:t>响应</w:t>
      </w:r>
      <w:r>
        <w:rPr>
          <w:rFonts w:hint="eastAsia" w:ascii="宋体" w:hAnsi="宋体"/>
          <w:color w:val="auto"/>
          <w:szCs w:val="21"/>
          <w:highlight w:val="none"/>
        </w:rPr>
        <w:t>，否则其</w:t>
      </w:r>
      <w:r>
        <w:rPr>
          <w:rFonts w:hint="eastAsia" w:ascii="宋体" w:hAnsi="宋体"/>
          <w:color w:val="auto"/>
          <w:szCs w:val="21"/>
          <w:highlight w:val="none"/>
          <w:lang w:eastAsia="zh-CN"/>
        </w:rPr>
        <w:t>谈判</w:t>
      </w:r>
      <w:r>
        <w:rPr>
          <w:rFonts w:hint="eastAsia" w:ascii="宋体" w:hAnsi="宋体"/>
          <w:color w:val="auto"/>
          <w:szCs w:val="21"/>
          <w:highlight w:val="none"/>
        </w:rPr>
        <w:t>保证金将不予退还。</w:t>
      </w:r>
    </w:p>
    <w:p>
      <w:pPr>
        <w:spacing w:line="360" w:lineRule="exact"/>
        <w:rPr>
          <w:rFonts w:ascii="宋体" w:hAnsi="宋体" w:cs="宋体"/>
          <w:b/>
          <w:color w:val="auto"/>
          <w:szCs w:val="21"/>
          <w:highlight w:val="none"/>
        </w:rPr>
      </w:pPr>
      <w:r>
        <w:rPr>
          <w:rFonts w:hint="eastAsia" w:ascii="宋体" w:hAnsi="宋体" w:cs="宋体"/>
          <w:b/>
          <w:color w:val="auto"/>
          <w:szCs w:val="21"/>
          <w:highlight w:val="none"/>
        </w:rPr>
        <w:t>15.</w:t>
      </w:r>
      <w:r>
        <w:rPr>
          <w:rFonts w:hint="eastAsia" w:ascii="宋体" w:hAnsi="宋体" w:cs="宋体"/>
          <w:b/>
          <w:color w:val="auto"/>
          <w:szCs w:val="21"/>
          <w:highlight w:val="none"/>
          <w:lang w:eastAsia="zh-CN"/>
        </w:rPr>
        <w:t>谈判</w:t>
      </w:r>
      <w:r>
        <w:rPr>
          <w:rFonts w:hint="eastAsia" w:ascii="宋体" w:hAnsi="宋体" w:cs="宋体"/>
          <w:b/>
          <w:color w:val="auto"/>
          <w:szCs w:val="21"/>
          <w:highlight w:val="none"/>
        </w:rPr>
        <w:t>仪式</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15.1代理机构按</w:t>
      </w:r>
      <w:r>
        <w:rPr>
          <w:rFonts w:hint="eastAsia" w:ascii="宋体" w:hAnsi="宋体"/>
          <w:color w:val="auto"/>
          <w:szCs w:val="21"/>
          <w:highlight w:val="none"/>
          <w:lang w:eastAsia="zh-CN"/>
        </w:rPr>
        <w:t>谈判</w:t>
      </w:r>
      <w:r>
        <w:rPr>
          <w:rFonts w:hint="eastAsia" w:ascii="宋体" w:hAnsi="宋体"/>
          <w:color w:val="auto"/>
          <w:szCs w:val="21"/>
          <w:highlight w:val="none"/>
        </w:rPr>
        <w:t>公告</w:t>
      </w:r>
      <w:r>
        <w:rPr>
          <w:rFonts w:ascii="宋体" w:hAnsi="宋体"/>
          <w:color w:val="auto"/>
          <w:szCs w:val="21"/>
          <w:highlight w:val="none"/>
        </w:rPr>
        <w:t>中</w:t>
      </w:r>
      <w:r>
        <w:rPr>
          <w:rFonts w:hint="eastAsia" w:ascii="宋体" w:hAnsi="宋体" w:cs="宋体"/>
          <w:color w:val="auto"/>
          <w:szCs w:val="21"/>
          <w:highlight w:val="none"/>
        </w:rPr>
        <w:t>规定的时间、地点组织</w:t>
      </w:r>
      <w:r>
        <w:rPr>
          <w:rFonts w:hint="eastAsia" w:ascii="宋体" w:hAnsi="宋体" w:cs="宋体"/>
          <w:color w:val="auto"/>
          <w:szCs w:val="21"/>
          <w:highlight w:val="none"/>
          <w:lang w:eastAsia="zh-CN"/>
        </w:rPr>
        <w:t>谈判</w:t>
      </w:r>
      <w:r>
        <w:rPr>
          <w:rFonts w:ascii="宋体" w:hAnsi="宋体" w:cs="宋体"/>
          <w:color w:val="auto"/>
          <w:szCs w:val="21"/>
          <w:highlight w:val="none"/>
        </w:rPr>
        <w:t>开始仪式</w:t>
      </w:r>
      <w:r>
        <w:rPr>
          <w:rFonts w:hint="eastAsia" w:ascii="宋体" w:hAnsi="宋体" w:cs="宋体"/>
          <w:color w:val="auto"/>
          <w:szCs w:val="21"/>
          <w:highlight w:val="none"/>
        </w:rPr>
        <w:t>。</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15.2供应商参加</w:t>
      </w:r>
      <w:r>
        <w:rPr>
          <w:rFonts w:hint="eastAsia" w:ascii="宋体" w:hAnsi="宋体" w:cs="宋体"/>
          <w:color w:val="auto"/>
          <w:szCs w:val="21"/>
          <w:highlight w:val="none"/>
          <w:lang w:eastAsia="zh-CN"/>
        </w:rPr>
        <w:t>谈判</w:t>
      </w:r>
      <w:r>
        <w:rPr>
          <w:rFonts w:ascii="宋体" w:hAnsi="宋体" w:cs="宋体"/>
          <w:color w:val="auto"/>
          <w:szCs w:val="21"/>
          <w:highlight w:val="none"/>
        </w:rPr>
        <w:t>仪式的应由</w:t>
      </w:r>
      <w:r>
        <w:rPr>
          <w:rFonts w:hint="eastAsia" w:ascii="宋体" w:hAnsi="宋体" w:cs="宋体"/>
          <w:color w:val="auto"/>
          <w:szCs w:val="21"/>
          <w:highlight w:val="none"/>
        </w:rPr>
        <w:t>法定代表人或委托代理人携带</w:t>
      </w:r>
      <w:r>
        <w:rPr>
          <w:rFonts w:hint="eastAsia" w:ascii="宋体" w:hAnsi="宋体" w:cs="宋体"/>
          <w:b/>
          <w:color w:val="auto"/>
          <w:szCs w:val="21"/>
          <w:highlight w:val="none"/>
        </w:rPr>
        <w:t>本人有效</w:t>
      </w:r>
      <w:r>
        <w:rPr>
          <w:rFonts w:ascii="宋体" w:hAnsi="宋体" w:cs="宋体"/>
          <w:b/>
          <w:color w:val="auto"/>
          <w:szCs w:val="21"/>
          <w:highlight w:val="none"/>
        </w:rPr>
        <w:t>的</w:t>
      </w:r>
      <w:r>
        <w:rPr>
          <w:rFonts w:hint="eastAsia" w:ascii="宋体" w:hAnsi="宋体" w:cs="宋体"/>
          <w:b/>
          <w:color w:val="auto"/>
          <w:szCs w:val="21"/>
          <w:highlight w:val="none"/>
        </w:rPr>
        <w:t>身份证原件</w:t>
      </w:r>
      <w:r>
        <w:rPr>
          <w:rFonts w:hint="eastAsia" w:ascii="宋体" w:hAnsi="宋体" w:cs="宋体"/>
          <w:color w:val="auto"/>
          <w:szCs w:val="21"/>
          <w:highlight w:val="none"/>
        </w:rPr>
        <w:t>准时参加</w:t>
      </w:r>
      <w:r>
        <w:rPr>
          <w:rFonts w:ascii="宋体" w:hAnsi="宋体" w:cs="宋体"/>
          <w:color w:val="auto"/>
          <w:szCs w:val="21"/>
          <w:highlight w:val="none"/>
        </w:rPr>
        <w:t>，并签名</w:t>
      </w:r>
      <w:r>
        <w:rPr>
          <w:rFonts w:hint="eastAsia" w:ascii="宋体" w:hAnsi="宋体" w:cs="宋体"/>
          <w:color w:val="auto"/>
          <w:szCs w:val="21"/>
          <w:highlight w:val="none"/>
        </w:rPr>
        <w:t>报到</w:t>
      </w:r>
      <w:r>
        <w:rPr>
          <w:rFonts w:ascii="宋体" w:hAnsi="宋体" w:cs="宋体"/>
          <w:color w:val="auto"/>
          <w:szCs w:val="21"/>
          <w:highlight w:val="none"/>
        </w:rPr>
        <w:t>以证明其出席。</w:t>
      </w:r>
    </w:p>
    <w:p>
      <w:pPr>
        <w:spacing w:line="360" w:lineRule="exact"/>
        <w:rPr>
          <w:rFonts w:ascii="宋体" w:hAnsi="宋体" w:cs="宋体"/>
          <w:b/>
          <w:color w:val="auto"/>
          <w:szCs w:val="21"/>
          <w:highlight w:val="none"/>
        </w:rPr>
      </w:pPr>
      <w:r>
        <w:rPr>
          <w:rFonts w:hint="eastAsia" w:ascii="宋体" w:hAnsi="宋体" w:cs="宋体"/>
          <w:b/>
          <w:color w:val="auto"/>
          <w:szCs w:val="21"/>
          <w:highlight w:val="none"/>
        </w:rPr>
        <w:t>16.</w:t>
      </w:r>
      <w:r>
        <w:rPr>
          <w:rFonts w:hint="eastAsia" w:ascii="宋体" w:hAnsi="宋体" w:cs="宋体"/>
          <w:b/>
          <w:color w:val="auto"/>
          <w:szCs w:val="21"/>
          <w:highlight w:val="none"/>
          <w:lang w:eastAsia="zh-CN"/>
        </w:rPr>
        <w:t>谈判</w:t>
      </w:r>
      <w:r>
        <w:rPr>
          <w:rFonts w:hint="eastAsia" w:ascii="宋体" w:hAnsi="宋体" w:cs="宋体"/>
          <w:b/>
          <w:color w:val="auto"/>
          <w:szCs w:val="21"/>
          <w:highlight w:val="none"/>
        </w:rPr>
        <w:t>小组</w:t>
      </w:r>
    </w:p>
    <w:p>
      <w:pPr>
        <w:spacing w:line="360" w:lineRule="exact"/>
        <w:ind w:firstLine="420" w:firstLineChars="200"/>
        <w:rPr>
          <w:rFonts w:ascii="宋体" w:hAnsi="宋体"/>
          <w:color w:val="auto"/>
          <w:szCs w:val="21"/>
          <w:highlight w:val="none"/>
        </w:rPr>
      </w:pPr>
      <w:r>
        <w:rPr>
          <w:rFonts w:hint="eastAsia" w:ascii="宋体" w:hAnsi="宋体" w:cs="宋体"/>
          <w:color w:val="auto"/>
          <w:szCs w:val="21"/>
          <w:highlight w:val="none"/>
        </w:rPr>
        <w:t>16.1</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开始仪式结束后，代理机构将组织</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小组进行评审。</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小组由</w:t>
      </w:r>
      <w:r>
        <w:rPr>
          <w:rFonts w:hint="eastAsia" w:ascii="宋体" w:hAnsi="宋体" w:cs="宋体"/>
          <w:color w:val="auto"/>
          <w:szCs w:val="21"/>
          <w:highlight w:val="none"/>
          <w:lang w:eastAsia="zh-CN"/>
        </w:rPr>
        <w:t>招租人</w:t>
      </w:r>
      <w:r>
        <w:rPr>
          <w:rFonts w:hint="eastAsia" w:ascii="宋体" w:hAnsi="宋体" w:cs="宋体"/>
          <w:color w:val="auto"/>
          <w:szCs w:val="21"/>
          <w:highlight w:val="none"/>
        </w:rPr>
        <w:t>代表和评审专家组成，且人员构成符合相关规定。</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小组独立工作，负责评审所有</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响应文件并确定成交侯选人。</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16.2</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小组负责具体的评审事务，并独立履行以下职责：</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16.2.1审查、评价</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响应文件是否符合</w:t>
      </w:r>
      <w:r>
        <w:rPr>
          <w:rFonts w:hint="eastAsia" w:ascii="宋体" w:hAnsi="宋体" w:cs="宋体"/>
          <w:color w:val="auto"/>
          <w:szCs w:val="21"/>
          <w:highlight w:val="none"/>
          <w:lang w:eastAsia="zh-CN"/>
        </w:rPr>
        <w:t>竞争性谈判</w:t>
      </w:r>
      <w:r>
        <w:rPr>
          <w:rFonts w:hint="eastAsia" w:ascii="宋体" w:hAnsi="宋体" w:cs="宋体"/>
          <w:color w:val="auto"/>
          <w:szCs w:val="21"/>
          <w:highlight w:val="none"/>
        </w:rPr>
        <w:t>文件的商务、技术等实质性要求；</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16.2.2要求供应商对</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响应文件有关事项作出澄清或者说明；</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16.2.3对</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响应文件进行比较和评价；</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16.2.4推荐或</w:t>
      </w:r>
      <w:r>
        <w:rPr>
          <w:rFonts w:ascii="宋体" w:hAnsi="宋体" w:cs="宋体"/>
          <w:color w:val="auto"/>
          <w:szCs w:val="21"/>
          <w:highlight w:val="none"/>
        </w:rPr>
        <w:t>确定</w:t>
      </w:r>
      <w:r>
        <w:rPr>
          <w:rFonts w:hint="eastAsia" w:ascii="宋体" w:hAnsi="宋体" w:cs="宋体"/>
          <w:color w:val="auto"/>
          <w:szCs w:val="21"/>
          <w:highlight w:val="none"/>
        </w:rPr>
        <w:t>成交候选人；</w:t>
      </w:r>
    </w:p>
    <w:p>
      <w:pPr>
        <w:spacing w:line="36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16.2.</w:t>
      </w:r>
      <w:r>
        <w:rPr>
          <w:rFonts w:ascii="宋体" w:hAnsi="宋体" w:cs="宋体"/>
          <w:color w:val="auto"/>
          <w:szCs w:val="21"/>
          <w:highlight w:val="none"/>
        </w:rPr>
        <w:t>5</w:t>
      </w:r>
      <w:r>
        <w:rPr>
          <w:rFonts w:hint="eastAsia" w:ascii="宋体" w:hAnsi="宋体" w:cs="宋体"/>
          <w:color w:val="auto"/>
          <w:szCs w:val="21"/>
          <w:highlight w:val="none"/>
        </w:rPr>
        <w:t>向</w:t>
      </w:r>
      <w:r>
        <w:rPr>
          <w:rFonts w:hint="eastAsia" w:ascii="宋体" w:hAnsi="宋体" w:cs="宋体"/>
          <w:color w:val="auto"/>
          <w:szCs w:val="21"/>
          <w:highlight w:val="none"/>
          <w:lang w:eastAsia="zh-CN"/>
        </w:rPr>
        <w:t>招租人</w:t>
      </w:r>
      <w:r>
        <w:rPr>
          <w:rFonts w:hint="eastAsia" w:ascii="宋体" w:hAnsi="宋体" w:cs="宋体"/>
          <w:color w:val="auto"/>
          <w:szCs w:val="21"/>
          <w:highlight w:val="none"/>
        </w:rPr>
        <w:t>、</w:t>
      </w:r>
      <w:r>
        <w:rPr>
          <w:rFonts w:hint="eastAsia" w:ascii="宋体" w:hAnsi="宋体" w:cs="宋体"/>
          <w:color w:val="auto"/>
          <w:szCs w:val="21"/>
          <w:highlight w:val="none"/>
          <w:lang w:eastAsia="zh-CN"/>
        </w:rPr>
        <w:t>代理机构</w:t>
      </w:r>
      <w:r>
        <w:rPr>
          <w:rFonts w:hint="eastAsia" w:ascii="宋体" w:hAnsi="宋体" w:cs="宋体"/>
          <w:color w:val="auto"/>
          <w:szCs w:val="21"/>
          <w:highlight w:val="none"/>
        </w:rPr>
        <w:t>或者有关部门报告评审中发现的违法行为</w:t>
      </w:r>
      <w:r>
        <w:rPr>
          <w:rFonts w:hint="eastAsia" w:ascii="宋体" w:hAnsi="宋体" w:cs="宋体"/>
          <w:color w:val="auto"/>
          <w:szCs w:val="21"/>
          <w:highlight w:val="none"/>
          <w:lang w:eastAsia="zh-CN"/>
        </w:rPr>
        <w:t>；</w:t>
      </w:r>
    </w:p>
    <w:p>
      <w:pPr>
        <w:spacing w:line="360" w:lineRule="exac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16.2.6谈判小组决定谈判的响应性只根据谈判响应文件本身的内容，而不寻求外部的证据；</w:t>
      </w:r>
    </w:p>
    <w:p>
      <w:pPr>
        <w:spacing w:line="360" w:lineRule="exact"/>
        <w:ind w:firstLine="420" w:firstLineChars="20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16.2.7对于谈判响应文件中不构成实质性偏差的不正规、不一致或不规则，评标委员会可以接受，但这种接受不能损坏或影响任何供应商的相对顺序。</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16.3</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小组成员应当履行下列义务：</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16.3.1遵纪守法，客观、公正、廉洁地履行职责；</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16.3.2按照</w:t>
      </w:r>
      <w:r>
        <w:rPr>
          <w:rFonts w:hint="eastAsia" w:ascii="宋体" w:hAnsi="宋体" w:cs="宋体"/>
          <w:color w:val="auto"/>
          <w:szCs w:val="21"/>
          <w:highlight w:val="none"/>
          <w:lang w:eastAsia="zh-CN"/>
        </w:rPr>
        <w:t>竞争性谈判</w:t>
      </w:r>
      <w:r>
        <w:rPr>
          <w:rFonts w:hint="eastAsia" w:ascii="宋体" w:hAnsi="宋体" w:cs="宋体"/>
          <w:color w:val="auto"/>
          <w:szCs w:val="21"/>
          <w:highlight w:val="none"/>
        </w:rPr>
        <w:t>文件规定的评审办法和评分标准进行评审，对评审意见承担个人责任；</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16.3.3对评审过程和结果，以及供应商的商业秘密保密；</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16.3.4负责评审报告的起草；</w:t>
      </w:r>
    </w:p>
    <w:p>
      <w:pPr>
        <w:spacing w:line="36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16.3.5配合相关部门的投诉处理工作；</w:t>
      </w:r>
    </w:p>
    <w:p>
      <w:pPr>
        <w:spacing w:line="36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16.3.6配合代理机构答复供应商对成交结果提出的质疑。</w:t>
      </w:r>
    </w:p>
    <w:p>
      <w:pPr>
        <w:spacing w:line="360" w:lineRule="exac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17.评审内容的保密</w:t>
      </w:r>
    </w:p>
    <w:p>
      <w:pPr>
        <w:pStyle w:val="4"/>
        <w:overflowPunct w:val="0"/>
        <w:spacing w:line="360" w:lineRule="exact"/>
        <w:ind w:firstLineChars="20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17.1</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开始后，直到宣布授予成交供应商合同为止，凡属于审查、澄清、评价和比较</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响应文件的所有资料，有关授予合同的信息都不应向供应商或与评审无关的其他人泄露。</w:t>
      </w:r>
    </w:p>
    <w:p>
      <w:pPr>
        <w:spacing w:line="36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7</w:t>
      </w: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在评审过程中，供应商不得以任何行为影响评审过程，否则其</w:t>
      </w:r>
      <w:r>
        <w:rPr>
          <w:rFonts w:hint="eastAsia" w:asciiTheme="minorEastAsia" w:hAnsiTheme="minorEastAsia" w:eastAsiaTheme="minorEastAsia"/>
          <w:color w:val="auto"/>
          <w:szCs w:val="21"/>
          <w:highlight w:val="none"/>
          <w:lang w:eastAsia="zh-CN"/>
        </w:rPr>
        <w:t>谈判</w:t>
      </w:r>
      <w:r>
        <w:rPr>
          <w:rFonts w:hint="eastAsia" w:asciiTheme="minorEastAsia" w:hAnsiTheme="minorEastAsia" w:eastAsiaTheme="minorEastAsia"/>
          <w:color w:val="auto"/>
          <w:szCs w:val="21"/>
          <w:highlight w:val="none"/>
        </w:rPr>
        <w:t>响应文件将被作为无效</w:t>
      </w:r>
      <w:r>
        <w:rPr>
          <w:rFonts w:hint="eastAsia" w:asciiTheme="minorEastAsia" w:hAnsiTheme="minorEastAsia" w:eastAsiaTheme="minorEastAsia"/>
          <w:color w:val="auto"/>
          <w:szCs w:val="21"/>
          <w:highlight w:val="none"/>
          <w:lang w:eastAsia="zh-CN"/>
        </w:rPr>
        <w:t>谈判</w:t>
      </w:r>
      <w:r>
        <w:rPr>
          <w:rFonts w:hint="eastAsia" w:asciiTheme="minorEastAsia" w:hAnsiTheme="minorEastAsia" w:eastAsiaTheme="minorEastAsia"/>
          <w:color w:val="auto"/>
          <w:szCs w:val="21"/>
          <w:highlight w:val="none"/>
        </w:rPr>
        <w:t>响应文件。</w:t>
      </w:r>
    </w:p>
    <w:p>
      <w:pPr>
        <w:spacing w:line="36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7</w:t>
      </w: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在评审期间，代理机构将设专门人员与供应商联系。</w:t>
      </w:r>
    </w:p>
    <w:p>
      <w:pPr>
        <w:spacing w:line="360" w:lineRule="exact"/>
        <w:ind w:firstLine="420" w:firstLineChars="200"/>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17.4</w:t>
      </w:r>
      <w:r>
        <w:rPr>
          <w:rFonts w:hint="eastAsia" w:asciiTheme="minorEastAsia" w:hAnsiTheme="minorEastAsia" w:eastAsiaTheme="minorEastAsia"/>
          <w:color w:val="auto"/>
          <w:szCs w:val="21"/>
          <w:highlight w:val="none"/>
        </w:rPr>
        <w:t>代理机构和</w:t>
      </w:r>
      <w:r>
        <w:rPr>
          <w:rFonts w:hint="eastAsia" w:asciiTheme="minorEastAsia" w:hAnsiTheme="minorEastAsia" w:eastAsiaTheme="minorEastAsia"/>
          <w:color w:val="auto"/>
          <w:szCs w:val="21"/>
          <w:highlight w:val="none"/>
          <w:lang w:eastAsia="zh-CN"/>
        </w:rPr>
        <w:t>谈判</w:t>
      </w:r>
      <w:r>
        <w:rPr>
          <w:rFonts w:hint="eastAsia" w:asciiTheme="minorEastAsia" w:hAnsiTheme="minorEastAsia" w:eastAsiaTheme="minorEastAsia"/>
          <w:color w:val="auto"/>
          <w:szCs w:val="21"/>
          <w:highlight w:val="none"/>
        </w:rPr>
        <w:t>小组不向未成交的供应商解释未成交原因，也不公布评审过程中的相关细节。</w:t>
      </w:r>
    </w:p>
    <w:p>
      <w:pPr>
        <w:spacing w:line="360" w:lineRule="exac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18.对</w:t>
      </w:r>
      <w:r>
        <w:rPr>
          <w:rFonts w:hint="eastAsia" w:cs="宋体" w:asciiTheme="minorEastAsia" w:hAnsiTheme="minorEastAsia" w:eastAsiaTheme="minorEastAsia"/>
          <w:b/>
          <w:color w:val="auto"/>
          <w:szCs w:val="21"/>
          <w:highlight w:val="none"/>
          <w:lang w:eastAsia="zh-CN"/>
        </w:rPr>
        <w:t>谈判</w:t>
      </w:r>
      <w:r>
        <w:rPr>
          <w:rFonts w:hint="eastAsia" w:cs="宋体" w:asciiTheme="minorEastAsia" w:hAnsiTheme="minorEastAsia" w:eastAsiaTheme="minorEastAsia"/>
          <w:b/>
          <w:color w:val="auto"/>
          <w:szCs w:val="21"/>
          <w:highlight w:val="none"/>
        </w:rPr>
        <w:t>响应文件的审查</w:t>
      </w:r>
    </w:p>
    <w:p>
      <w:pPr>
        <w:pStyle w:val="4"/>
        <w:overflowPunct w:val="0"/>
        <w:spacing w:line="360" w:lineRule="exact"/>
        <w:ind w:firstLineChars="20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响应文件初审分为资格审查和符合性审查。</w:t>
      </w:r>
    </w:p>
    <w:p>
      <w:pPr>
        <w:pStyle w:val="4"/>
        <w:overflowPunct w:val="0"/>
        <w:spacing w:line="360" w:lineRule="exact"/>
        <w:ind w:firstLineChars="20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18.1资格审查：依据法律法规和</w:t>
      </w:r>
      <w:r>
        <w:rPr>
          <w:rFonts w:hint="eastAsia" w:cs="宋体" w:asciiTheme="minorEastAsia" w:hAnsiTheme="minorEastAsia" w:eastAsiaTheme="minorEastAsia"/>
          <w:color w:val="auto"/>
          <w:sz w:val="21"/>
          <w:szCs w:val="21"/>
          <w:highlight w:val="none"/>
          <w:lang w:eastAsia="zh-CN"/>
        </w:rPr>
        <w:t>竞争性谈判</w:t>
      </w:r>
      <w:r>
        <w:rPr>
          <w:rFonts w:hint="eastAsia" w:cs="宋体" w:asciiTheme="minorEastAsia" w:hAnsiTheme="minorEastAsia" w:eastAsiaTheme="minorEastAsia"/>
          <w:color w:val="auto"/>
          <w:sz w:val="21"/>
          <w:szCs w:val="21"/>
          <w:highlight w:val="none"/>
        </w:rPr>
        <w:t>文件的规定，对</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响应文件中的资格证明文件进行审查。</w:t>
      </w:r>
    </w:p>
    <w:p>
      <w:pPr>
        <w:pStyle w:val="4"/>
        <w:overflowPunct w:val="0"/>
        <w:spacing w:line="360" w:lineRule="exact"/>
        <w:ind w:firstLineChars="20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18.2符合性审查：依据</w:t>
      </w:r>
      <w:r>
        <w:rPr>
          <w:rFonts w:hint="eastAsia" w:cs="宋体" w:asciiTheme="minorEastAsia" w:hAnsiTheme="minorEastAsia" w:eastAsiaTheme="minorEastAsia"/>
          <w:color w:val="auto"/>
          <w:sz w:val="21"/>
          <w:szCs w:val="21"/>
          <w:highlight w:val="none"/>
          <w:lang w:eastAsia="zh-CN"/>
        </w:rPr>
        <w:t>竞争性谈判</w:t>
      </w:r>
      <w:r>
        <w:rPr>
          <w:rFonts w:hint="eastAsia" w:cs="宋体" w:asciiTheme="minorEastAsia" w:hAnsiTheme="minorEastAsia" w:eastAsiaTheme="minorEastAsia"/>
          <w:color w:val="auto"/>
          <w:sz w:val="21"/>
          <w:szCs w:val="21"/>
          <w:highlight w:val="none"/>
        </w:rPr>
        <w:t>文件的规定，由</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小组从</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响应文件的有效性、完整性和对</w:t>
      </w:r>
      <w:r>
        <w:rPr>
          <w:rFonts w:hint="eastAsia" w:cs="宋体" w:asciiTheme="minorEastAsia" w:hAnsiTheme="minorEastAsia" w:eastAsiaTheme="minorEastAsia"/>
          <w:color w:val="auto"/>
          <w:sz w:val="21"/>
          <w:szCs w:val="21"/>
          <w:highlight w:val="none"/>
          <w:lang w:eastAsia="zh-CN"/>
        </w:rPr>
        <w:t>竞争性谈判</w:t>
      </w:r>
      <w:r>
        <w:rPr>
          <w:rFonts w:hint="eastAsia" w:cs="宋体" w:asciiTheme="minorEastAsia" w:hAnsiTheme="minorEastAsia" w:eastAsiaTheme="minorEastAsia"/>
          <w:color w:val="auto"/>
          <w:sz w:val="21"/>
          <w:szCs w:val="21"/>
          <w:highlight w:val="none"/>
        </w:rPr>
        <w:t>文件的响应程度进行审查，以确定是否对</w:t>
      </w:r>
      <w:r>
        <w:rPr>
          <w:rFonts w:hint="eastAsia" w:cs="宋体" w:asciiTheme="minorEastAsia" w:hAnsiTheme="minorEastAsia" w:eastAsiaTheme="minorEastAsia"/>
          <w:color w:val="auto"/>
          <w:sz w:val="21"/>
          <w:szCs w:val="21"/>
          <w:highlight w:val="none"/>
          <w:lang w:eastAsia="zh-CN"/>
        </w:rPr>
        <w:t>竞争性谈判</w:t>
      </w:r>
      <w:r>
        <w:rPr>
          <w:rFonts w:hint="eastAsia" w:cs="宋体" w:asciiTheme="minorEastAsia" w:hAnsiTheme="minorEastAsia" w:eastAsiaTheme="minorEastAsia"/>
          <w:color w:val="auto"/>
          <w:sz w:val="21"/>
          <w:szCs w:val="21"/>
          <w:highlight w:val="none"/>
        </w:rPr>
        <w:t>文件的实质性要求作出响应。</w:t>
      </w:r>
    </w:p>
    <w:p>
      <w:pPr>
        <w:pStyle w:val="4"/>
        <w:overflowPunct w:val="0"/>
        <w:spacing w:line="360" w:lineRule="exact"/>
        <w:ind w:firstLineChars="20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在正式</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之前，</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小组将首先审查每份</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响应文件是否实质性响应了</w:t>
      </w:r>
      <w:r>
        <w:rPr>
          <w:rFonts w:hint="eastAsia" w:cs="宋体" w:asciiTheme="minorEastAsia" w:hAnsiTheme="minorEastAsia" w:eastAsiaTheme="minorEastAsia"/>
          <w:color w:val="auto"/>
          <w:sz w:val="21"/>
          <w:szCs w:val="21"/>
          <w:highlight w:val="none"/>
          <w:lang w:eastAsia="zh-CN"/>
        </w:rPr>
        <w:t>竞争性谈判</w:t>
      </w:r>
      <w:r>
        <w:rPr>
          <w:rFonts w:hint="eastAsia" w:cs="宋体" w:asciiTheme="minorEastAsia" w:hAnsiTheme="minorEastAsia" w:eastAsiaTheme="minorEastAsia"/>
          <w:color w:val="auto"/>
          <w:sz w:val="21"/>
          <w:szCs w:val="21"/>
          <w:highlight w:val="none"/>
        </w:rPr>
        <w:t>文件的要求。实质性响应的</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响应文件应该是与</w:t>
      </w:r>
      <w:r>
        <w:rPr>
          <w:rFonts w:hint="eastAsia" w:cs="宋体" w:asciiTheme="minorEastAsia" w:hAnsiTheme="minorEastAsia" w:eastAsiaTheme="minorEastAsia"/>
          <w:color w:val="auto"/>
          <w:sz w:val="21"/>
          <w:szCs w:val="21"/>
          <w:highlight w:val="none"/>
          <w:lang w:eastAsia="zh-CN"/>
        </w:rPr>
        <w:t>竞争性谈判</w:t>
      </w:r>
      <w:r>
        <w:rPr>
          <w:rFonts w:hint="eastAsia" w:cs="宋体" w:asciiTheme="minorEastAsia" w:hAnsiTheme="minorEastAsia" w:eastAsiaTheme="minorEastAsia"/>
          <w:color w:val="auto"/>
          <w:sz w:val="21"/>
          <w:szCs w:val="21"/>
          <w:highlight w:val="none"/>
        </w:rPr>
        <w:t>文件要求的条款、条件和规格相符，没有重大负偏离或保留。</w:t>
      </w:r>
    </w:p>
    <w:p>
      <w:pPr>
        <w:pStyle w:val="4"/>
        <w:overflowPunct w:val="0"/>
        <w:spacing w:line="360" w:lineRule="exact"/>
        <w:ind w:firstLineChars="200"/>
        <w:rPr>
          <w:rFonts w:hAnsi="宋体" w:cs="宋体"/>
          <w:color w:val="auto"/>
          <w:sz w:val="21"/>
          <w:szCs w:val="21"/>
          <w:highlight w:val="none"/>
        </w:rPr>
      </w:pPr>
      <w:r>
        <w:rPr>
          <w:rFonts w:hint="eastAsia" w:cs="宋体" w:asciiTheme="minorEastAsia" w:hAnsiTheme="minorEastAsia" w:eastAsiaTheme="minorEastAsia"/>
          <w:color w:val="auto"/>
          <w:sz w:val="21"/>
          <w:szCs w:val="21"/>
          <w:highlight w:val="none"/>
        </w:rPr>
        <w:t>所谓重大偏离或保留是指与</w:t>
      </w:r>
      <w:r>
        <w:rPr>
          <w:rFonts w:hint="eastAsia" w:cs="宋体" w:asciiTheme="minorEastAsia" w:hAnsiTheme="minorEastAsia" w:eastAsiaTheme="minorEastAsia"/>
          <w:color w:val="auto"/>
          <w:sz w:val="21"/>
          <w:szCs w:val="21"/>
          <w:highlight w:val="none"/>
          <w:lang w:eastAsia="zh-CN"/>
        </w:rPr>
        <w:t>竞争性谈判</w:t>
      </w:r>
      <w:r>
        <w:rPr>
          <w:rFonts w:hint="eastAsia" w:cs="宋体" w:asciiTheme="minorEastAsia" w:hAnsiTheme="minorEastAsia" w:eastAsiaTheme="minorEastAsia"/>
          <w:color w:val="auto"/>
          <w:sz w:val="21"/>
          <w:szCs w:val="21"/>
          <w:highlight w:val="none"/>
        </w:rPr>
        <w:t>文件规定的实质性要求存在负偏离，或者在实质上与</w:t>
      </w:r>
      <w:r>
        <w:rPr>
          <w:rFonts w:hint="eastAsia" w:cs="宋体" w:asciiTheme="minorEastAsia" w:hAnsiTheme="minorEastAsia" w:eastAsiaTheme="minorEastAsia"/>
          <w:color w:val="auto"/>
          <w:sz w:val="21"/>
          <w:szCs w:val="21"/>
          <w:highlight w:val="none"/>
          <w:lang w:eastAsia="zh-CN"/>
        </w:rPr>
        <w:t>竞争性谈判</w:t>
      </w:r>
      <w:r>
        <w:rPr>
          <w:rFonts w:hint="eastAsia" w:cs="宋体" w:asciiTheme="minorEastAsia" w:hAnsiTheme="minorEastAsia" w:eastAsiaTheme="minorEastAsia"/>
          <w:color w:val="auto"/>
          <w:sz w:val="21"/>
          <w:szCs w:val="21"/>
          <w:highlight w:val="none"/>
        </w:rPr>
        <w:t>文件不一致，而且限制了合同中</w:t>
      </w:r>
      <w:r>
        <w:rPr>
          <w:rFonts w:hint="eastAsia" w:cs="宋体" w:asciiTheme="minorEastAsia" w:hAnsiTheme="minorEastAsia" w:eastAsiaTheme="minorEastAsia"/>
          <w:color w:val="auto"/>
          <w:sz w:val="21"/>
          <w:szCs w:val="21"/>
          <w:highlight w:val="none"/>
          <w:lang w:eastAsia="zh-CN"/>
        </w:rPr>
        <w:t>招租人</w:t>
      </w:r>
      <w:r>
        <w:rPr>
          <w:rFonts w:hint="eastAsia" w:cs="宋体" w:asciiTheme="minorEastAsia" w:hAnsiTheme="minorEastAsia" w:eastAsiaTheme="minorEastAsia"/>
          <w:color w:val="auto"/>
          <w:sz w:val="21"/>
          <w:szCs w:val="21"/>
          <w:highlight w:val="none"/>
        </w:rPr>
        <w:t>和见证方的权利或供应商的义务，纠正这些偏离或保留将会对其他实质性响应要求的供应商的竞争地位产生不公正的影响。重大偏离的认定需经过</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小组三分二及以上成员的认定。</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小组决定</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响应文件的响应性只根据</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响应文件本身的内容，而不寻求外部的证据。如果</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响应文件实质上没有响应</w:t>
      </w:r>
      <w:r>
        <w:rPr>
          <w:rFonts w:hint="eastAsia" w:cs="宋体" w:asciiTheme="minorEastAsia" w:hAnsiTheme="minorEastAsia" w:eastAsiaTheme="minorEastAsia"/>
          <w:color w:val="auto"/>
          <w:sz w:val="21"/>
          <w:szCs w:val="21"/>
          <w:highlight w:val="none"/>
          <w:lang w:eastAsia="zh-CN"/>
        </w:rPr>
        <w:t>竞争性谈判</w:t>
      </w:r>
      <w:r>
        <w:rPr>
          <w:rFonts w:hint="eastAsia" w:cs="宋体" w:asciiTheme="minorEastAsia" w:hAnsiTheme="minorEastAsia" w:eastAsiaTheme="minorEastAsia"/>
          <w:color w:val="auto"/>
          <w:sz w:val="21"/>
          <w:szCs w:val="21"/>
          <w:highlight w:val="none"/>
        </w:rPr>
        <w:t>文件的要求，</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小组将予以拒绝，</w:t>
      </w:r>
      <w:r>
        <w:rPr>
          <w:rFonts w:hint="eastAsia" w:hAnsi="宋体" w:cs="宋体"/>
          <w:color w:val="auto"/>
          <w:sz w:val="21"/>
          <w:szCs w:val="21"/>
          <w:highlight w:val="none"/>
        </w:rPr>
        <w:t>供应商不得通过修改或撤销不合要求的偏离或保留而使其</w:t>
      </w:r>
      <w:r>
        <w:rPr>
          <w:rFonts w:hint="eastAsia" w:hAnsi="宋体" w:cs="宋体"/>
          <w:color w:val="auto"/>
          <w:sz w:val="21"/>
          <w:szCs w:val="21"/>
          <w:highlight w:val="none"/>
          <w:lang w:eastAsia="zh-CN"/>
        </w:rPr>
        <w:t>谈判</w:t>
      </w:r>
      <w:r>
        <w:rPr>
          <w:rFonts w:hint="eastAsia" w:hAnsi="宋体" w:cs="宋体"/>
          <w:color w:val="auto"/>
          <w:sz w:val="21"/>
          <w:szCs w:val="21"/>
          <w:highlight w:val="none"/>
        </w:rPr>
        <w:t>响应文件成为实质性响应。</w:t>
      </w:r>
    </w:p>
    <w:p>
      <w:pPr>
        <w:pStyle w:val="4"/>
        <w:overflowPunct w:val="0"/>
        <w:spacing w:line="360" w:lineRule="exact"/>
        <w:ind w:firstLine="422" w:firstLineChars="200"/>
        <w:rPr>
          <w:rFonts w:hAnsi="宋体" w:cs="宋体"/>
          <w:color w:val="auto"/>
          <w:sz w:val="21"/>
          <w:szCs w:val="21"/>
          <w:highlight w:val="none"/>
        </w:rPr>
      </w:pPr>
      <w:r>
        <w:rPr>
          <w:rFonts w:hint="eastAsia" w:hAnsi="宋体" w:cs="宋体"/>
          <w:b/>
          <w:color w:val="auto"/>
          <w:sz w:val="21"/>
          <w:szCs w:val="21"/>
          <w:highlight w:val="none"/>
        </w:rPr>
        <w:t>18.3</w:t>
      </w:r>
      <w:r>
        <w:rPr>
          <w:rFonts w:hint="eastAsia" w:hAnsi="宋体" w:cs="宋体"/>
          <w:b/>
          <w:color w:val="auto"/>
          <w:sz w:val="21"/>
          <w:szCs w:val="21"/>
          <w:highlight w:val="none"/>
          <w:lang w:eastAsia="zh-CN"/>
        </w:rPr>
        <w:t>谈判</w:t>
      </w:r>
      <w:r>
        <w:rPr>
          <w:rFonts w:hint="eastAsia" w:hAnsi="宋体" w:cs="宋体"/>
          <w:b/>
          <w:color w:val="auto"/>
          <w:sz w:val="21"/>
          <w:szCs w:val="21"/>
          <w:highlight w:val="none"/>
        </w:rPr>
        <w:t>响应文件出现下列情况之一的，将作为无效</w:t>
      </w:r>
      <w:r>
        <w:rPr>
          <w:rFonts w:hint="eastAsia" w:hAnsi="宋体" w:cs="宋体"/>
          <w:b/>
          <w:color w:val="auto"/>
          <w:sz w:val="21"/>
          <w:szCs w:val="21"/>
          <w:highlight w:val="none"/>
          <w:lang w:eastAsia="zh-CN"/>
        </w:rPr>
        <w:t>谈判</w:t>
      </w:r>
      <w:r>
        <w:rPr>
          <w:rFonts w:hint="eastAsia" w:hAnsi="宋体" w:cs="宋体"/>
          <w:b/>
          <w:color w:val="auto"/>
          <w:sz w:val="21"/>
          <w:szCs w:val="21"/>
          <w:highlight w:val="none"/>
        </w:rPr>
        <w:t>响应文件处理</w:t>
      </w:r>
      <w:r>
        <w:rPr>
          <w:rFonts w:hint="eastAsia" w:hAnsi="宋体" w:cs="宋体"/>
          <w:color w:val="auto"/>
          <w:sz w:val="21"/>
          <w:szCs w:val="21"/>
          <w:highlight w:val="none"/>
        </w:rPr>
        <w:t>：</w:t>
      </w:r>
      <w:r>
        <w:rPr>
          <w:rFonts w:hAnsi="宋体" w:cs="宋体"/>
          <w:color w:val="auto"/>
          <w:sz w:val="21"/>
          <w:szCs w:val="21"/>
          <w:highlight w:val="none"/>
        </w:rPr>
        <w:t xml:space="preserve"> </w:t>
      </w:r>
    </w:p>
    <w:p>
      <w:pPr>
        <w:spacing w:line="360" w:lineRule="exact"/>
        <w:ind w:firstLine="436" w:firstLineChars="208"/>
        <w:rPr>
          <w:rFonts w:ascii="宋体" w:hAnsi="宋体" w:cs="宋体"/>
          <w:color w:val="auto"/>
          <w:szCs w:val="21"/>
          <w:highlight w:val="none"/>
        </w:rPr>
      </w:pPr>
      <w:r>
        <w:rPr>
          <w:rFonts w:ascii="宋体" w:hAnsi="宋体" w:cs="宋体"/>
          <w:color w:val="auto"/>
          <w:szCs w:val="21"/>
          <w:highlight w:val="none"/>
        </w:rPr>
        <w:t>18.3.1</w:t>
      </w:r>
      <w:r>
        <w:rPr>
          <w:rFonts w:hint="eastAsia" w:ascii="宋体" w:hAnsi="宋体" w:cs="宋体"/>
          <w:color w:val="auto"/>
          <w:szCs w:val="21"/>
          <w:highlight w:val="none"/>
        </w:rPr>
        <w:t>供应商未通过报名的或者在名称上和法人地位上与报名情况发生实质性改变的；</w:t>
      </w:r>
    </w:p>
    <w:p>
      <w:pPr>
        <w:spacing w:line="360" w:lineRule="exact"/>
        <w:ind w:firstLine="436" w:firstLineChars="208"/>
        <w:rPr>
          <w:rFonts w:ascii="宋体" w:hAnsi="宋体" w:cs="宋体"/>
          <w:color w:val="auto"/>
          <w:szCs w:val="21"/>
          <w:highlight w:val="none"/>
        </w:rPr>
      </w:pPr>
      <w:r>
        <w:rPr>
          <w:rFonts w:ascii="宋体" w:hAnsi="宋体" w:cs="宋体"/>
          <w:color w:val="auto"/>
          <w:szCs w:val="21"/>
          <w:highlight w:val="none"/>
        </w:rPr>
        <w:t>18.3.2</w:t>
      </w:r>
      <w:r>
        <w:rPr>
          <w:rFonts w:hint="eastAsia" w:ascii="宋体" w:hAnsi="宋体" w:cs="宋体"/>
          <w:color w:val="auto"/>
          <w:szCs w:val="21"/>
          <w:highlight w:val="none"/>
        </w:rPr>
        <w:t>未按</w:t>
      </w:r>
      <w:r>
        <w:rPr>
          <w:rFonts w:hint="eastAsia" w:ascii="宋体" w:hAnsi="宋体" w:cs="宋体"/>
          <w:color w:val="auto"/>
          <w:szCs w:val="21"/>
          <w:highlight w:val="none"/>
          <w:lang w:eastAsia="zh-CN"/>
        </w:rPr>
        <w:t>竞争性谈判</w:t>
      </w:r>
      <w:r>
        <w:rPr>
          <w:rFonts w:hint="eastAsia" w:ascii="宋体" w:hAnsi="宋体" w:cs="宋体"/>
          <w:color w:val="auto"/>
          <w:szCs w:val="21"/>
          <w:highlight w:val="none"/>
        </w:rPr>
        <w:t>文件要求缴纳</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保证金的；</w:t>
      </w:r>
    </w:p>
    <w:p>
      <w:pPr>
        <w:spacing w:line="360" w:lineRule="exact"/>
        <w:ind w:firstLine="436" w:firstLineChars="208"/>
        <w:rPr>
          <w:rFonts w:ascii="宋体" w:hAnsi="宋体" w:cs="宋体"/>
          <w:color w:val="auto"/>
          <w:szCs w:val="21"/>
          <w:highlight w:val="none"/>
        </w:rPr>
      </w:pPr>
      <w:r>
        <w:rPr>
          <w:rFonts w:ascii="宋体" w:hAnsi="宋体" w:cs="宋体"/>
          <w:color w:val="auto"/>
          <w:szCs w:val="21"/>
          <w:highlight w:val="none"/>
        </w:rPr>
        <w:t>18.3.3</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响应文件递交时未按规定密封、盖章的，</w:t>
      </w:r>
      <w:r>
        <w:rPr>
          <w:rFonts w:ascii="宋体" w:hAnsi="宋体" w:cs="宋体"/>
          <w:color w:val="auto"/>
          <w:szCs w:val="21"/>
          <w:highlight w:val="none"/>
        </w:rPr>
        <w:t>电子光盘未提供或未单独密封的</w:t>
      </w:r>
      <w:r>
        <w:rPr>
          <w:rFonts w:hint="eastAsia" w:ascii="宋体" w:hAnsi="宋体" w:cs="宋体"/>
          <w:color w:val="auto"/>
          <w:szCs w:val="21"/>
          <w:highlight w:val="none"/>
        </w:rPr>
        <w:t>；</w:t>
      </w:r>
    </w:p>
    <w:p>
      <w:pPr>
        <w:spacing w:line="360" w:lineRule="exact"/>
        <w:ind w:firstLine="439" w:firstLineChars="208"/>
        <w:rPr>
          <w:rFonts w:ascii="宋体" w:hAnsi="宋体" w:cs="宋体"/>
          <w:b/>
          <w:color w:val="auto"/>
          <w:szCs w:val="21"/>
          <w:highlight w:val="none"/>
        </w:rPr>
      </w:pPr>
      <w:r>
        <w:rPr>
          <w:rFonts w:ascii="宋体" w:hAnsi="宋体" w:cs="宋体"/>
          <w:b/>
          <w:color w:val="auto"/>
          <w:szCs w:val="21"/>
          <w:highlight w:val="none"/>
        </w:rPr>
        <w:t>18.3.4</w:t>
      </w:r>
      <w:r>
        <w:rPr>
          <w:rFonts w:hint="eastAsia" w:ascii="宋体" w:hAnsi="宋体" w:cs="宋体"/>
          <w:b/>
          <w:color w:val="auto"/>
          <w:szCs w:val="21"/>
          <w:highlight w:val="none"/>
        </w:rPr>
        <w:t>供应商被列入失信被执行人、重大税收违法案件当事人名单的。（查询渠道</w:t>
      </w:r>
      <w:r>
        <w:rPr>
          <w:rFonts w:ascii="宋体" w:hAnsi="宋体" w:cs="宋体"/>
          <w:b/>
          <w:color w:val="auto"/>
          <w:szCs w:val="21"/>
          <w:highlight w:val="none"/>
        </w:rPr>
        <w:t>：</w:t>
      </w:r>
      <w:r>
        <w:rPr>
          <w:rFonts w:hint="eastAsia" w:ascii="宋体" w:hAnsi="宋体"/>
          <w:b/>
          <w:color w:val="auto"/>
          <w:szCs w:val="21"/>
          <w:highlight w:val="none"/>
        </w:rPr>
        <w:t>信用中国（www.creditchina.gov.cn）网站的相关主体信用记录</w:t>
      </w:r>
      <w:r>
        <w:rPr>
          <w:rFonts w:hint="eastAsia" w:ascii="宋体" w:hAnsi="宋体" w:cs="宋体"/>
          <w:b/>
          <w:color w:val="auto"/>
          <w:szCs w:val="21"/>
          <w:highlight w:val="none"/>
        </w:rPr>
        <w:t>）。</w:t>
      </w:r>
    </w:p>
    <w:p>
      <w:pPr>
        <w:spacing w:line="360" w:lineRule="exact"/>
        <w:ind w:firstLine="436" w:firstLineChars="208"/>
        <w:rPr>
          <w:rFonts w:ascii="宋体" w:hAnsi="宋体" w:cs="宋体"/>
          <w:color w:val="auto"/>
          <w:szCs w:val="21"/>
          <w:highlight w:val="none"/>
        </w:rPr>
      </w:pPr>
      <w:r>
        <w:rPr>
          <w:rFonts w:ascii="宋体" w:hAnsi="宋体" w:cs="宋体"/>
          <w:color w:val="auto"/>
          <w:szCs w:val="21"/>
          <w:highlight w:val="none"/>
        </w:rPr>
        <w:t>18.3.5</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响应文件未按</w:t>
      </w:r>
      <w:r>
        <w:rPr>
          <w:rFonts w:ascii="宋体" w:hAnsi="宋体" w:cs="宋体"/>
          <w:color w:val="auto"/>
          <w:szCs w:val="21"/>
          <w:highlight w:val="none"/>
        </w:rPr>
        <w:t>规定</w:t>
      </w:r>
      <w:r>
        <w:rPr>
          <w:rFonts w:hint="eastAsia" w:ascii="宋体" w:hAnsi="宋体" w:cs="宋体"/>
          <w:color w:val="auto"/>
          <w:szCs w:val="21"/>
          <w:highlight w:val="none"/>
        </w:rPr>
        <w:t>签字</w:t>
      </w:r>
      <w:r>
        <w:rPr>
          <w:rFonts w:ascii="宋体" w:hAnsi="宋体" w:cs="宋体"/>
          <w:color w:val="auto"/>
          <w:szCs w:val="21"/>
          <w:highlight w:val="none"/>
        </w:rPr>
        <w:t>或盖章</w:t>
      </w:r>
      <w:r>
        <w:rPr>
          <w:rFonts w:hint="eastAsia" w:ascii="宋体" w:hAnsi="宋体" w:cs="宋体"/>
          <w:color w:val="auto"/>
          <w:szCs w:val="21"/>
          <w:highlight w:val="none"/>
        </w:rPr>
        <w:t>的；</w:t>
      </w:r>
    </w:p>
    <w:p>
      <w:pPr>
        <w:spacing w:line="360" w:lineRule="exact"/>
        <w:ind w:firstLine="436" w:firstLineChars="208"/>
        <w:rPr>
          <w:rFonts w:ascii="宋体" w:hAnsi="宋体" w:cs="宋体"/>
          <w:color w:val="auto"/>
          <w:szCs w:val="21"/>
          <w:highlight w:val="none"/>
        </w:rPr>
      </w:pPr>
      <w:r>
        <w:rPr>
          <w:rFonts w:ascii="宋体" w:hAnsi="宋体" w:cs="宋体"/>
          <w:color w:val="auto"/>
          <w:szCs w:val="21"/>
          <w:highlight w:val="none"/>
        </w:rPr>
        <w:t>18.3.6</w:t>
      </w:r>
      <w:r>
        <w:rPr>
          <w:rFonts w:hint="eastAsia" w:ascii="宋体" w:hAnsi="宋体" w:cs="宋体"/>
          <w:color w:val="auto"/>
          <w:szCs w:val="21"/>
          <w:highlight w:val="none"/>
        </w:rPr>
        <w:t>未按要求</w:t>
      </w:r>
      <w:r>
        <w:rPr>
          <w:rFonts w:ascii="宋体" w:hAnsi="宋体" w:cs="宋体"/>
          <w:color w:val="auto"/>
          <w:szCs w:val="21"/>
          <w:highlight w:val="none"/>
        </w:rPr>
        <w:t>提供</w:t>
      </w:r>
      <w:r>
        <w:rPr>
          <w:rFonts w:hint="eastAsia" w:ascii="宋体" w:hAnsi="宋体" w:cs="宋体"/>
          <w:color w:val="auto"/>
          <w:szCs w:val="21"/>
          <w:highlight w:val="none"/>
        </w:rPr>
        <w:t>带</w:t>
      </w:r>
      <w:r>
        <w:rPr>
          <w:rFonts w:ascii="宋体" w:hAnsi="宋体" w:cs="宋体"/>
          <w:color w:val="auto"/>
          <w:szCs w:val="21"/>
          <w:highlight w:val="none"/>
        </w:rPr>
        <w:t>“*”</w:t>
      </w:r>
      <w:r>
        <w:rPr>
          <w:rFonts w:hint="eastAsia" w:ascii="宋体" w:hAnsi="宋体" w:cs="宋体"/>
          <w:color w:val="auto"/>
          <w:szCs w:val="21"/>
          <w:highlight w:val="none"/>
        </w:rPr>
        <w:t>项材料或者</w:t>
      </w:r>
      <w:r>
        <w:rPr>
          <w:rFonts w:ascii="宋体" w:hAnsi="宋体" w:cs="宋体"/>
          <w:color w:val="auto"/>
          <w:szCs w:val="21"/>
          <w:highlight w:val="none"/>
        </w:rPr>
        <w:t>与</w:t>
      </w:r>
      <w:r>
        <w:rPr>
          <w:rFonts w:hint="eastAsia" w:ascii="宋体" w:hAnsi="宋体" w:cs="宋体"/>
          <w:color w:val="auto"/>
          <w:szCs w:val="21"/>
          <w:highlight w:val="none"/>
        </w:rPr>
        <w:t>带</w:t>
      </w:r>
      <w:r>
        <w:rPr>
          <w:rFonts w:ascii="宋体" w:hAnsi="宋体" w:cs="宋体"/>
          <w:color w:val="auto"/>
          <w:szCs w:val="21"/>
          <w:highlight w:val="none"/>
        </w:rPr>
        <w:t>“*”</w:t>
      </w:r>
      <w:r>
        <w:rPr>
          <w:rFonts w:hint="eastAsia" w:ascii="宋体" w:hAnsi="宋体" w:cs="宋体"/>
          <w:color w:val="auto"/>
          <w:szCs w:val="21"/>
          <w:highlight w:val="none"/>
        </w:rPr>
        <w:t>项内容存在</w:t>
      </w:r>
      <w:r>
        <w:rPr>
          <w:rFonts w:ascii="宋体" w:hAnsi="宋体" w:cs="宋体"/>
          <w:color w:val="auto"/>
          <w:szCs w:val="21"/>
          <w:highlight w:val="none"/>
        </w:rPr>
        <w:t>负偏离</w:t>
      </w:r>
      <w:r>
        <w:rPr>
          <w:rFonts w:hint="eastAsia" w:ascii="宋体" w:hAnsi="宋体" w:cs="宋体"/>
          <w:color w:val="auto"/>
          <w:szCs w:val="21"/>
          <w:highlight w:val="none"/>
        </w:rPr>
        <w:t>的；</w:t>
      </w:r>
    </w:p>
    <w:p>
      <w:pPr>
        <w:spacing w:line="360" w:lineRule="exact"/>
        <w:ind w:firstLine="436" w:firstLineChars="208"/>
        <w:rPr>
          <w:rFonts w:ascii="宋体" w:hAnsi="宋体" w:cs="宋体"/>
          <w:color w:val="auto"/>
          <w:szCs w:val="21"/>
          <w:highlight w:val="none"/>
        </w:rPr>
      </w:pPr>
      <w:r>
        <w:rPr>
          <w:rFonts w:ascii="宋体" w:hAnsi="宋体" w:cs="宋体"/>
          <w:color w:val="auto"/>
          <w:szCs w:val="21"/>
          <w:highlight w:val="none"/>
        </w:rPr>
        <w:t>18.3.7</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响应文件未按</w:t>
      </w:r>
      <w:r>
        <w:rPr>
          <w:rFonts w:hint="eastAsia" w:ascii="宋体" w:hAnsi="宋体" w:cs="宋体"/>
          <w:color w:val="auto"/>
          <w:szCs w:val="21"/>
          <w:highlight w:val="none"/>
          <w:lang w:eastAsia="zh-CN"/>
        </w:rPr>
        <w:t>竞争性谈判</w:t>
      </w:r>
      <w:r>
        <w:rPr>
          <w:rFonts w:hint="eastAsia" w:ascii="宋体" w:hAnsi="宋体" w:cs="宋体"/>
          <w:color w:val="auto"/>
          <w:szCs w:val="21"/>
          <w:highlight w:val="none"/>
        </w:rPr>
        <w:t>文件规定的格式、内容和要求编制，</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响应文件字迹潦草、模糊、难以辨认；</w:t>
      </w:r>
    </w:p>
    <w:p>
      <w:pPr>
        <w:spacing w:line="360" w:lineRule="exact"/>
        <w:ind w:firstLine="436" w:firstLineChars="208"/>
        <w:rPr>
          <w:rFonts w:ascii="宋体" w:hAnsi="宋体" w:cs="宋体"/>
          <w:color w:val="auto"/>
          <w:szCs w:val="21"/>
          <w:highlight w:val="none"/>
        </w:rPr>
      </w:pPr>
      <w:r>
        <w:rPr>
          <w:rFonts w:ascii="宋体" w:hAnsi="宋体" w:cs="宋体"/>
          <w:color w:val="auto"/>
          <w:szCs w:val="21"/>
          <w:highlight w:val="none"/>
        </w:rPr>
        <w:t>18.3.8</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响应文件材料所述情况和所附相关资料不实的；</w:t>
      </w:r>
    </w:p>
    <w:p>
      <w:pPr>
        <w:spacing w:line="360" w:lineRule="exact"/>
        <w:ind w:firstLine="436" w:firstLineChars="208"/>
        <w:rPr>
          <w:rFonts w:ascii="宋体" w:hAnsi="宋体" w:cs="宋体"/>
          <w:color w:val="auto"/>
          <w:szCs w:val="21"/>
          <w:highlight w:val="none"/>
        </w:rPr>
      </w:pPr>
      <w:r>
        <w:rPr>
          <w:rFonts w:ascii="宋体" w:hAnsi="宋体" w:cs="宋体"/>
          <w:color w:val="auto"/>
          <w:szCs w:val="21"/>
          <w:highlight w:val="none"/>
        </w:rPr>
        <w:t>18.3.9</w:t>
      </w:r>
      <w:r>
        <w:rPr>
          <w:rFonts w:hint="eastAsia" w:ascii="宋体" w:hAnsi="宋体" w:cs="宋体"/>
          <w:color w:val="auto"/>
          <w:szCs w:val="21"/>
          <w:highlight w:val="none"/>
        </w:rPr>
        <w:t>供应商以他人的名义参加</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、相互串通、以行贿手段谋取成交或者以其他弄虚作假方式参与</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的。</w:t>
      </w:r>
    </w:p>
    <w:p>
      <w:pPr>
        <w:spacing w:line="360" w:lineRule="exact"/>
        <w:ind w:firstLine="436" w:firstLineChars="208"/>
        <w:rPr>
          <w:rFonts w:ascii="宋体" w:hAnsi="宋体" w:cs="宋体"/>
          <w:color w:val="auto"/>
          <w:szCs w:val="21"/>
          <w:highlight w:val="none"/>
        </w:rPr>
      </w:pPr>
      <w:r>
        <w:rPr>
          <w:rFonts w:ascii="宋体" w:hAnsi="宋体" w:cs="宋体"/>
          <w:color w:val="auto"/>
          <w:szCs w:val="21"/>
          <w:highlight w:val="none"/>
        </w:rPr>
        <w:t>18.3.10</w:t>
      </w:r>
      <w:r>
        <w:rPr>
          <w:rFonts w:hint="eastAsia" w:ascii="宋体" w:hAnsi="宋体" w:cs="宋体"/>
          <w:color w:val="auto"/>
          <w:szCs w:val="21"/>
          <w:highlight w:val="none"/>
        </w:rPr>
        <w:t>供应商在一份</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响应文件中，对同一招标项目报有两个或多个报价，且未书面确定以哪个报价为准的；</w:t>
      </w:r>
    </w:p>
    <w:p>
      <w:pPr>
        <w:spacing w:line="360" w:lineRule="exact"/>
        <w:ind w:firstLine="436" w:firstLineChars="208"/>
        <w:rPr>
          <w:rFonts w:ascii="宋体" w:hAnsi="宋体" w:cs="宋体"/>
          <w:color w:val="auto"/>
          <w:szCs w:val="21"/>
          <w:highlight w:val="none"/>
        </w:rPr>
      </w:pPr>
      <w:r>
        <w:rPr>
          <w:rFonts w:ascii="宋体" w:hAnsi="宋体" w:cs="宋体"/>
          <w:color w:val="auto"/>
          <w:szCs w:val="21"/>
          <w:highlight w:val="none"/>
        </w:rPr>
        <w:t>18.3.11</w:t>
      </w:r>
      <w:r>
        <w:rPr>
          <w:rFonts w:hint="eastAsia" w:ascii="宋体" w:hAnsi="宋体" w:cs="宋体"/>
          <w:color w:val="auto"/>
          <w:szCs w:val="21"/>
          <w:highlight w:val="none"/>
        </w:rPr>
        <w:t>供应商的</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报价</w:t>
      </w:r>
      <w:r>
        <w:rPr>
          <w:rFonts w:hint="eastAsia" w:ascii="宋体" w:hAnsi="宋体" w:cs="宋体"/>
          <w:color w:val="auto"/>
          <w:szCs w:val="21"/>
          <w:highlight w:val="none"/>
          <w:lang w:val="en-US" w:eastAsia="zh-CN"/>
        </w:rPr>
        <w:t>低于</w:t>
      </w:r>
      <w:r>
        <w:rPr>
          <w:rFonts w:hint="eastAsia" w:ascii="宋体" w:hAnsi="宋体" w:cs="宋体"/>
          <w:color w:val="auto"/>
          <w:szCs w:val="21"/>
          <w:highlight w:val="none"/>
          <w:lang w:eastAsia="zh-CN"/>
        </w:rPr>
        <w:t>最低限价</w:t>
      </w:r>
      <w:r>
        <w:rPr>
          <w:rFonts w:hint="eastAsia" w:ascii="宋体" w:hAnsi="宋体" w:cs="宋体"/>
          <w:color w:val="auto"/>
          <w:szCs w:val="21"/>
          <w:highlight w:val="none"/>
        </w:rPr>
        <w:t>的；</w:t>
      </w:r>
    </w:p>
    <w:p>
      <w:pPr>
        <w:spacing w:line="360" w:lineRule="exact"/>
        <w:ind w:firstLine="436" w:firstLineChars="208"/>
        <w:rPr>
          <w:rFonts w:ascii="宋体" w:hAnsi="宋体" w:cs="宋体"/>
          <w:color w:val="auto"/>
          <w:szCs w:val="21"/>
          <w:highlight w:val="none"/>
        </w:rPr>
      </w:pPr>
      <w:r>
        <w:rPr>
          <w:rFonts w:ascii="宋体" w:hAnsi="宋体" w:cs="宋体"/>
          <w:color w:val="auto"/>
          <w:szCs w:val="21"/>
          <w:highlight w:val="none"/>
        </w:rPr>
        <w:t>18.3.</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响应文件含有</w:t>
      </w:r>
      <w:r>
        <w:rPr>
          <w:rFonts w:hint="eastAsia" w:ascii="宋体" w:hAnsi="宋体" w:cs="宋体"/>
          <w:color w:val="auto"/>
          <w:szCs w:val="21"/>
          <w:highlight w:val="none"/>
          <w:lang w:eastAsia="zh-CN"/>
        </w:rPr>
        <w:t>招租人</w:t>
      </w:r>
      <w:r>
        <w:rPr>
          <w:rFonts w:hint="eastAsia" w:ascii="宋体" w:hAnsi="宋体" w:cs="宋体"/>
          <w:color w:val="auto"/>
          <w:szCs w:val="21"/>
          <w:highlight w:val="none"/>
        </w:rPr>
        <w:t>不能接受的附加条件的；</w:t>
      </w:r>
    </w:p>
    <w:p>
      <w:pPr>
        <w:spacing w:line="360" w:lineRule="exact"/>
        <w:ind w:firstLine="436" w:firstLineChars="208"/>
        <w:rPr>
          <w:rFonts w:ascii="宋体" w:hAnsi="宋体" w:cs="宋体"/>
          <w:color w:val="auto"/>
          <w:szCs w:val="21"/>
          <w:highlight w:val="none"/>
        </w:rPr>
      </w:pPr>
      <w:r>
        <w:rPr>
          <w:rFonts w:ascii="宋体" w:hAnsi="宋体" w:cs="宋体"/>
          <w:color w:val="auto"/>
          <w:szCs w:val="21"/>
          <w:highlight w:val="none"/>
        </w:rPr>
        <w:t>18.3.</w:t>
      </w:r>
      <w:r>
        <w:rPr>
          <w:rFonts w:hint="eastAsia" w:ascii="宋体" w:hAnsi="宋体" w:cs="宋体"/>
          <w:color w:val="auto"/>
          <w:szCs w:val="21"/>
          <w:highlight w:val="none"/>
          <w:lang w:val="en-US" w:eastAsia="zh-CN"/>
        </w:rPr>
        <w:t>13</w:t>
      </w:r>
      <w:r>
        <w:rPr>
          <w:rFonts w:hint="eastAsia" w:ascii="宋体" w:hAnsi="宋体" w:cs="宋体"/>
          <w:color w:val="auto"/>
          <w:szCs w:val="21"/>
          <w:highlight w:val="none"/>
          <w:lang w:eastAsia="zh-CN"/>
        </w:rPr>
        <w:t>竞争性谈判</w:t>
      </w:r>
      <w:r>
        <w:rPr>
          <w:rFonts w:hint="eastAsia" w:ascii="宋体" w:hAnsi="宋体" w:cs="宋体"/>
          <w:color w:val="auto"/>
          <w:szCs w:val="21"/>
          <w:highlight w:val="none"/>
        </w:rPr>
        <w:t>文件明确规定无效的其他情形，或者其他被</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小组认定无效的情况；</w:t>
      </w:r>
    </w:p>
    <w:p>
      <w:pPr>
        <w:spacing w:line="360" w:lineRule="exact"/>
        <w:ind w:firstLine="436" w:firstLineChars="208"/>
        <w:rPr>
          <w:rFonts w:ascii="宋体" w:hAnsi="宋体" w:cs="宋体"/>
          <w:color w:val="auto"/>
          <w:szCs w:val="21"/>
          <w:highlight w:val="none"/>
        </w:rPr>
      </w:pPr>
      <w:r>
        <w:rPr>
          <w:rFonts w:ascii="宋体" w:hAnsi="宋体" w:cs="宋体"/>
          <w:color w:val="auto"/>
          <w:szCs w:val="21"/>
          <w:highlight w:val="none"/>
        </w:rPr>
        <w:t>18.3.</w:t>
      </w:r>
      <w:r>
        <w:rPr>
          <w:rFonts w:hint="eastAsia" w:ascii="宋体" w:hAnsi="宋体" w:cs="宋体"/>
          <w:color w:val="auto"/>
          <w:szCs w:val="21"/>
          <w:highlight w:val="none"/>
          <w:lang w:val="en-US" w:eastAsia="zh-CN"/>
        </w:rPr>
        <w:t>14</w:t>
      </w:r>
      <w:r>
        <w:rPr>
          <w:rFonts w:hint="eastAsia" w:ascii="宋体" w:hAnsi="宋体" w:cs="宋体"/>
          <w:color w:val="auto"/>
          <w:szCs w:val="21"/>
          <w:highlight w:val="none"/>
        </w:rPr>
        <w:t>不符合法律、法规和</w:t>
      </w:r>
      <w:r>
        <w:rPr>
          <w:rFonts w:hint="eastAsia" w:ascii="宋体" w:hAnsi="宋体" w:cs="宋体"/>
          <w:color w:val="auto"/>
          <w:szCs w:val="21"/>
          <w:highlight w:val="none"/>
          <w:lang w:eastAsia="zh-CN"/>
        </w:rPr>
        <w:t>竞争性谈判</w:t>
      </w:r>
      <w:r>
        <w:rPr>
          <w:rFonts w:hint="eastAsia" w:ascii="宋体" w:hAnsi="宋体" w:cs="宋体"/>
          <w:color w:val="auto"/>
          <w:szCs w:val="21"/>
          <w:highlight w:val="none"/>
        </w:rPr>
        <w:t>文件规定的其他实质性要求的。</w:t>
      </w:r>
    </w:p>
    <w:p>
      <w:pPr>
        <w:spacing w:line="360" w:lineRule="exact"/>
        <w:ind w:firstLine="439" w:firstLineChars="208"/>
        <w:rPr>
          <w:rFonts w:ascii="宋体" w:hAnsi="宋体" w:cs="宋体"/>
          <w:b/>
          <w:color w:val="auto"/>
          <w:szCs w:val="21"/>
          <w:highlight w:val="none"/>
        </w:rPr>
      </w:pPr>
      <w:r>
        <w:rPr>
          <w:rFonts w:hint="eastAsia" w:ascii="宋体" w:hAnsi="宋体" w:cs="宋体"/>
          <w:b/>
          <w:color w:val="auto"/>
          <w:szCs w:val="21"/>
          <w:highlight w:val="none"/>
        </w:rPr>
        <w:t>18.4有下列情形之一的，视为供应商相互串通，无效响应：</w:t>
      </w:r>
    </w:p>
    <w:p>
      <w:pPr>
        <w:spacing w:line="360" w:lineRule="exact"/>
        <w:ind w:firstLine="436" w:firstLineChars="208"/>
        <w:rPr>
          <w:rFonts w:ascii="宋体" w:hAnsi="宋体" w:cs="宋体"/>
          <w:color w:val="auto"/>
          <w:szCs w:val="21"/>
          <w:highlight w:val="none"/>
        </w:rPr>
      </w:pPr>
      <w:r>
        <w:rPr>
          <w:rFonts w:ascii="宋体" w:hAnsi="宋体" w:cs="宋体"/>
          <w:color w:val="auto"/>
          <w:szCs w:val="21"/>
          <w:highlight w:val="none"/>
        </w:rPr>
        <w:t>18.</w:t>
      </w:r>
      <w:r>
        <w:rPr>
          <w:rFonts w:hint="eastAsia" w:ascii="宋体" w:hAnsi="宋体" w:cs="宋体"/>
          <w:color w:val="auto"/>
          <w:szCs w:val="21"/>
          <w:highlight w:val="none"/>
        </w:rPr>
        <w:t>4.1不同供应商的</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响应文件由同一单位或者个人编制；</w:t>
      </w:r>
    </w:p>
    <w:p>
      <w:pPr>
        <w:spacing w:line="360" w:lineRule="exact"/>
        <w:ind w:firstLine="436" w:firstLineChars="208"/>
        <w:rPr>
          <w:rFonts w:ascii="宋体" w:hAnsi="宋体" w:cs="宋体"/>
          <w:color w:val="auto"/>
          <w:szCs w:val="21"/>
          <w:highlight w:val="none"/>
        </w:rPr>
      </w:pPr>
      <w:r>
        <w:rPr>
          <w:rFonts w:ascii="宋体" w:hAnsi="宋体" w:cs="宋体"/>
          <w:color w:val="auto"/>
          <w:szCs w:val="21"/>
          <w:highlight w:val="none"/>
        </w:rPr>
        <w:t>18.</w:t>
      </w:r>
      <w:r>
        <w:rPr>
          <w:rFonts w:hint="eastAsia" w:ascii="宋体" w:hAnsi="宋体" w:cs="宋体"/>
          <w:color w:val="auto"/>
          <w:szCs w:val="21"/>
          <w:highlight w:val="none"/>
        </w:rPr>
        <w:t>4</w:t>
      </w:r>
      <w:r>
        <w:rPr>
          <w:rFonts w:ascii="宋体" w:hAnsi="宋体" w:cs="宋体"/>
          <w:color w:val="auto"/>
          <w:szCs w:val="21"/>
          <w:highlight w:val="none"/>
        </w:rPr>
        <w:t>.</w:t>
      </w:r>
      <w:r>
        <w:rPr>
          <w:rFonts w:hint="eastAsia" w:ascii="宋体" w:hAnsi="宋体" w:cs="宋体"/>
          <w:color w:val="auto"/>
          <w:szCs w:val="21"/>
          <w:highlight w:val="none"/>
        </w:rPr>
        <w:t>2不同供应商委托同一单位或者个人办理</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事宜；</w:t>
      </w:r>
    </w:p>
    <w:p>
      <w:pPr>
        <w:spacing w:line="360" w:lineRule="exact"/>
        <w:ind w:firstLine="436" w:firstLineChars="208"/>
        <w:rPr>
          <w:rFonts w:ascii="宋体" w:hAnsi="宋体" w:cs="宋体"/>
          <w:color w:val="auto"/>
          <w:szCs w:val="21"/>
          <w:highlight w:val="none"/>
        </w:rPr>
      </w:pPr>
      <w:r>
        <w:rPr>
          <w:rFonts w:ascii="宋体" w:hAnsi="宋体" w:cs="宋体"/>
          <w:color w:val="auto"/>
          <w:szCs w:val="21"/>
          <w:highlight w:val="none"/>
        </w:rPr>
        <w:t>18.</w:t>
      </w:r>
      <w:r>
        <w:rPr>
          <w:rFonts w:hint="eastAsia" w:ascii="宋体" w:hAnsi="宋体" w:cs="宋体"/>
          <w:color w:val="auto"/>
          <w:szCs w:val="21"/>
          <w:highlight w:val="none"/>
        </w:rPr>
        <w:t>4</w:t>
      </w:r>
      <w:r>
        <w:rPr>
          <w:rFonts w:ascii="宋体" w:hAnsi="宋体" w:cs="宋体"/>
          <w:color w:val="auto"/>
          <w:szCs w:val="21"/>
          <w:highlight w:val="none"/>
        </w:rPr>
        <w:t>.</w:t>
      </w:r>
      <w:r>
        <w:rPr>
          <w:rFonts w:hint="eastAsia" w:ascii="宋体" w:hAnsi="宋体" w:cs="宋体"/>
          <w:color w:val="auto"/>
          <w:szCs w:val="21"/>
          <w:highlight w:val="none"/>
        </w:rPr>
        <w:t>3 不同供应商的</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响应文件载明的项目管理成员或者联系人员为同一人；</w:t>
      </w:r>
    </w:p>
    <w:p>
      <w:pPr>
        <w:spacing w:line="360" w:lineRule="exact"/>
        <w:ind w:firstLine="436" w:firstLineChars="208"/>
        <w:rPr>
          <w:rFonts w:ascii="宋体" w:hAnsi="宋体" w:cs="宋体"/>
          <w:color w:val="auto"/>
          <w:szCs w:val="21"/>
          <w:highlight w:val="none"/>
        </w:rPr>
      </w:pPr>
      <w:r>
        <w:rPr>
          <w:rFonts w:ascii="宋体" w:hAnsi="宋体" w:cs="宋体"/>
          <w:color w:val="auto"/>
          <w:szCs w:val="21"/>
          <w:highlight w:val="none"/>
        </w:rPr>
        <w:t>18.</w:t>
      </w:r>
      <w:r>
        <w:rPr>
          <w:rFonts w:hint="eastAsia" w:ascii="宋体" w:hAnsi="宋体" w:cs="宋体"/>
          <w:color w:val="auto"/>
          <w:szCs w:val="21"/>
          <w:highlight w:val="none"/>
        </w:rPr>
        <w:t>4</w:t>
      </w:r>
      <w:r>
        <w:rPr>
          <w:rFonts w:ascii="宋体" w:hAnsi="宋体" w:cs="宋体"/>
          <w:color w:val="auto"/>
          <w:szCs w:val="21"/>
          <w:highlight w:val="none"/>
        </w:rPr>
        <w:t>.</w:t>
      </w:r>
      <w:r>
        <w:rPr>
          <w:rFonts w:hint="eastAsia" w:ascii="宋体" w:hAnsi="宋体" w:cs="宋体"/>
          <w:color w:val="auto"/>
          <w:szCs w:val="21"/>
          <w:highlight w:val="none"/>
        </w:rPr>
        <w:t>4不同供应商的</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响应文件异常一致或者</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报价呈规律性差异；</w:t>
      </w:r>
    </w:p>
    <w:p>
      <w:pPr>
        <w:spacing w:line="360" w:lineRule="exact"/>
        <w:ind w:firstLine="436" w:firstLineChars="208"/>
        <w:rPr>
          <w:rFonts w:ascii="宋体" w:hAnsi="宋体" w:cs="宋体"/>
          <w:color w:val="auto"/>
          <w:szCs w:val="21"/>
          <w:highlight w:val="none"/>
        </w:rPr>
      </w:pPr>
      <w:r>
        <w:rPr>
          <w:rFonts w:ascii="宋体" w:hAnsi="宋体" w:cs="宋体"/>
          <w:color w:val="auto"/>
          <w:szCs w:val="21"/>
          <w:highlight w:val="none"/>
        </w:rPr>
        <w:t>18.</w:t>
      </w:r>
      <w:r>
        <w:rPr>
          <w:rFonts w:hint="eastAsia" w:ascii="宋体" w:hAnsi="宋体" w:cs="宋体"/>
          <w:color w:val="auto"/>
          <w:szCs w:val="21"/>
          <w:highlight w:val="none"/>
        </w:rPr>
        <w:t>4</w:t>
      </w:r>
      <w:r>
        <w:rPr>
          <w:rFonts w:ascii="宋体" w:hAnsi="宋体" w:cs="宋体"/>
          <w:color w:val="auto"/>
          <w:szCs w:val="21"/>
          <w:highlight w:val="none"/>
        </w:rPr>
        <w:t>.</w:t>
      </w:r>
      <w:r>
        <w:rPr>
          <w:rFonts w:hint="eastAsia" w:ascii="宋体" w:hAnsi="宋体" w:cs="宋体"/>
          <w:color w:val="auto"/>
          <w:szCs w:val="21"/>
          <w:highlight w:val="none"/>
        </w:rPr>
        <w:t>5不同供应商的</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响应文件相互混装；</w:t>
      </w:r>
    </w:p>
    <w:p>
      <w:pPr>
        <w:spacing w:line="360" w:lineRule="exact"/>
        <w:ind w:firstLine="436" w:firstLineChars="208"/>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8</w:t>
      </w:r>
      <w:r>
        <w:rPr>
          <w:rFonts w:ascii="宋体" w:hAnsi="宋体" w:cs="宋体"/>
          <w:color w:val="auto"/>
          <w:szCs w:val="21"/>
          <w:highlight w:val="none"/>
        </w:rPr>
        <w:t>.</w:t>
      </w:r>
      <w:r>
        <w:rPr>
          <w:rFonts w:hint="eastAsia" w:ascii="宋体" w:hAnsi="宋体" w:cs="宋体"/>
          <w:color w:val="auto"/>
          <w:szCs w:val="21"/>
          <w:highlight w:val="none"/>
        </w:rPr>
        <w:t>4</w:t>
      </w:r>
      <w:r>
        <w:rPr>
          <w:rFonts w:ascii="宋体" w:hAnsi="宋体" w:cs="宋体"/>
          <w:color w:val="auto"/>
          <w:szCs w:val="21"/>
          <w:highlight w:val="none"/>
        </w:rPr>
        <w:t>.</w:t>
      </w:r>
      <w:r>
        <w:rPr>
          <w:rFonts w:hint="eastAsia" w:ascii="宋体" w:hAnsi="宋体" w:cs="宋体"/>
          <w:color w:val="auto"/>
          <w:szCs w:val="21"/>
          <w:highlight w:val="none"/>
        </w:rPr>
        <w:t>6不同供应商的</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保证金从同一单位或者个人的账户转出。</w:t>
      </w:r>
    </w:p>
    <w:p>
      <w:pPr>
        <w:spacing w:line="360" w:lineRule="exact"/>
        <w:rPr>
          <w:rFonts w:ascii="宋体" w:hAnsi="宋体" w:cs="宋体"/>
          <w:b/>
          <w:color w:val="auto"/>
          <w:kern w:val="0"/>
          <w:szCs w:val="21"/>
          <w:highlight w:val="none"/>
        </w:rPr>
      </w:pPr>
      <w:r>
        <w:rPr>
          <w:rFonts w:cs="宋体" w:asciiTheme="minorEastAsia" w:hAnsiTheme="minorEastAsia" w:eastAsiaTheme="minorEastAsia"/>
          <w:b/>
          <w:color w:val="auto"/>
          <w:szCs w:val="21"/>
          <w:highlight w:val="none"/>
        </w:rPr>
        <w:t>19</w:t>
      </w:r>
      <w:r>
        <w:rPr>
          <w:rFonts w:hint="eastAsia" w:ascii="宋体" w:hAnsi="宋体" w:cs="宋体"/>
          <w:b/>
          <w:color w:val="auto"/>
          <w:kern w:val="0"/>
          <w:szCs w:val="21"/>
          <w:highlight w:val="none"/>
        </w:rPr>
        <w:t>.</w:t>
      </w:r>
      <w:r>
        <w:rPr>
          <w:rFonts w:hint="eastAsia" w:ascii="宋体" w:hAnsi="宋体" w:cs="宋体"/>
          <w:b/>
          <w:color w:val="auto"/>
          <w:kern w:val="0"/>
          <w:szCs w:val="21"/>
          <w:highlight w:val="none"/>
          <w:lang w:eastAsia="zh-CN"/>
        </w:rPr>
        <w:t>谈判</w:t>
      </w:r>
      <w:r>
        <w:rPr>
          <w:rFonts w:hint="eastAsia" w:ascii="宋体" w:hAnsi="宋体" w:cs="宋体"/>
          <w:b/>
          <w:color w:val="auto"/>
          <w:kern w:val="0"/>
          <w:szCs w:val="21"/>
          <w:highlight w:val="none"/>
        </w:rPr>
        <w:t>响应文件的澄清</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19.1为了有助于</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响应文件的审查、评价和比较，</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小组可以书面方式要求供应商对</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中含义不明确、对同类问题表述不一致或者明显文字和计算错误的内容作必要的澄清、说明或者补正。供应商的澄清、说明或者补正应当采用书面形式，并加盖公章，或者由法定代表人或其授权的代表签字。</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19.2</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小组可要求供应商就澄清的问题作出答复，该答复经供应商代表的签字认可，将作为</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响应文件内容的一部分。</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19.3供应商在进行澄清、说明、答辩或补正时，不得改变</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的价格（校核时发现的算术错误除外）、超出</w:t>
      </w:r>
      <w:r>
        <w:rPr>
          <w:rFonts w:hint="eastAsia" w:ascii="宋体" w:hAnsi="宋体" w:cs="宋体"/>
          <w:color w:val="auto"/>
          <w:szCs w:val="21"/>
          <w:highlight w:val="none"/>
          <w:lang w:eastAsia="zh-CN"/>
        </w:rPr>
        <w:t>竞争性谈判</w:t>
      </w:r>
      <w:r>
        <w:rPr>
          <w:rFonts w:hint="eastAsia" w:ascii="宋体" w:hAnsi="宋体" w:cs="宋体"/>
          <w:color w:val="auto"/>
          <w:szCs w:val="21"/>
          <w:highlight w:val="none"/>
        </w:rPr>
        <w:t>文件的范围及改变</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响应文件的实质性内容。</w:t>
      </w:r>
    </w:p>
    <w:p>
      <w:pPr>
        <w:spacing w:line="360" w:lineRule="exact"/>
        <w:ind w:firstLine="420" w:firstLineChars="200"/>
        <w:rPr>
          <w:rFonts w:ascii="宋体" w:hAnsi="宋体" w:cs="宋体"/>
          <w:color w:val="auto"/>
          <w:szCs w:val="21"/>
          <w:highlight w:val="none"/>
        </w:rPr>
      </w:pPr>
      <w:r>
        <w:rPr>
          <w:rFonts w:ascii="宋体" w:hAnsi="宋体" w:cs="宋体"/>
          <w:color w:val="auto"/>
          <w:szCs w:val="21"/>
          <w:highlight w:val="none"/>
        </w:rPr>
        <w:t>19.4</w:t>
      </w:r>
      <w:r>
        <w:rPr>
          <w:rFonts w:hint="eastAsia" w:ascii="宋体" w:hAnsi="宋体" w:cs="Arial"/>
          <w:color w:val="auto"/>
          <w:szCs w:val="21"/>
          <w:highlight w:val="none"/>
          <w:lang w:eastAsia="zh-CN"/>
        </w:rPr>
        <w:t>谈判</w:t>
      </w:r>
      <w:r>
        <w:rPr>
          <w:rFonts w:ascii="宋体" w:hAnsi="宋体" w:cs="Arial"/>
          <w:color w:val="auto"/>
          <w:szCs w:val="21"/>
          <w:highlight w:val="none"/>
        </w:rPr>
        <w:t>响应文件报价出现前后不一致的，除</w:t>
      </w:r>
      <w:r>
        <w:rPr>
          <w:rFonts w:hint="eastAsia" w:ascii="宋体" w:hAnsi="宋体" w:cs="Arial"/>
          <w:color w:val="auto"/>
          <w:szCs w:val="21"/>
          <w:highlight w:val="none"/>
          <w:lang w:eastAsia="zh-CN"/>
        </w:rPr>
        <w:t>竞争性谈判</w:t>
      </w:r>
      <w:r>
        <w:rPr>
          <w:rFonts w:ascii="宋体" w:hAnsi="宋体" w:cs="Arial"/>
          <w:color w:val="auto"/>
          <w:szCs w:val="21"/>
          <w:highlight w:val="none"/>
        </w:rPr>
        <w:t>文件另有规定外，按照下列规定修正</w:t>
      </w:r>
      <w:r>
        <w:rPr>
          <w:rFonts w:hint="eastAsia" w:ascii="宋体" w:hAnsi="宋体" w:cs="宋体"/>
          <w:color w:val="auto"/>
          <w:szCs w:val="21"/>
          <w:highlight w:val="none"/>
        </w:rPr>
        <w:t>：</w:t>
      </w:r>
    </w:p>
    <w:p>
      <w:pPr>
        <w:spacing w:line="360" w:lineRule="exact"/>
        <w:ind w:firstLine="420" w:firstLineChars="200"/>
        <w:rPr>
          <w:rFonts w:ascii="宋体" w:hAnsi="宋体" w:cs="宋体"/>
          <w:color w:val="auto"/>
          <w:szCs w:val="21"/>
          <w:highlight w:val="none"/>
        </w:rPr>
      </w:pPr>
      <w:r>
        <w:rPr>
          <w:rFonts w:ascii="宋体" w:hAnsi="宋体" w:cs="宋体"/>
          <w:color w:val="auto"/>
          <w:szCs w:val="21"/>
          <w:highlight w:val="none"/>
        </w:rPr>
        <w:t>19.4</w:t>
      </w:r>
      <w:r>
        <w:rPr>
          <w:rFonts w:hint="eastAsia" w:ascii="宋体" w:hAnsi="宋体" w:cs="宋体"/>
          <w:color w:val="auto"/>
          <w:szCs w:val="21"/>
          <w:highlight w:val="none"/>
        </w:rPr>
        <w:t>.1</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响应文件中报价一览表内容与</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响应文件中相应内容不一致的，以报价一览表为准；</w:t>
      </w:r>
    </w:p>
    <w:p>
      <w:pPr>
        <w:spacing w:line="360" w:lineRule="exact"/>
        <w:ind w:firstLine="420" w:firstLineChars="200"/>
        <w:rPr>
          <w:rFonts w:ascii="宋体" w:hAnsi="宋体" w:cs="宋体"/>
          <w:color w:val="auto"/>
          <w:szCs w:val="21"/>
          <w:highlight w:val="none"/>
        </w:rPr>
      </w:pPr>
      <w:r>
        <w:rPr>
          <w:rFonts w:ascii="宋体" w:hAnsi="宋体" w:cs="宋体"/>
          <w:color w:val="auto"/>
          <w:szCs w:val="21"/>
          <w:highlight w:val="none"/>
        </w:rPr>
        <w:t>19.4</w:t>
      </w:r>
      <w:r>
        <w:rPr>
          <w:rFonts w:hint="eastAsia" w:ascii="宋体" w:hAnsi="宋体" w:cs="宋体"/>
          <w:color w:val="auto"/>
          <w:szCs w:val="21"/>
          <w:highlight w:val="none"/>
        </w:rPr>
        <w:t>.2</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响应文件的大写金额与小写金额不一致的，以大写金额为准；</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同时出现两种以上不一致的，按照前款规定的顺序修正。修正后的报价按照本</w:t>
      </w:r>
      <w:r>
        <w:rPr>
          <w:rFonts w:hint="eastAsia" w:ascii="宋体" w:hAnsi="宋体" w:cs="宋体"/>
          <w:color w:val="auto"/>
          <w:szCs w:val="21"/>
          <w:highlight w:val="none"/>
          <w:lang w:eastAsia="zh-CN"/>
        </w:rPr>
        <w:t>竞争性谈判</w:t>
      </w:r>
      <w:r>
        <w:rPr>
          <w:rFonts w:hint="eastAsia" w:ascii="宋体" w:hAnsi="宋体" w:cs="宋体"/>
          <w:color w:val="auto"/>
          <w:szCs w:val="21"/>
          <w:highlight w:val="none"/>
        </w:rPr>
        <w:t>文件规定经供应商确认后产生约束力，供应商不确认的，其</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无效，其</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保证金不予退还。</w:t>
      </w:r>
      <w:r>
        <w:rPr>
          <w:rFonts w:hint="eastAsia" w:ascii="宋体" w:hAnsi="宋体" w:cs="宋体"/>
          <w:b/>
          <w:color w:val="auto"/>
          <w:szCs w:val="21"/>
          <w:highlight w:val="none"/>
        </w:rPr>
        <w:t>存在缺项漏项或者数量不符合</w:t>
      </w:r>
      <w:r>
        <w:rPr>
          <w:rFonts w:hint="eastAsia" w:ascii="宋体" w:hAnsi="宋体" w:cs="宋体"/>
          <w:b/>
          <w:color w:val="auto"/>
          <w:szCs w:val="21"/>
          <w:highlight w:val="none"/>
          <w:lang w:eastAsia="zh-CN"/>
        </w:rPr>
        <w:t>竞争性谈判</w:t>
      </w:r>
      <w:r>
        <w:rPr>
          <w:rFonts w:hint="eastAsia" w:ascii="宋体" w:hAnsi="宋体" w:cs="宋体"/>
          <w:b/>
          <w:color w:val="auto"/>
          <w:szCs w:val="21"/>
          <w:highlight w:val="none"/>
        </w:rPr>
        <w:t>文件要求的作为无效</w:t>
      </w:r>
      <w:r>
        <w:rPr>
          <w:rFonts w:hint="eastAsia" w:ascii="宋体" w:hAnsi="宋体" w:cs="宋体"/>
          <w:b/>
          <w:color w:val="auto"/>
          <w:szCs w:val="21"/>
          <w:highlight w:val="none"/>
          <w:lang w:eastAsia="zh-CN"/>
        </w:rPr>
        <w:t>谈判</w:t>
      </w:r>
      <w:r>
        <w:rPr>
          <w:rFonts w:hint="eastAsia" w:ascii="宋体" w:hAnsi="宋体" w:cs="宋体"/>
          <w:b/>
          <w:color w:val="auto"/>
          <w:szCs w:val="21"/>
          <w:highlight w:val="none"/>
        </w:rPr>
        <w:t>响应文件处理</w:t>
      </w:r>
      <w:r>
        <w:rPr>
          <w:rFonts w:hint="eastAsia" w:ascii="宋体" w:hAnsi="宋体" w:cs="宋体"/>
          <w:color w:val="auto"/>
          <w:szCs w:val="21"/>
          <w:highlight w:val="none"/>
        </w:rPr>
        <w:t>；对不同文字文本</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响应文件的解释发生异议的，以中文文本为准。</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19.5供应商拒不按照</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小组要求作出澄清、说明或者补正的，作为无效响应处理。</w:t>
      </w:r>
    </w:p>
    <w:p>
      <w:pPr>
        <w:spacing w:line="360" w:lineRule="exact"/>
        <w:ind w:firstLine="420" w:firstLineChars="200"/>
        <w:rPr>
          <w:rFonts w:ascii="宋体" w:hAnsi="宋体" w:cs="宋体"/>
          <w:color w:val="auto"/>
          <w:szCs w:val="21"/>
          <w:highlight w:val="none"/>
        </w:rPr>
      </w:pPr>
      <w:r>
        <w:rPr>
          <w:rFonts w:ascii="宋体" w:hAnsi="宋体" w:cs="宋体"/>
          <w:color w:val="auto"/>
          <w:szCs w:val="21"/>
          <w:highlight w:val="none"/>
        </w:rPr>
        <w:t>19.6</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小组对</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响应文件的判定，只依据</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响应文件内容本身，不依靠</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响应文件后的任何外来证明。</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响应文件提交截止时间后，供应商对</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报价或其他实质性内容修正的函件和增加的任何优惠条件，一律不得作为评审、确定</w:t>
      </w:r>
      <w:r>
        <w:rPr>
          <w:rFonts w:ascii="宋体" w:hAnsi="宋体" w:cs="宋体"/>
          <w:color w:val="auto"/>
          <w:szCs w:val="21"/>
          <w:highlight w:val="none"/>
        </w:rPr>
        <w:t>成交供应商</w:t>
      </w:r>
      <w:r>
        <w:rPr>
          <w:rFonts w:hint="eastAsia" w:ascii="宋体" w:hAnsi="宋体" w:cs="宋体"/>
          <w:color w:val="auto"/>
          <w:szCs w:val="21"/>
          <w:highlight w:val="none"/>
        </w:rPr>
        <w:t>的依据。</w:t>
      </w:r>
    </w:p>
    <w:p>
      <w:pPr>
        <w:spacing w:line="360" w:lineRule="exact"/>
        <w:rPr>
          <w:rFonts w:ascii="宋体" w:hAnsi="宋体" w:cs="宋体"/>
          <w:b/>
          <w:color w:val="auto"/>
          <w:kern w:val="0"/>
          <w:szCs w:val="21"/>
          <w:highlight w:val="none"/>
        </w:rPr>
      </w:pPr>
      <w:r>
        <w:rPr>
          <w:rFonts w:hint="eastAsia" w:ascii="宋体" w:hAnsi="宋体" w:cs="宋体"/>
          <w:b/>
          <w:color w:val="auto"/>
          <w:kern w:val="0"/>
          <w:szCs w:val="21"/>
          <w:highlight w:val="none"/>
        </w:rPr>
        <w:t>2</w:t>
      </w:r>
      <w:r>
        <w:rPr>
          <w:rFonts w:ascii="宋体" w:hAnsi="宋体" w:cs="宋体"/>
          <w:b/>
          <w:color w:val="auto"/>
          <w:kern w:val="0"/>
          <w:szCs w:val="21"/>
          <w:highlight w:val="none"/>
        </w:rPr>
        <w:t>0</w:t>
      </w:r>
      <w:r>
        <w:rPr>
          <w:rFonts w:hint="eastAsia" w:ascii="宋体" w:hAnsi="宋体" w:cs="宋体"/>
          <w:b/>
          <w:color w:val="auto"/>
          <w:kern w:val="0"/>
          <w:szCs w:val="21"/>
          <w:highlight w:val="none"/>
        </w:rPr>
        <w:t>.</w:t>
      </w:r>
      <w:r>
        <w:rPr>
          <w:rFonts w:hint="eastAsia" w:ascii="宋体" w:hAnsi="宋体"/>
          <w:b/>
          <w:color w:val="auto"/>
          <w:szCs w:val="21"/>
          <w:highlight w:val="none"/>
        </w:rPr>
        <w:t>废标条款</w:t>
      </w:r>
    </w:p>
    <w:p>
      <w:pPr>
        <w:spacing w:line="360" w:lineRule="exact"/>
        <w:ind w:firstLine="420" w:firstLineChars="200"/>
        <w:rPr>
          <w:rFonts w:ascii="宋体" w:hAnsi="宋体" w:cs="宋体"/>
          <w:color w:val="auto"/>
          <w:szCs w:val="21"/>
          <w:highlight w:val="none"/>
        </w:rPr>
      </w:pPr>
      <w:r>
        <w:rPr>
          <w:rFonts w:ascii="宋体" w:hAnsi="宋体" w:cs="宋体"/>
          <w:color w:val="auto"/>
          <w:szCs w:val="21"/>
          <w:highlight w:val="none"/>
        </w:rPr>
        <w:t>20.</w:t>
      </w:r>
      <w:r>
        <w:rPr>
          <w:rFonts w:hint="eastAsia" w:ascii="宋体" w:hAnsi="宋体" w:cs="宋体"/>
          <w:color w:val="auto"/>
          <w:szCs w:val="21"/>
          <w:highlight w:val="none"/>
        </w:rPr>
        <w:t>1因情况变化，不再符合规定的</w:t>
      </w:r>
      <w:r>
        <w:rPr>
          <w:rFonts w:hint="eastAsia" w:ascii="宋体" w:hAnsi="宋体" w:cs="宋体"/>
          <w:color w:val="auto"/>
          <w:szCs w:val="21"/>
          <w:highlight w:val="none"/>
          <w:lang w:eastAsia="zh-CN"/>
        </w:rPr>
        <w:t>竞争性谈判</w:t>
      </w:r>
      <w:r>
        <w:rPr>
          <w:rFonts w:hint="eastAsia" w:ascii="宋体" w:hAnsi="宋体" w:cs="宋体"/>
          <w:color w:val="auto"/>
          <w:szCs w:val="21"/>
          <w:highlight w:val="none"/>
        </w:rPr>
        <w:t>采购方式适用情形的；</w:t>
      </w:r>
    </w:p>
    <w:p>
      <w:pPr>
        <w:spacing w:line="360" w:lineRule="exact"/>
        <w:ind w:firstLine="420" w:firstLineChars="200"/>
        <w:rPr>
          <w:rFonts w:ascii="宋体" w:hAnsi="宋体" w:cs="宋体"/>
          <w:color w:val="auto"/>
          <w:szCs w:val="21"/>
          <w:highlight w:val="none"/>
        </w:rPr>
      </w:pPr>
      <w:r>
        <w:rPr>
          <w:rFonts w:ascii="宋体" w:hAnsi="宋体" w:cs="宋体"/>
          <w:color w:val="auto"/>
          <w:szCs w:val="21"/>
          <w:highlight w:val="none"/>
        </w:rPr>
        <w:t>20.2</w:t>
      </w:r>
      <w:r>
        <w:rPr>
          <w:rFonts w:hint="eastAsia" w:ascii="宋体" w:hAnsi="宋体" w:cs="宋体"/>
          <w:color w:val="auto"/>
          <w:szCs w:val="21"/>
          <w:highlight w:val="none"/>
        </w:rPr>
        <w:t>出现影响采购公正的违法、违规行为的；</w:t>
      </w:r>
    </w:p>
    <w:p>
      <w:pPr>
        <w:spacing w:line="360" w:lineRule="exact"/>
        <w:ind w:firstLine="420" w:firstLineChars="200"/>
        <w:rPr>
          <w:rFonts w:ascii="宋体" w:hAnsi="宋体" w:cs="宋体"/>
          <w:color w:val="auto"/>
          <w:szCs w:val="21"/>
          <w:highlight w:val="none"/>
        </w:rPr>
      </w:pPr>
      <w:r>
        <w:rPr>
          <w:rFonts w:ascii="宋体" w:hAnsi="宋体" w:cs="宋体"/>
          <w:color w:val="auto"/>
          <w:szCs w:val="21"/>
          <w:highlight w:val="none"/>
        </w:rPr>
        <w:t>20.</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因重大变故，采购任务取消的。</w:t>
      </w:r>
    </w:p>
    <w:p>
      <w:pPr>
        <w:spacing w:line="360" w:lineRule="exact"/>
        <w:rPr>
          <w:rFonts w:ascii="宋体" w:hAnsi="宋体" w:cs="宋体"/>
          <w:color w:val="auto"/>
          <w:szCs w:val="21"/>
          <w:highlight w:val="none"/>
        </w:rPr>
      </w:pPr>
      <w:r>
        <w:rPr>
          <w:rFonts w:hint="eastAsia" w:ascii="宋体" w:hAnsi="宋体" w:cs="宋体"/>
          <w:b/>
          <w:color w:val="auto"/>
          <w:szCs w:val="21"/>
          <w:highlight w:val="none"/>
        </w:rPr>
        <w:t>2</w:t>
      </w:r>
      <w:r>
        <w:rPr>
          <w:rFonts w:ascii="宋体" w:hAnsi="宋体" w:cs="宋体"/>
          <w:b/>
          <w:color w:val="auto"/>
          <w:szCs w:val="21"/>
          <w:highlight w:val="none"/>
        </w:rPr>
        <w:t>1</w:t>
      </w:r>
      <w:r>
        <w:rPr>
          <w:rFonts w:hint="eastAsia" w:ascii="宋体" w:hAnsi="宋体" w:cs="宋体"/>
          <w:b/>
          <w:color w:val="auto"/>
          <w:szCs w:val="21"/>
          <w:highlight w:val="none"/>
        </w:rPr>
        <w:t>.评审方法</w:t>
      </w:r>
    </w:p>
    <w:p>
      <w:pPr>
        <w:spacing w:line="360" w:lineRule="exact"/>
        <w:ind w:firstLine="420" w:firstLineChars="200"/>
        <w:rPr>
          <w:rFonts w:hint="eastAsia" w:ascii="宋体" w:hAnsi="宋体" w:cs="宋体"/>
          <w:color w:val="auto"/>
          <w:szCs w:val="21"/>
          <w:highlight w:val="none"/>
        </w:rPr>
      </w:pPr>
      <w:r>
        <w:rPr>
          <w:rFonts w:ascii="宋体" w:hAnsi="宋体" w:cs="宋体"/>
          <w:color w:val="auto"/>
          <w:szCs w:val="21"/>
          <w:highlight w:val="none"/>
        </w:rPr>
        <w:t>21</w:t>
      </w:r>
      <w:r>
        <w:rPr>
          <w:rFonts w:hint="eastAsia" w:ascii="宋体" w:hAnsi="宋体" w:cs="宋体"/>
          <w:color w:val="auto"/>
          <w:szCs w:val="21"/>
          <w:highlight w:val="none"/>
        </w:rPr>
        <w:t>.1本项目采用</w:t>
      </w:r>
      <w:r>
        <w:rPr>
          <w:rFonts w:hint="eastAsia" w:ascii="宋体" w:hAnsi="宋体" w:cs="宋体"/>
          <w:b/>
          <w:bCs/>
          <w:color w:val="auto"/>
          <w:szCs w:val="21"/>
          <w:highlight w:val="none"/>
        </w:rPr>
        <w:t>最低评标价法</w:t>
      </w:r>
      <w:r>
        <w:rPr>
          <w:rFonts w:hint="eastAsia" w:ascii="宋体" w:hAnsi="宋体" w:cs="宋体"/>
          <w:color w:val="auto"/>
          <w:szCs w:val="21"/>
          <w:highlight w:val="none"/>
        </w:rPr>
        <w:t>。谈判小组将从质量和服务均能满足</w:t>
      </w:r>
      <w:r>
        <w:rPr>
          <w:rFonts w:hint="eastAsia" w:ascii="宋体" w:hAnsi="宋体" w:cs="宋体"/>
          <w:color w:val="auto"/>
          <w:szCs w:val="21"/>
          <w:highlight w:val="none"/>
          <w:lang w:eastAsia="zh-CN"/>
        </w:rPr>
        <w:t>竞争性谈判文件</w:t>
      </w:r>
      <w:r>
        <w:rPr>
          <w:rFonts w:hint="eastAsia" w:ascii="宋体" w:hAnsi="宋体" w:cs="宋体"/>
          <w:color w:val="auto"/>
          <w:szCs w:val="21"/>
          <w:highlight w:val="none"/>
        </w:rPr>
        <w:t>实质性响应要求的供应商中，按照最后报价由低到高顺序推荐成交候选人。</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1</w:t>
      </w: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lang w:eastAsia="zh-CN"/>
        </w:rPr>
        <w:t>招租人</w:t>
      </w:r>
      <w:r>
        <w:rPr>
          <w:rFonts w:hint="eastAsia" w:ascii="宋体" w:hAnsi="宋体" w:cs="宋体"/>
          <w:color w:val="auto"/>
          <w:szCs w:val="21"/>
          <w:highlight w:val="none"/>
        </w:rPr>
        <w:t>授权</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小组直接确定成交供应商。</w:t>
      </w:r>
    </w:p>
    <w:p>
      <w:pPr>
        <w:pStyle w:val="4"/>
        <w:overflowPunct w:val="0"/>
        <w:spacing w:line="360" w:lineRule="exact"/>
        <w:ind w:firstLine="0"/>
        <w:rPr>
          <w:rFonts w:hAnsi="宋体" w:cs="宋体"/>
          <w:b/>
          <w:color w:val="auto"/>
          <w:sz w:val="21"/>
          <w:szCs w:val="21"/>
          <w:highlight w:val="none"/>
        </w:rPr>
      </w:pPr>
      <w:r>
        <w:rPr>
          <w:rFonts w:hint="eastAsia" w:hAnsi="宋体" w:cs="宋体"/>
          <w:b/>
          <w:color w:val="auto"/>
          <w:sz w:val="21"/>
          <w:szCs w:val="21"/>
          <w:highlight w:val="none"/>
        </w:rPr>
        <w:t>2</w:t>
      </w:r>
      <w:r>
        <w:rPr>
          <w:rFonts w:hAnsi="宋体" w:cs="宋体"/>
          <w:b/>
          <w:color w:val="auto"/>
          <w:sz w:val="21"/>
          <w:szCs w:val="21"/>
          <w:highlight w:val="none"/>
        </w:rPr>
        <w:t>2</w:t>
      </w:r>
      <w:r>
        <w:rPr>
          <w:rFonts w:hint="eastAsia" w:hAnsi="宋体" w:cs="宋体"/>
          <w:b/>
          <w:color w:val="auto"/>
          <w:sz w:val="21"/>
          <w:szCs w:val="21"/>
          <w:highlight w:val="none"/>
        </w:rPr>
        <w:t>.</w:t>
      </w:r>
      <w:r>
        <w:rPr>
          <w:rStyle w:val="14"/>
          <w:rFonts w:hint="eastAsia" w:hAnsi="宋体" w:cs="宋体"/>
          <w:color w:val="auto"/>
          <w:sz w:val="21"/>
          <w:szCs w:val="21"/>
          <w:highlight w:val="none"/>
        </w:rPr>
        <w:t>成交结果</w:t>
      </w:r>
      <w:r>
        <w:rPr>
          <w:rFonts w:hint="eastAsia" w:hAnsi="宋体" w:cs="宋体"/>
          <w:b/>
          <w:color w:val="auto"/>
          <w:sz w:val="21"/>
          <w:szCs w:val="21"/>
          <w:highlight w:val="none"/>
        </w:rPr>
        <w:t>及公示</w:t>
      </w:r>
    </w:p>
    <w:p>
      <w:pPr>
        <w:pStyle w:val="4"/>
        <w:overflowPunct w:val="0"/>
        <w:spacing w:line="360" w:lineRule="exact"/>
        <w:ind w:firstLineChars="200"/>
        <w:rPr>
          <w:rFonts w:hAnsi="宋体"/>
          <w:color w:val="auto"/>
          <w:sz w:val="21"/>
          <w:szCs w:val="21"/>
          <w:highlight w:val="none"/>
        </w:rPr>
      </w:pPr>
      <w:r>
        <w:rPr>
          <w:rFonts w:hint="eastAsia" w:hAnsi="宋体" w:cs="宋体"/>
          <w:color w:val="auto"/>
          <w:sz w:val="21"/>
          <w:szCs w:val="21"/>
          <w:highlight w:val="none"/>
        </w:rPr>
        <w:t>2</w:t>
      </w:r>
      <w:r>
        <w:rPr>
          <w:rFonts w:hint="eastAsia" w:hAnsi="宋体" w:cs="宋体"/>
          <w:color w:val="auto"/>
          <w:sz w:val="21"/>
          <w:szCs w:val="21"/>
          <w:highlight w:val="none"/>
          <w:lang w:val="en-US" w:eastAsia="zh-CN"/>
        </w:rPr>
        <w:t>2</w:t>
      </w:r>
      <w:r>
        <w:rPr>
          <w:rFonts w:hint="eastAsia" w:hAnsi="宋体" w:cs="宋体"/>
          <w:color w:val="auto"/>
          <w:sz w:val="21"/>
          <w:szCs w:val="21"/>
          <w:highlight w:val="none"/>
        </w:rPr>
        <w:t>.1</w:t>
      </w:r>
      <w:r>
        <w:rPr>
          <w:rFonts w:hint="eastAsia" w:hAnsi="宋体"/>
          <w:color w:val="auto"/>
          <w:sz w:val="21"/>
          <w:szCs w:val="21"/>
          <w:highlight w:val="none"/>
        </w:rPr>
        <w:t>代理机构自</w:t>
      </w:r>
      <w:r>
        <w:rPr>
          <w:rFonts w:hint="eastAsia" w:hAnsi="宋体"/>
          <w:color w:val="auto"/>
          <w:sz w:val="21"/>
          <w:szCs w:val="21"/>
          <w:highlight w:val="none"/>
          <w:lang w:eastAsia="zh-CN"/>
        </w:rPr>
        <w:t>成交供应商</w:t>
      </w:r>
      <w:r>
        <w:rPr>
          <w:rFonts w:hint="eastAsia" w:hAnsi="宋体"/>
          <w:color w:val="auto"/>
          <w:sz w:val="21"/>
          <w:szCs w:val="21"/>
          <w:highlight w:val="none"/>
        </w:rPr>
        <w:t>确定之日起2个工作日内，在江苏尚阳工程管理有限公司网站上公告</w:t>
      </w:r>
      <w:r>
        <w:rPr>
          <w:rFonts w:hint="eastAsia" w:hAnsi="宋体"/>
          <w:color w:val="auto"/>
          <w:sz w:val="21"/>
          <w:szCs w:val="21"/>
          <w:highlight w:val="none"/>
          <w:lang w:eastAsia="zh-CN"/>
        </w:rPr>
        <w:t>成交</w:t>
      </w:r>
      <w:r>
        <w:rPr>
          <w:rFonts w:hint="eastAsia" w:hAnsi="宋体"/>
          <w:color w:val="auto"/>
          <w:sz w:val="21"/>
          <w:szCs w:val="21"/>
          <w:highlight w:val="none"/>
        </w:rPr>
        <w:t>结果，</w:t>
      </w:r>
      <w:r>
        <w:rPr>
          <w:rFonts w:hint="eastAsia" w:hAnsi="宋体"/>
          <w:color w:val="auto"/>
          <w:sz w:val="21"/>
          <w:szCs w:val="21"/>
          <w:highlight w:val="none"/>
          <w:lang w:eastAsia="zh-CN"/>
        </w:rPr>
        <w:t>成交</w:t>
      </w:r>
      <w:r>
        <w:rPr>
          <w:rFonts w:hint="eastAsia" w:hAnsi="宋体"/>
          <w:color w:val="auto"/>
          <w:sz w:val="21"/>
          <w:szCs w:val="21"/>
          <w:highlight w:val="none"/>
        </w:rPr>
        <w:t>通知书将同时发出，</w:t>
      </w:r>
      <w:r>
        <w:rPr>
          <w:rFonts w:hint="eastAsia" w:hAnsi="宋体"/>
          <w:color w:val="auto"/>
          <w:sz w:val="21"/>
          <w:szCs w:val="21"/>
          <w:highlight w:val="none"/>
          <w:lang w:eastAsia="zh-CN"/>
        </w:rPr>
        <w:t>成交</w:t>
      </w:r>
      <w:r>
        <w:rPr>
          <w:rFonts w:hint="eastAsia" w:hAnsi="宋体"/>
          <w:color w:val="auto"/>
          <w:sz w:val="21"/>
          <w:szCs w:val="21"/>
          <w:highlight w:val="none"/>
        </w:rPr>
        <w:t>公告期限为1个工作日。</w:t>
      </w:r>
    </w:p>
    <w:p>
      <w:pPr>
        <w:snapToGrid w:val="0"/>
        <w:spacing w:line="360" w:lineRule="exact"/>
        <w:ind w:firstLine="420" w:firstLineChars="200"/>
        <w:rPr>
          <w:rFonts w:ascii="宋体" w:hAnsi="宋体"/>
          <w:color w:val="auto"/>
          <w:szCs w:val="21"/>
          <w:highlight w:val="none"/>
        </w:rPr>
      </w:pPr>
      <w:r>
        <w:rPr>
          <w:rFonts w:ascii="宋体" w:hAnsi="宋体"/>
          <w:color w:val="auto"/>
          <w:szCs w:val="21"/>
          <w:highlight w:val="none"/>
        </w:rPr>
        <w:t>22.2</w:t>
      </w:r>
      <w:r>
        <w:rPr>
          <w:rFonts w:hint="eastAsia" w:ascii="宋体" w:hAnsi="宋体"/>
          <w:color w:val="auto"/>
          <w:szCs w:val="21"/>
          <w:highlight w:val="none"/>
        </w:rPr>
        <w:t>若有充分证据证明，成交供应商出现下列情况之一的，一经查实，将被取消成交资格：</w:t>
      </w:r>
    </w:p>
    <w:p>
      <w:pPr>
        <w:snapToGrid w:val="0"/>
        <w:spacing w:line="360" w:lineRule="exact"/>
        <w:ind w:firstLine="420" w:firstLineChars="200"/>
        <w:rPr>
          <w:rFonts w:ascii="宋体" w:hAnsi="宋体"/>
          <w:color w:val="auto"/>
          <w:szCs w:val="21"/>
          <w:highlight w:val="none"/>
        </w:rPr>
      </w:pPr>
      <w:r>
        <w:rPr>
          <w:rFonts w:ascii="宋体" w:hAnsi="宋体"/>
          <w:color w:val="auto"/>
          <w:szCs w:val="21"/>
          <w:highlight w:val="none"/>
        </w:rPr>
        <w:t>22.2</w:t>
      </w:r>
      <w:r>
        <w:rPr>
          <w:rFonts w:hint="eastAsia" w:ascii="宋体" w:hAnsi="宋体"/>
          <w:color w:val="auto"/>
          <w:szCs w:val="21"/>
          <w:highlight w:val="none"/>
        </w:rPr>
        <w:t>.1提供虚假材料谋取成交的；</w:t>
      </w:r>
    </w:p>
    <w:p>
      <w:pPr>
        <w:snapToGrid w:val="0"/>
        <w:spacing w:line="360" w:lineRule="exact"/>
        <w:ind w:firstLine="420" w:firstLineChars="200"/>
        <w:rPr>
          <w:rFonts w:ascii="宋体" w:hAnsi="宋体"/>
          <w:color w:val="auto"/>
          <w:szCs w:val="21"/>
          <w:highlight w:val="none"/>
        </w:rPr>
      </w:pPr>
      <w:r>
        <w:rPr>
          <w:rFonts w:ascii="宋体" w:hAnsi="宋体"/>
          <w:color w:val="auto"/>
          <w:szCs w:val="21"/>
          <w:highlight w:val="none"/>
        </w:rPr>
        <w:t>22.2.</w:t>
      </w:r>
      <w:r>
        <w:rPr>
          <w:rFonts w:hint="eastAsia" w:ascii="宋体" w:hAnsi="宋体"/>
          <w:color w:val="auto"/>
          <w:szCs w:val="21"/>
          <w:highlight w:val="none"/>
        </w:rPr>
        <w:t>2向</w:t>
      </w:r>
      <w:r>
        <w:rPr>
          <w:rFonts w:hint="eastAsia" w:ascii="宋体" w:hAnsi="宋体"/>
          <w:color w:val="auto"/>
          <w:szCs w:val="21"/>
          <w:highlight w:val="none"/>
          <w:lang w:eastAsia="zh-CN"/>
        </w:rPr>
        <w:t>招租人</w:t>
      </w:r>
      <w:r>
        <w:rPr>
          <w:rFonts w:hint="eastAsia" w:ascii="宋体" w:hAnsi="宋体"/>
          <w:color w:val="auto"/>
          <w:szCs w:val="21"/>
          <w:highlight w:val="none"/>
        </w:rPr>
        <w:t>、代理机构行贿或者提供其他不正当利益的。</w:t>
      </w:r>
    </w:p>
    <w:p>
      <w:pPr>
        <w:snapToGrid w:val="0"/>
        <w:spacing w:line="360" w:lineRule="exact"/>
        <w:ind w:firstLine="420" w:firstLineChars="200"/>
        <w:rPr>
          <w:rFonts w:ascii="宋体" w:hAnsi="宋体"/>
          <w:color w:val="auto"/>
          <w:szCs w:val="21"/>
          <w:highlight w:val="none"/>
        </w:rPr>
      </w:pPr>
      <w:r>
        <w:rPr>
          <w:rFonts w:ascii="宋体" w:hAnsi="宋体"/>
          <w:color w:val="auto"/>
          <w:szCs w:val="21"/>
          <w:highlight w:val="none"/>
        </w:rPr>
        <w:t>22.2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属于本文件规定的无效条件，但在评审过程中又未被</w:t>
      </w:r>
      <w:r>
        <w:rPr>
          <w:rFonts w:hint="eastAsia" w:ascii="宋体" w:hAnsi="宋体"/>
          <w:color w:val="auto"/>
          <w:szCs w:val="21"/>
          <w:highlight w:val="none"/>
          <w:lang w:eastAsia="zh-CN"/>
        </w:rPr>
        <w:t>谈判</w:t>
      </w:r>
      <w:r>
        <w:rPr>
          <w:rFonts w:hint="eastAsia" w:ascii="宋体" w:hAnsi="宋体"/>
          <w:color w:val="auto"/>
          <w:szCs w:val="21"/>
          <w:highlight w:val="none"/>
        </w:rPr>
        <w:t>小组发现的。</w:t>
      </w:r>
    </w:p>
    <w:p>
      <w:pPr>
        <w:snapToGrid w:val="0"/>
        <w:spacing w:line="360" w:lineRule="exact"/>
        <w:ind w:firstLine="420" w:firstLineChars="200"/>
        <w:rPr>
          <w:rFonts w:ascii="宋体" w:hAnsi="宋体"/>
          <w:color w:val="auto"/>
          <w:szCs w:val="21"/>
          <w:highlight w:val="none"/>
        </w:rPr>
      </w:pPr>
      <w:r>
        <w:rPr>
          <w:rFonts w:ascii="宋体" w:hAnsi="宋体"/>
          <w:color w:val="auto"/>
          <w:szCs w:val="21"/>
          <w:highlight w:val="none"/>
        </w:rPr>
        <w:t>22.2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与</w:t>
      </w:r>
      <w:r>
        <w:rPr>
          <w:rFonts w:hint="eastAsia" w:ascii="宋体" w:hAnsi="宋体"/>
          <w:color w:val="auto"/>
          <w:szCs w:val="21"/>
          <w:highlight w:val="none"/>
          <w:lang w:eastAsia="zh-CN"/>
        </w:rPr>
        <w:t>招租人</w:t>
      </w:r>
      <w:r>
        <w:rPr>
          <w:rFonts w:hint="eastAsia" w:ascii="宋体" w:hAnsi="宋体"/>
          <w:color w:val="auto"/>
          <w:szCs w:val="21"/>
          <w:highlight w:val="none"/>
        </w:rPr>
        <w:t>或者其他供应商恶意串通的。</w:t>
      </w:r>
    </w:p>
    <w:p>
      <w:pPr>
        <w:snapToGrid w:val="0"/>
        <w:spacing w:line="360" w:lineRule="exact"/>
        <w:ind w:firstLine="420" w:firstLineChars="200"/>
        <w:rPr>
          <w:rFonts w:ascii="宋体" w:hAnsi="宋体"/>
          <w:color w:val="auto"/>
          <w:szCs w:val="21"/>
          <w:highlight w:val="none"/>
        </w:rPr>
      </w:pPr>
      <w:r>
        <w:rPr>
          <w:rFonts w:ascii="宋体" w:hAnsi="宋体"/>
          <w:color w:val="auto"/>
          <w:szCs w:val="21"/>
          <w:highlight w:val="none"/>
        </w:rPr>
        <w:t>22.2</w:t>
      </w: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采取不正当手段诋毁、排挤其他供应商的。</w:t>
      </w:r>
    </w:p>
    <w:p>
      <w:pPr>
        <w:pStyle w:val="4"/>
        <w:overflowPunct w:val="0"/>
        <w:spacing w:line="360" w:lineRule="exact"/>
        <w:ind w:firstLineChars="200"/>
        <w:rPr>
          <w:rFonts w:hAnsi="宋体" w:cs="宋体"/>
          <w:color w:val="auto"/>
          <w:sz w:val="21"/>
          <w:szCs w:val="21"/>
          <w:highlight w:val="none"/>
        </w:rPr>
      </w:pPr>
      <w:r>
        <w:rPr>
          <w:rFonts w:hAnsi="宋体"/>
          <w:color w:val="auto"/>
          <w:sz w:val="21"/>
          <w:szCs w:val="21"/>
          <w:highlight w:val="none"/>
        </w:rPr>
        <w:t>22.2</w:t>
      </w:r>
      <w:r>
        <w:rPr>
          <w:rFonts w:hint="eastAsia" w:hAnsi="宋体"/>
          <w:color w:val="auto"/>
          <w:sz w:val="21"/>
          <w:szCs w:val="21"/>
          <w:highlight w:val="none"/>
        </w:rPr>
        <w:t>.</w:t>
      </w:r>
      <w:r>
        <w:rPr>
          <w:rFonts w:hint="eastAsia" w:hAnsi="宋体"/>
          <w:color w:val="auto"/>
          <w:sz w:val="21"/>
          <w:szCs w:val="21"/>
          <w:highlight w:val="none"/>
          <w:lang w:val="en-US" w:eastAsia="zh-CN"/>
        </w:rPr>
        <w:t>6</w:t>
      </w:r>
      <w:r>
        <w:rPr>
          <w:rFonts w:hint="eastAsia" w:hAnsi="宋体"/>
          <w:color w:val="auto"/>
          <w:sz w:val="21"/>
          <w:szCs w:val="21"/>
          <w:highlight w:val="none"/>
        </w:rPr>
        <w:t>不符合法律、法规的规定的。</w:t>
      </w:r>
    </w:p>
    <w:p>
      <w:pPr>
        <w:pStyle w:val="4"/>
        <w:overflowPunct w:val="0"/>
        <w:spacing w:line="360" w:lineRule="exact"/>
        <w:ind w:firstLineChars="200"/>
        <w:rPr>
          <w:rFonts w:hAnsi="宋体" w:cs="宋体"/>
          <w:color w:val="auto"/>
          <w:sz w:val="21"/>
          <w:szCs w:val="21"/>
          <w:highlight w:val="none"/>
        </w:rPr>
      </w:pPr>
      <w:r>
        <w:rPr>
          <w:rFonts w:hAnsi="宋体" w:cs="宋体"/>
          <w:color w:val="auto"/>
          <w:sz w:val="21"/>
          <w:szCs w:val="21"/>
          <w:highlight w:val="none"/>
        </w:rPr>
        <w:t>22</w:t>
      </w:r>
      <w:r>
        <w:rPr>
          <w:rFonts w:hint="eastAsia" w:hAnsi="宋体" w:cs="宋体"/>
          <w:color w:val="auto"/>
          <w:sz w:val="21"/>
          <w:szCs w:val="21"/>
          <w:highlight w:val="none"/>
        </w:rPr>
        <w:t>.</w:t>
      </w:r>
      <w:r>
        <w:rPr>
          <w:rFonts w:hAnsi="宋体" w:cs="宋体"/>
          <w:color w:val="auto"/>
          <w:sz w:val="21"/>
          <w:szCs w:val="21"/>
          <w:highlight w:val="none"/>
        </w:rPr>
        <w:t>3</w:t>
      </w:r>
      <w:r>
        <w:rPr>
          <w:rFonts w:hint="eastAsia" w:hAnsi="宋体" w:cs="宋体"/>
          <w:color w:val="auto"/>
          <w:sz w:val="21"/>
          <w:szCs w:val="21"/>
          <w:highlight w:val="none"/>
        </w:rPr>
        <w:t>供应商认为</w:t>
      </w:r>
      <w:r>
        <w:rPr>
          <w:rFonts w:hint="eastAsia" w:hAnsi="宋体" w:cs="宋体"/>
          <w:color w:val="auto"/>
          <w:sz w:val="21"/>
          <w:szCs w:val="21"/>
          <w:highlight w:val="none"/>
          <w:lang w:eastAsia="zh-CN"/>
        </w:rPr>
        <w:t>竞争性谈判文件</w:t>
      </w:r>
      <w:r>
        <w:rPr>
          <w:rFonts w:hint="eastAsia" w:hAnsi="宋体" w:cs="宋体"/>
          <w:color w:val="auto"/>
          <w:sz w:val="21"/>
          <w:szCs w:val="21"/>
          <w:highlight w:val="none"/>
        </w:rPr>
        <w:t>、采购过程和采购结果使自己的权益受到损害的，可以在知道或应知其权益受到损害之日起七个工作日内，以书面形式向代理机构或</w:t>
      </w:r>
      <w:r>
        <w:rPr>
          <w:rFonts w:hint="eastAsia" w:hAnsi="宋体" w:cs="宋体"/>
          <w:color w:val="auto"/>
          <w:sz w:val="21"/>
          <w:szCs w:val="21"/>
          <w:highlight w:val="none"/>
          <w:lang w:eastAsia="zh-CN"/>
        </w:rPr>
        <w:t>招租人</w:t>
      </w:r>
      <w:r>
        <w:rPr>
          <w:rFonts w:hint="eastAsia" w:hAnsi="宋体" w:cs="宋体"/>
          <w:color w:val="auto"/>
          <w:sz w:val="21"/>
          <w:szCs w:val="21"/>
          <w:highlight w:val="none"/>
        </w:rPr>
        <w:t>提出质疑。</w:t>
      </w:r>
      <w:r>
        <w:rPr>
          <w:rFonts w:hint="eastAsia" w:hAnsi="宋体" w:cs="宋体"/>
          <w:color w:val="auto"/>
          <w:sz w:val="21"/>
          <w:szCs w:val="21"/>
          <w:highlight w:val="none"/>
          <w:lang w:eastAsia="zh-CN"/>
        </w:rPr>
        <w:t>供应商</w:t>
      </w:r>
      <w:r>
        <w:rPr>
          <w:rFonts w:hint="eastAsia" w:hAnsi="宋体" w:cs="宋体"/>
          <w:color w:val="auto"/>
          <w:sz w:val="21"/>
          <w:szCs w:val="21"/>
          <w:highlight w:val="none"/>
        </w:rPr>
        <w:t>应当在法定质疑期内一次性提出针对同一采购程序环节的质疑。该质疑应当有明确的请求和必要的证明材料，同时该质疑应有供应商法定代表人或参加</w:t>
      </w:r>
      <w:r>
        <w:rPr>
          <w:rFonts w:hint="eastAsia" w:hAnsi="宋体" w:cs="宋体"/>
          <w:color w:val="auto"/>
          <w:sz w:val="21"/>
          <w:szCs w:val="21"/>
          <w:highlight w:val="none"/>
          <w:lang w:eastAsia="zh-CN"/>
        </w:rPr>
        <w:t>谈判</w:t>
      </w:r>
      <w:r>
        <w:rPr>
          <w:rFonts w:hint="eastAsia" w:hAnsi="宋体" w:cs="宋体"/>
          <w:color w:val="auto"/>
          <w:sz w:val="21"/>
          <w:szCs w:val="21"/>
          <w:highlight w:val="none"/>
        </w:rPr>
        <w:t>的授权委托人签署并加盖公章(原件)。代理机构将在收到经供应商法定代表人或参加</w:t>
      </w:r>
      <w:r>
        <w:rPr>
          <w:rFonts w:hint="eastAsia" w:hAnsi="宋体" w:cs="宋体"/>
          <w:color w:val="auto"/>
          <w:sz w:val="21"/>
          <w:szCs w:val="21"/>
          <w:highlight w:val="none"/>
          <w:lang w:eastAsia="zh-CN"/>
        </w:rPr>
        <w:t>谈判</w:t>
      </w:r>
      <w:r>
        <w:rPr>
          <w:rFonts w:hint="eastAsia" w:hAnsi="宋体" w:cs="宋体"/>
          <w:color w:val="auto"/>
          <w:sz w:val="21"/>
          <w:szCs w:val="21"/>
          <w:highlight w:val="none"/>
        </w:rPr>
        <w:t>的授权委托人签署和盖公章(原件)的书面质疑后七个工作日内</w:t>
      </w:r>
      <w:r>
        <w:rPr>
          <w:rFonts w:hint="eastAsia" w:hAnsi="宋体" w:cs="宋体"/>
          <w:color w:val="auto"/>
          <w:sz w:val="21"/>
          <w:szCs w:val="21"/>
          <w:highlight w:val="none"/>
          <w:lang w:eastAsia="zh-CN"/>
        </w:rPr>
        <w:t>，对质疑内容做出答复，代理机构质疑答复义务仅限于其掌握的现有材料</w:t>
      </w:r>
      <w:r>
        <w:rPr>
          <w:rFonts w:hint="eastAsia" w:hAnsi="宋体" w:cs="宋体"/>
          <w:color w:val="auto"/>
          <w:sz w:val="21"/>
          <w:szCs w:val="21"/>
          <w:highlight w:val="none"/>
        </w:rPr>
        <w:t>。如供应商在成交公告期限届满之日起七个工作日后向代理机构提出质疑或质疑未经供应商法定代表人或参加</w:t>
      </w:r>
      <w:r>
        <w:rPr>
          <w:rFonts w:hint="eastAsia" w:hAnsi="宋体" w:cs="宋体"/>
          <w:color w:val="auto"/>
          <w:sz w:val="21"/>
          <w:szCs w:val="21"/>
          <w:highlight w:val="none"/>
          <w:lang w:eastAsia="zh-CN"/>
        </w:rPr>
        <w:t>谈判</w:t>
      </w:r>
      <w:r>
        <w:rPr>
          <w:rFonts w:hint="eastAsia" w:hAnsi="宋体" w:cs="宋体"/>
          <w:color w:val="auto"/>
          <w:sz w:val="21"/>
          <w:szCs w:val="21"/>
          <w:highlight w:val="none"/>
        </w:rPr>
        <w:t>的授权委托人签署或加盖公章(原件)或未提供明确的请求和必要的证明材料的，代理机构有权对该质疑不予答复（法律法规另有其他规定的除外）。供应商提出书面质疑必须有理、有据，不得恶意质疑或提交虚假质疑。否则，一经查实，代理机构有权依据有关规定，报请有关行政监督</w:t>
      </w:r>
      <w:r>
        <w:rPr>
          <w:rFonts w:hAnsi="宋体" w:cs="宋体"/>
          <w:color w:val="auto"/>
          <w:sz w:val="21"/>
          <w:szCs w:val="21"/>
          <w:highlight w:val="none"/>
        </w:rPr>
        <w:t>部门</w:t>
      </w:r>
      <w:r>
        <w:rPr>
          <w:rFonts w:hint="eastAsia" w:hAnsi="宋体" w:cs="宋体"/>
          <w:color w:val="auto"/>
          <w:sz w:val="21"/>
          <w:szCs w:val="21"/>
          <w:highlight w:val="none"/>
        </w:rPr>
        <w:t>对该供应商进行相应的处罚。</w:t>
      </w:r>
    </w:p>
    <w:p>
      <w:pPr>
        <w:pStyle w:val="4"/>
        <w:overflowPunct w:val="0"/>
        <w:spacing w:line="360" w:lineRule="exact"/>
        <w:ind w:firstLineChars="200"/>
        <w:rPr>
          <w:rFonts w:hAnsi="宋体" w:cs="宋体"/>
          <w:color w:val="auto"/>
          <w:sz w:val="21"/>
          <w:szCs w:val="21"/>
          <w:highlight w:val="none"/>
        </w:rPr>
      </w:pPr>
      <w:r>
        <w:rPr>
          <w:rFonts w:hint="eastAsia"/>
          <w:color w:val="auto"/>
          <w:sz w:val="21"/>
          <w:szCs w:val="21"/>
          <w:highlight w:val="none"/>
        </w:rPr>
        <w:t>未参加</w:t>
      </w:r>
      <w:r>
        <w:rPr>
          <w:rFonts w:hint="eastAsia"/>
          <w:color w:val="auto"/>
          <w:sz w:val="21"/>
          <w:szCs w:val="21"/>
          <w:highlight w:val="none"/>
          <w:lang w:eastAsia="zh-CN"/>
        </w:rPr>
        <w:t>谈判</w:t>
      </w:r>
      <w:r>
        <w:rPr>
          <w:rFonts w:hint="eastAsia"/>
          <w:color w:val="auto"/>
          <w:sz w:val="21"/>
          <w:szCs w:val="21"/>
          <w:highlight w:val="none"/>
        </w:rPr>
        <w:t>活动的供应商或在</w:t>
      </w:r>
      <w:r>
        <w:rPr>
          <w:rFonts w:hint="eastAsia"/>
          <w:color w:val="auto"/>
          <w:sz w:val="21"/>
          <w:szCs w:val="21"/>
          <w:highlight w:val="none"/>
          <w:lang w:eastAsia="zh-CN"/>
        </w:rPr>
        <w:t>谈判</w:t>
      </w:r>
      <w:r>
        <w:rPr>
          <w:rFonts w:hint="eastAsia"/>
          <w:color w:val="auto"/>
          <w:sz w:val="21"/>
          <w:szCs w:val="21"/>
          <w:highlight w:val="none"/>
        </w:rPr>
        <w:t>活动中自身权益未受到损害的供应商所提出的质疑不予受理。</w:t>
      </w:r>
      <w:r>
        <w:rPr>
          <w:rFonts w:hint="eastAsia" w:hAnsi="宋体" w:cs="宋体"/>
          <w:color w:val="auto"/>
          <w:sz w:val="21"/>
          <w:szCs w:val="21"/>
          <w:highlight w:val="none"/>
        </w:rPr>
        <w:t>如有参加</w:t>
      </w:r>
      <w:r>
        <w:rPr>
          <w:rFonts w:hint="eastAsia" w:hAnsi="宋体" w:cs="宋体"/>
          <w:color w:val="auto"/>
          <w:sz w:val="21"/>
          <w:szCs w:val="21"/>
          <w:highlight w:val="none"/>
          <w:lang w:eastAsia="zh-CN"/>
        </w:rPr>
        <w:t>谈判</w:t>
      </w:r>
      <w:r>
        <w:rPr>
          <w:rFonts w:hint="eastAsia" w:hAnsi="宋体" w:cs="宋体"/>
          <w:color w:val="auto"/>
          <w:sz w:val="21"/>
          <w:szCs w:val="21"/>
          <w:highlight w:val="none"/>
        </w:rPr>
        <w:t>的供应商提出有效质疑，并因此可能对成交结果产生影响，而最终被取消成交资格的，代理机构对成交供应商不承担任何责任。</w:t>
      </w:r>
    </w:p>
    <w:p>
      <w:pPr>
        <w:pStyle w:val="4"/>
        <w:overflowPunct w:val="0"/>
        <w:spacing w:line="360" w:lineRule="exact"/>
        <w:ind w:firstLine="0"/>
        <w:rPr>
          <w:rFonts w:hAnsi="宋体" w:cs="宋体"/>
          <w:b/>
          <w:color w:val="auto"/>
          <w:sz w:val="21"/>
          <w:szCs w:val="21"/>
          <w:highlight w:val="none"/>
        </w:rPr>
      </w:pPr>
      <w:r>
        <w:rPr>
          <w:rFonts w:hint="eastAsia" w:hAnsi="宋体" w:cs="宋体"/>
          <w:b/>
          <w:color w:val="auto"/>
          <w:sz w:val="21"/>
          <w:szCs w:val="21"/>
          <w:highlight w:val="none"/>
        </w:rPr>
        <w:t>2</w:t>
      </w:r>
      <w:r>
        <w:rPr>
          <w:rFonts w:hAnsi="宋体" w:cs="宋体"/>
          <w:b/>
          <w:color w:val="auto"/>
          <w:sz w:val="21"/>
          <w:szCs w:val="21"/>
          <w:highlight w:val="none"/>
        </w:rPr>
        <w:t>3</w:t>
      </w:r>
      <w:r>
        <w:rPr>
          <w:rFonts w:hint="eastAsia" w:hAnsi="宋体" w:cs="宋体"/>
          <w:b/>
          <w:color w:val="auto"/>
          <w:sz w:val="21"/>
          <w:szCs w:val="21"/>
          <w:highlight w:val="none"/>
        </w:rPr>
        <w:t>.成交通知书</w:t>
      </w:r>
    </w:p>
    <w:p>
      <w:pPr>
        <w:pStyle w:val="4"/>
        <w:overflowPunct w:val="0"/>
        <w:spacing w:line="360" w:lineRule="exact"/>
        <w:ind w:firstLineChars="200"/>
        <w:rPr>
          <w:rFonts w:hAnsi="宋体" w:cs="宋体"/>
          <w:b/>
          <w:color w:val="auto"/>
          <w:sz w:val="21"/>
          <w:szCs w:val="21"/>
          <w:highlight w:val="none"/>
        </w:rPr>
      </w:pPr>
      <w:r>
        <w:rPr>
          <w:rFonts w:hAnsi="宋体" w:cs="宋体"/>
          <w:color w:val="auto"/>
          <w:sz w:val="21"/>
          <w:szCs w:val="21"/>
          <w:highlight w:val="none"/>
        </w:rPr>
        <w:t>2</w:t>
      </w:r>
      <w:r>
        <w:rPr>
          <w:rFonts w:hint="eastAsia" w:hAnsi="宋体" w:cs="宋体"/>
          <w:color w:val="auto"/>
          <w:sz w:val="21"/>
          <w:szCs w:val="21"/>
          <w:highlight w:val="none"/>
          <w:lang w:val="en-US" w:eastAsia="zh-CN"/>
        </w:rPr>
        <w:t>3</w:t>
      </w:r>
      <w:r>
        <w:rPr>
          <w:rFonts w:hAnsi="宋体" w:cs="宋体"/>
          <w:color w:val="auto"/>
          <w:sz w:val="21"/>
          <w:szCs w:val="21"/>
          <w:highlight w:val="none"/>
        </w:rPr>
        <w:t>.1</w:t>
      </w:r>
      <w:r>
        <w:rPr>
          <w:rFonts w:hint="eastAsia" w:hAnsi="宋体" w:cs="宋体"/>
          <w:color w:val="auto"/>
          <w:sz w:val="21"/>
          <w:szCs w:val="21"/>
          <w:highlight w:val="none"/>
        </w:rPr>
        <w:t>在公告成交结果的同时发出成交通知书。</w:t>
      </w:r>
    </w:p>
    <w:p>
      <w:pPr>
        <w:pStyle w:val="4"/>
        <w:overflowPunct w:val="0"/>
        <w:spacing w:line="360" w:lineRule="exact"/>
        <w:ind w:firstLineChars="200"/>
        <w:rPr>
          <w:rFonts w:hAnsi="宋体" w:cs="宋体"/>
          <w:b/>
          <w:color w:val="auto"/>
          <w:sz w:val="21"/>
          <w:szCs w:val="21"/>
          <w:highlight w:val="none"/>
        </w:rPr>
      </w:pPr>
      <w:r>
        <w:rPr>
          <w:rFonts w:hint="eastAsia" w:hAnsi="宋体" w:cs="宋体"/>
          <w:color w:val="auto"/>
          <w:sz w:val="21"/>
          <w:szCs w:val="21"/>
          <w:highlight w:val="none"/>
        </w:rPr>
        <w:t>2</w:t>
      </w:r>
      <w:r>
        <w:rPr>
          <w:rFonts w:hAnsi="宋体" w:cs="宋体"/>
          <w:color w:val="auto"/>
          <w:sz w:val="21"/>
          <w:szCs w:val="21"/>
          <w:highlight w:val="none"/>
        </w:rPr>
        <w:t>3</w:t>
      </w:r>
      <w:r>
        <w:rPr>
          <w:rFonts w:hint="eastAsia" w:hAnsi="宋体" w:cs="宋体"/>
          <w:color w:val="auto"/>
          <w:sz w:val="21"/>
          <w:szCs w:val="21"/>
          <w:highlight w:val="none"/>
        </w:rPr>
        <w:t>.2成交通知对</w:t>
      </w:r>
      <w:r>
        <w:rPr>
          <w:rFonts w:hint="eastAsia" w:hAnsi="宋体" w:cs="宋体"/>
          <w:color w:val="auto"/>
          <w:sz w:val="21"/>
          <w:szCs w:val="21"/>
          <w:highlight w:val="none"/>
          <w:lang w:eastAsia="zh-CN"/>
        </w:rPr>
        <w:t>招租人</w:t>
      </w:r>
      <w:r>
        <w:rPr>
          <w:rFonts w:hint="eastAsia" w:hAnsi="宋体" w:cs="宋体"/>
          <w:color w:val="auto"/>
          <w:sz w:val="21"/>
          <w:szCs w:val="21"/>
          <w:highlight w:val="none"/>
        </w:rPr>
        <w:t>和成交供应商具有法律约束力。成交通知书发出后，</w:t>
      </w:r>
      <w:r>
        <w:rPr>
          <w:rFonts w:hint="eastAsia" w:hAnsi="宋体" w:cs="宋体"/>
          <w:color w:val="auto"/>
          <w:sz w:val="21"/>
          <w:szCs w:val="21"/>
          <w:highlight w:val="none"/>
          <w:lang w:eastAsia="zh-CN"/>
        </w:rPr>
        <w:t>招租人</w:t>
      </w:r>
      <w:r>
        <w:rPr>
          <w:rFonts w:hint="eastAsia" w:hAnsi="宋体" w:cs="宋体"/>
          <w:color w:val="auto"/>
          <w:sz w:val="21"/>
          <w:szCs w:val="21"/>
          <w:highlight w:val="none"/>
        </w:rPr>
        <w:t>改变成交结果或者成交供应商放弃成交资格，均应当承担相应的法律责任，且不影响成交服务费的支付。</w:t>
      </w:r>
    </w:p>
    <w:p>
      <w:pPr>
        <w:pStyle w:val="4"/>
        <w:overflowPunct w:val="0"/>
        <w:spacing w:line="360" w:lineRule="exact"/>
        <w:ind w:firstLineChars="200"/>
        <w:rPr>
          <w:rFonts w:hAnsi="宋体" w:cs="宋体"/>
          <w:b/>
          <w:color w:val="auto"/>
          <w:sz w:val="21"/>
          <w:szCs w:val="21"/>
          <w:highlight w:val="none"/>
        </w:rPr>
      </w:pPr>
      <w:r>
        <w:rPr>
          <w:rFonts w:hint="eastAsia" w:hAnsi="宋体" w:cs="宋体"/>
          <w:color w:val="auto"/>
          <w:sz w:val="21"/>
          <w:szCs w:val="21"/>
          <w:highlight w:val="none"/>
        </w:rPr>
        <w:t>2</w:t>
      </w:r>
      <w:r>
        <w:rPr>
          <w:rFonts w:hAnsi="宋体" w:cs="宋体"/>
          <w:color w:val="auto"/>
          <w:sz w:val="21"/>
          <w:szCs w:val="21"/>
          <w:highlight w:val="none"/>
        </w:rPr>
        <w:t>3</w:t>
      </w:r>
      <w:r>
        <w:rPr>
          <w:rFonts w:hint="eastAsia" w:hAnsi="宋体" w:cs="宋体"/>
          <w:color w:val="auto"/>
          <w:sz w:val="21"/>
          <w:szCs w:val="21"/>
          <w:highlight w:val="none"/>
        </w:rPr>
        <w:t>.</w:t>
      </w:r>
      <w:r>
        <w:rPr>
          <w:rFonts w:hAnsi="宋体" w:cs="宋体"/>
          <w:color w:val="auto"/>
          <w:sz w:val="21"/>
          <w:szCs w:val="21"/>
          <w:highlight w:val="none"/>
        </w:rPr>
        <w:t>3</w:t>
      </w:r>
      <w:r>
        <w:rPr>
          <w:rFonts w:hint="eastAsia" w:hAnsi="宋体" w:cs="宋体"/>
          <w:color w:val="auto"/>
          <w:sz w:val="21"/>
          <w:szCs w:val="21"/>
          <w:highlight w:val="none"/>
        </w:rPr>
        <w:t>代理机构及</w:t>
      </w:r>
      <w:r>
        <w:rPr>
          <w:rFonts w:hint="eastAsia" w:hAnsi="宋体" w:cs="宋体"/>
          <w:color w:val="auto"/>
          <w:sz w:val="21"/>
          <w:szCs w:val="21"/>
          <w:highlight w:val="none"/>
          <w:lang w:eastAsia="zh-CN"/>
        </w:rPr>
        <w:t>招租人</w:t>
      </w:r>
      <w:r>
        <w:rPr>
          <w:rFonts w:hint="eastAsia" w:hAnsi="宋体" w:cs="宋体"/>
          <w:color w:val="auto"/>
          <w:sz w:val="21"/>
          <w:szCs w:val="21"/>
          <w:highlight w:val="none"/>
        </w:rPr>
        <w:t>对未成交供应商不承担解释未成交原因的义务。</w:t>
      </w:r>
    </w:p>
    <w:p>
      <w:pPr>
        <w:spacing w:line="360" w:lineRule="exact"/>
        <w:rPr>
          <w:rFonts w:ascii="宋体" w:hAnsi="宋体" w:cs="宋体"/>
          <w:b/>
          <w:color w:val="auto"/>
          <w:szCs w:val="21"/>
          <w:highlight w:val="none"/>
        </w:rPr>
      </w:pPr>
      <w:r>
        <w:rPr>
          <w:rFonts w:hint="eastAsia" w:ascii="宋体" w:hAnsi="宋体" w:cs="宋体"/>
          <w:b/>
          <w:color w:val="auto"/>
          <w:szCs w:val="21"/>
          <w:highlight w:val="none"/>
        </w:rPr>
        <w:t>2</w:t>
      </w:r>
      <w:r>
        <w:rPr>
          <w:rFonts w:hint="eastAsia" w:ascii="宋体" w:hAnsi="宋体" w:cs="宋体"/>
          <w:b/>
          <w:color w:val="auto"/>
          <w:szCs w:val="21"/>
          <w:highlight w:val="none"/>
          <w:lang w:val="en-US" w:eastAsia="zh-CN"/>
        </w:rPr>
        <w:t>4</w:t>
      </w:r>
      <w:r>
        <w:rPr>
          <w:rFonts w:hint="eastAsia" w:ascii="宋体" w:hAnsi="宋体" w:cs="宋体"/>
          <w:b/>
          <w:color w:val="auto"/>
          <w:szCs w:val="21"/>
          <w:highlight w:val="none"/>
        </w:rPr>
        <w:t>.代理机构服务费</w:t>
      </w:r>
    </w:p>
    <w:p>
      <w:pPr>
        <w:spacing w:line="360" w:lineRule="exact"/>
        <w:ind w:firstLine="420" w:firstLineChars="200"/>
        <w:jc w:val="left"/>
        <w:rPr>
          <w:rFonts w:ascii="宋体" w:hAnsi="宋体" w:cs="宋体"/>
          <w:b w:val="0"/>
          <w:bCs/>
          <w:color w:val="auto"/>
          <w:szCs w:val="21"/>
          <w:highlight w:val="none"/>
        </w:rPr>
      </w:pPr>
      <w:r>
        <w:rPr>
          <w:rFonts w:hint="eastAsia" w:ascii="宋体" w:hAnsi="宋体" w:cs="宋体"/>
          <w:b w:val="0"/>
          <w:bCs/>
          <w:color w:val="auto"/>
          <w:szCs w:val="21"/>
          <w:highlight w:val="none"/>
        </w:rPr>
        <w:t>2</w:t>
      </w:r>
      <w:r>
        <w:rPr>
          <w:rFonts w:hint="eastAsia" w:ascii="宋体" w:hAnsi="宋体" w:cs="宋体"/>
          <w:b w:val="0"/>
          <w:bCs/>
          <w:color w:val="auto"/>
          <w:szCs w:val="21"/>
          <w:highlight w:val="none"/>
          <w:lang w:val="en-US" w:eastAsia="zh-CN"/>
        </w:rPr>
        <w:t>4</w:t>
      </w:r>
      <w:r>
        <w:rPr>
          <w:rFonts w:hint="eastAsia" w:ascii="宋体" w:hAnsi="宋体" w:cs="宋体"/>
          <w:b w:val="0"/>
          <w:bCs/>
          <w:color w:val="auto"/>
          <w:szCs w:val="21"/>
          <w:highlight w:val="none"/>
        </w:rPr>
        <w:t>.1</w:t>
      </w:r>
      <w:r>
        <w:rPr>
          <w:rFonts w:hint="eastAsia" w:ascii="宋体" w:hAnsi="宋体" w:cs="宋体"/>
          <w:b w:val="0"/>
          <w:bCs/>
          <w:color w:val="auto"/>
          <w:szCs w:val="21"/>
          <w:highlight w:val="none"/>
          <w:lang w:eastAsia="zh-CN"/>
        </w:rPr>
        <w:t>服务费按照</w:t>
      </w:r>
      <w:r>
        <w:rPr>
          <w:rFonts w:hint="eastAsia" w:ascii="宋体" w:hAnsi="宋体" w:cs="宋体"/>
          <w:b w:val="0"/>
          <w:bCs/>
          <w:color w:val="auto"/>
          <w:szCs w:val="21"/>
          <w:highlight w:val="none"/>
          <w:lang w:val="en-US" w:eastAsia="zh-CN"/>
        </w:rPr>
        <w:t>下列</w:t>
      </w:r>
      <w:r>
        <w:rPr>
          <w:rFonts w:hint="eastAsia" w:ascii="宋体" w:hAnsi="宋体" w:cs="宋体"/>
          <w:b w:val="0"/>
          <w:bCs/>
          <w:color w:val="auto"/>
          <w:szCs w:val="21"/>
          <w:highlight w:val="none"/>
          <w:lang w:eastAsia="zh-CN"/>
        </w:rPr>
        <w:t>规定的服务收费标准收取</w:t>
      </w:r>
      <w:r>
        <w:rPr>
          <w:rFonts w:hint="eastAsia" w:ascii="宋体" w:hAnsi="宋体" w:cs="宋体"/>
          <w:b w:val="0"/>
          <w:bCs/>
          <w:color w:val="auto"/>
          <w:szCs w:val="21"/>
          <w:highlight w:val="none"/>
        </w:rPr>
        <w:t>并</w:t>
      </w:r>
      <w:r>
        <w:rPr>
          <w:rFonts w:ascii="宋体" w:hAnsi="宋体" w:cs="宋体"/>
          <w:b w:val="0"/>
          <w:bCs/>
          <w:color w:val="auto"/>
          <w:szCs w:val="21"/>
          <w:highlight w:val="none"/>
        </w:rPr>
        <w:t>由成交供应商承担</w:t>
      </w:r>
      <w:r>
        <w:rPr>
          <w:rFonts w:hint="eastAsia" w:ascii="宋体" w:hAnsi="宋体" w:cs="宋体"/>
          <w:b w:val="0"/>
          <w:bCs/>
          <w:color w:val="auto"/>
          <w:szCs w:val="21"/>
          <w:highlight w:val="none"/>
        </w:rPr>
        <w:t>，成交供应商应在领取成交通知书时将成交服务费付至</w:t>
      </w:r>
      <w:r>
        <w:rPr>
          <w:rFonts w:hint="eastAsia" w:ascii="宋体" w:hAnsi="宋体" w:cs="宋体"/>
          <w:b w:val="0"/>
          <w:bCs/>
          <w:color w:val="auto"/>
          <w:szCs w:val="21"/>
          <w:highlight w:val="none"/>
          <w:lang w:eastAsia="zh-CN"/>
        </w:rPr>
        <w:t>代理机构</w:t>
      </w:r>
      <w:r>
        <w:rPr>
          <w:rFonts w:hint="eastAsia" w:ascii="宋体" w:hAnsi="宋体" w:cs="宋体"/>
          <w:b w:val="0"/>
          <w:bCs/>
          <w:color w:val="auto"/>
          <w:szCs w:val="21"/>
          <w:highlight w:val="none"/>
        </w:rPr>
        <w:t>收取</w:t>
      </w:r>
      <w:r>
        <w:rPr>
          <w:rFonts w:hint="eastAsia" w:ascii="宋体" w:hAnsi="宋体" w:cs="宋体"/>
          <w:b w:val="0"/>
          <w:bCs/>
          <w:color w:val="auto"/>
          <w:szCs w:val="21"/>
          <w:highlight w:val="none"/>
          <w:lang w:eastAsia="zh-CN"/>
        </w:rPr>
        <w:t>谈判</w:t>
      </w:r>
      <w:r>
        <w:rPr>
          <w:rFonts w:hint="eastAsia" w:ascii="宋体" w:hAnsi="宋体" w:cs="宋体"/>
          <w:b w:val="0"/>
          <w:bCs/>
          <w:color w:val="auto"/>
          <w:szCs w:val="21"/>
          <w:highlight w:val="none"/>
        </w:rPr>
        <w:t>保证金的帐户并备注项目编号。</w:t>
      </w:r>
      <w:r>
        <w:rPr>
          <w:rFonts w:ascii="宋体" w:hAnsi="宋体" w:cs="宋体"/>
          <w:b w:val="0"/>
          <w:bCs/>
          <w:color w:val="auto"/>
          <w:szCs w:val="21"/>
          <w:highlight w:val="none"/>
        </w:rPr>
        <mc:AlternateContent>
          <mc:Choice Requires="wps">
            <w:drawing>
              <wp:anchor distT="0" distB="0" distL="114300" distR="114300" simplePos="0" relativeHeight="251661312" behindDoc="1" locked="0" layoutInCell="1" allowOverlap="1">
                <wp:simplePos x="0" y="0"/>
                <wp:positionH relativeFrom="page">
                  <wp:posOffset>2055495</wp:posOffset>
                </wp:positionH>
                <wp:positionV relativeFrom="paragraph">
                  <wp:posOffset>224155</wp:posOffset>
                </wp:positionV>
                <wp:extent cx="0" cy="9525"/>
                <wp:effectExtent l="0" t="0" r="0" b="0"/>
                <wp:wrapNone/>
                <wp:docPr id="5" name="任意多边形 5"/>
                <wp:cNvGraphicFramePr/>
                <a:graphic xmlns:a="http://schemas.openxmlformats.org/drawingml/2006/main">
                  <a:graphicData uri="http://schemas.microsoft.com/office/word/2010/wordprocessingShape">
                    <wps:wsp>
                      <wps:cNvSpPr/>
                      <wps:spPr bwMode="auto">
                        <a:xfrm>
                          <a:off x="0" y="0"/>
                          <a:ext cx="0" cy="9525"/>
                        </a:xfrm>
                        <a:custGeom>
                          <a:avLst/>
                          <a:gdLst>
                            <a:gd name="T0" fmla="*/ 0 w 20"/>
                            <a:gd name="T1" fmla="*/ 0 h 20"/>
                            <a:gd name="T2" fmla="*/ 0 w 20"/>
                            <a:gd name="T3" fmla="*/ 15 h 20"/>
                          </a:gdLst>
                          <a:ahLst/>
                          <a:cxnLst>
                            <a:cxn ang="0">
                              <a:pos x="T0" y="T1"/>
                            </a:cxn>
                            <a:cxn ang="0">
                              <a:pos x="T2" y="T3"/>
                            </a:cxn>
                          </a:cxnLst>
                          <a:rect l="0" t="0" r="r" b="b"/>
                          <a:pathLst>
                            <a:path w="20" h="20">
                              <a:moveTo>
                                <a:pt x="0" y="0"/>
                              </a:moveTo>
                              <a:lnTo>
                                <a:pt x="0" y="15"/>
                              </a:lnTo>
                            </a:path>
                          </a:pathLst>
                        </a:custGeom>
                        <a:noFill/>
                        <a:ln w="635">
                          <a:solidFill>
                            <a:srgbClr val="000000"/>
                          </a:solidFill>
                          <a:round/>
                        </a:ln>
                        <a:effectLst/>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161.85pt;margin-top:17.65pt;height:0.75pt;width:0pt;mso-position-horizontal-relative:page;z-index:-251655168;mso-width-relative:page;mso-height-relative:page;" filled="f" stroked="t" coordsize="20,20" o:gfxdata="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YTCgpdgAAAAJAQAADwAAAAAAAAABACAAAAAiAAAAZHJzL2Rvd25y&#10;ZXYueG1sUEsBAhQAFAAAAAgAh07iQMGoSCCpAgAAxAUAAA4AAAAAAAAAAQAgAAAAJwEAAGRycy9l&#10;Mm9Eb2MueG1sUEsFBgAAAAAGAAYAWQEAAEIGAAAAAA==&#10;" path="m0,0l0,15e">
                <v:path o:connectlocs="0,0;0,7143" o:connectangles="0,0"/>
                <v:fill on="f" focussize="0,0"/>
                <v:stroke weight="0.05pt" color="#000000" joinstyle="round"/>
                <v:imagedata o:title=""/>
                <o:lock v:ext="edit" aspectratio="f"/>
              </v:shape>
            </w:pict>
          </mc:Fallback>
        </mc:AlternateContent>
      </w:r>
    </w:p>
    <w:p>
      <w:pPr>
        <w:spacing w:line="360" w:lineRule="exact"/>
        <w:ind w:firstLine="420" w:firstLineChars="200"/>
        <w:rPr>
          <w:rFonts w:ascii="宋体" w:hAnsi="宋体" w:cs="宋体"/>
          <w:b w:val="0"/>
          <w:bCs/>
          <w:color w:val="auto"/>
          <w:szCs w:val="21"/>
          <w:highlight w:val="none"/>
        </w:rPr>
      </w:pPr>
      <w:r>
        <w:rPr>
          <w:rFonts w:hint="eastAsia" w:ascii="宋体" w:hAnsi="宋体" w:cs="宋体"/>
          <w:b w:val="0"/>
          <w:bCs/>
          <w:color w:val="auto"/>
          <w:szCs w:val="21"/>
          <w:highlight w:val="none"/>
        </w:rPr>
        <w:t>2</w:t>
      </w:r>
      <w:r>
        <w:rPr>
          <w:rFonts w:hint="eastAsia" w:ascii="宋体" w:hAnsi="宋体" w:cs="宋体"/>
          <w:b w:val="0"/>
          <w:bCs/>
          <w:color w:val="auto"/>
          <w:szCs w:val="21"/>
          <w:highlight w:val="none"/>
          <w:lang w:val="en-US" w:eastAsia="zh-CN"/>
        </w:rPr>
        <w:t>4</w:t>
      </w:r>
      <w:r>
        <w:rPr>
          <w:rFonts w:hint="eastAsia" w:ascii="宋体" w:hAnsi="宋体" w:cs="宋体"/>
          <w:b w:val="0"/>
          <w:bCs/>
          <w:color w:val="auto"/>
          <w:szCs w:val="21"/>
          <w:highlight w:val="none"/>
        </w:rPr>
        <w:t>.2代理服务收费标准</w:t>
      </w:r>
    </w:p>
    <w:tbl>
      <w:tblPr>
        <w:tblStyle w:val="12"/>
        <w:tblW w:w="5154" w:type="dxa"/>
        <w:tblInd w:w="16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4"/>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trPr>
        <w:tc>
          <w:tcPr>
            <w:tcW w:w="2744" w:type="dxa"/>
          </w:tcPr>
          <w:p>
            <w:pPr>
              <w:spacing w:line="440" w:lineRule="exact"/>
              <w:ind w:firstLine="945" w:firstLineChars="450"/>
              <w:rPr>
                <w:rFonts w:ascii="宋体" w:hAnsi="宋体" w:cs="宋体"/>
                <w:bCs/>
                <w:color w:val="auto"/>
                <w:szCs w:val="21"/>
                <w:highlight w:val="none"/>
              </w:rPr>
            </w:pPr>
            <w:r>
              <w:rPr>
                <w:rFonts w:ascii="宋体" w:hAnsi="宋体" w:cs="宋体"/>
                <w:bCs/>
                <w:color w:val="auto"/>
                <w:szCs w:val="21"/>
                <w:highlight w:val="none"/>
              </w:rPr>
              <mc:AlternateContent>
                <mc:Choice Requires="wps">
                  <w:drawing>
                    <wp:anchor distT="0" distB="0" distL="114300" distR="114300" simplePos="0" relativeHeight="251664384" behindDoc="0" locked="0" layoutInCell="1" allowOverlap="1">
                      <wp:simplePos x="0" y="0"/>
                      <wp:positionH relativeFrom="column">
                        <wp:posOffset>342900</wp:posOffset>
                      </wp:positionH>
                      <wp:positionV relativeFrom="paragraph">
                        <wp:posOffset>-5080</wp:posOffset>
                      </wp:positionV>
                      <wp:extent cx="1365885" cy="1709420"/>
                      <wp:effectExtent l="3810" t="3175" r="20955" b="20955"/>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flipH="1" flipV="1">
                                <a:off x="0" y="0"/>
                                <a:ext cx="1365885" cy="170942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x y;margin-left:27pt;margin-top:-0.4pt;height:134.6pt;width:107.55pt;z-index:251664384;mso-width-relative:page;mso-height-relative:page;" filled="f" stroked="t" coordsize="21600,21600" o:gfxdata="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Xd0p40wAAAAgBAAAPAAAAAAAAAAEAIAAAACIAAABkcnMvZG93bnJldi54bWxQ&#10;SwECFAAUAAAACACHTuJAQ/dnW/wBAADSAwAADgAAAAAAAAABACAAAAAiAQAAZHJzL2Uyb0RvYy54&#10;bWxQSwUGAAAAAAYABgBZAQAAkAUAAAAA&#10;">
                      <v:fill on="f" focussize="0,0"/>
                      <v:stroke color="#000000" joinstyle="round"/>
                      <v:imagedata o:title=""/>
                      <o:lock v:ext="edit" aspectratio="f"/>
                    </v:line>
                  </w:pict>
                </mc:Fallback>
              </mc:AlternateContent>
            </w:r>
            <w:r>
              <w:rPr>
                <w:rFonts w:ascii="宋体" w:hAnsi="宋体" w:cs="宋体"/>
                <w:bCs/>
                <w:color w:val="auto"/>
                <w:szCs w:val="21"/>
                <w:highlight w:val="none"/>
              </w:rPr>
              <mc:AlternateContent>
                <mc:Choice Requires="wps">
                  <w:drawing>
                    <wp:anchor distT="0" distB="0" distL="114300" distR="114300" simplePos="0" relativeHeight="251662336" behindDoc="0" locked="0" layoutInCell="1" allowOverlap="1">
                      <wp:simplePos x="0" y="0"/>
                      <wp:positionH relativeFrom="column">
                        <wp:posOffset>-113030</wp:posOffset>
                      </wp:positionH>
                      <wp:positionV relativeFrom="paragraph">
                        <wp:posOffset>-5080</wp:posOffset>
                      </wp:positionV>
                      <wp:extent cx="635"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8.9pt;margin-top:-0.4pt;height:0pt;width:0.05pt;z-index:251662336;mso-width-relative:page;mso-height-relative:page;" filled="f" stroked="t" coordsize="21600,21600" o:gfxdata="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htMa+NIAAAAHAQAA&#10;DwAAAAAAAAABACAAAAAiAAAAZHJzL2Rvd25yZXYueG1sUEsBAhQAFAAAAAgAh07iQIsMX8LmAQAA&#10;tAMAAA4AAAAAAAAAAQAgAAAAIQEAAGRycy9lMm9Eb2MueG1sUEsFBgAAAAAGAAYAWQEAAHkFAAAA&#10;AA==&#10;">
                      <v:fill on="f" focussize="0,0"/>
                      <v:stroke color="#000000" joinstyle="round"/>
                      <v:imagedata o:title=""/>
                      <o:lock v:ext="edit" aspectratio="f"/>
                    </v:line>
                  </w:pict>
                </mc:Fallback>
              </mc:AlternateContent>
            </w:r>
            <w:r>
              <w:rPr>
                <w:rFonts w:hint="eastAsia" w:ascii="宋体" w:hAnsi="宋体" w:cs="宋体"/>
                <w:bCs/>
                <w:color w:val="auto"/>
                <w:szCs w:val="21"/>
                <w:highlight w:val="none"/>
              </w:rPr>
              <w:t>服</w:t>
            </w:r>
          </w:p>
          <w:p>
            <w:pPr>
              <w:spacing w:line="440" w:lineRule="exact"/>
              <w:ind w:firstLine="210" w:firstLineChars="100"/>
              <w:rPr>
                <w:rFonts w:ascii="宋体" w:hAnsi="宋体" w:cs="宋体"/>
                <w:bCs/>
                <w:color w:val="auto"/>
                <w:szCs w:val="21"/>
                <w:highlight w:val="none"/>
              </w:rPr>
            </w:pPr>
            <w:r>
              <w:rPr>
                <w:rFonts w:hint="eastAsia" w:ascii="宋体" w:hAnsi="宋体" w:cs="宋体"/>
                <w:bCs/>
                <w:color w:val="auto"/>
                <w:szCs w:val="21"/>
                <w:highlight w:val="none"/>
              </w:rPr>
              <w:t>费　　  　务</w:t>
            </w:r>
          </w:p>
          <w:p>
            <w:pPr>
              <w:spacing w:line="440" w:lineRule="exact"/>
              <w:ind w:firstLine="1260" w:firstLineChars="600"/>
              <w:rPr>
                <w:rFonts w:ascii="宋体" w:hAnsi="宋体" w:cs="宋体"/>
                <w:bCs/>
                <w:color w:val="auto"/>
                <w:szCs w:val="21"/>
                <w:highlight w:val="none"/>
              </w:rPr>
            </w:pPr>
            <w:r>
              <w:rPr>
                <w:rFonts w:ascii="宋体" w:hAnsi="宋体" w:cs="宋体"/>
                <w:bCs/>
                <w:color w:val="auto"/>
                <w:szCs w:val="21"/>
                <w:highlight w:val="none"/>
              </w:rPr>
              <mc:AlternateContent>
                <mc:Choice Requires="wps">
                  <w:drawing>
                    <wp:anchor distT="0" distB="0" distL="114300" distR="114300" simplePos="0" relativeHeight="251663360" behindDoc="0" locked="0" layoutInCell="1" allowOverlap="1">
                      <wp:simplePos x="0" y="0"/>
                      <wp:positionH relativeFrom="column">
                        <wp:posOffset>-83185</wp:posOffset>
                      </wp:positionH>
                      <wp:positionV relativeFrom="paragraph">
                        <wp:posOffset>90805</wp:posOffset>
                      </wp:positionV>
                      <wp:extent cx="1791970" cy="1054735"/>
                      <wp:effectExtent l="2540" t="3810" r="15240" b="825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flipH="1" flipV="1">
                                <a:off x="0" y="0"/>
                                <a:ext cx="1791970" cy="10547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x y;margin-left:-6.55pt;margin-top:7.15pt;height:83.05pt;width:141.1pt;z-index:251663360;mso-width-relative:page;mso-height-relative:page;" filled="f" stroked="t" coordsize="21600,21600" o:gfxdata="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TA5Km1QAAAAoBAAAPAAAAAAAAAAEAIAAAACIAAABkcnMvZG93bnJldi54bWxQ&#10;SwECFAAUAAAACACHTuJABPQkSvoBAADSAwAADgAAAAAAAAABACAAAAAkAQAAZHJzL2Uyb0RvYy54&#10;bWxQSwUGAAAAAAYABgBZAQAAkAUAAAAA&#10;">
                      <v:fill on="f" focussize="0,0"/>
                      <v:stroke color="#000000" joinstyle="round"/>
                      <v:imagedata o:title=""/>
                      <o:lock v:ext="edit" aspectratio="f"/>
                    </v:line>
                  </w:pict>
                </mc:Fallback>
              </mc:AlternateContent>
            </w:r>
            <w:r>
              <w:rPr>
                <w:rFonts w:hint="eastAsia" w:ascii="宋体" w:hAnsi="宋体" w:cs="宋体"/>
                <w:bCs/>
                <w:color w:val="auto"/>
                <w:szCs w:val="21"/>
                <w:highlight w:val="none"/>
              </w:rPr>
              <w:t>　  类</w:t>
            </w:r>
          </w:p>
          <w:p>
            <w:pPr>
              <w:spacing w:line="440" w:lineRule="exact"/>
              <w:ind w:firstLine="1050" w:firstLineChars="500"/>
              <w:rPr>
                <w:rFonts w:ascii="宋体" w:hAnsi="宋体" w:cs="宋体"/>
                <w:bCs/>
                <w:color w:val="auto"/>
                <w:szCs w:val="21"/>
                <w:highlight w:val="none"/>
              </w:rPr>
            </w:pPr>
            <w:r>
              <w:rPr>
                <w:rFonts w:hint="eastAsia" w:ascii="宋体" w:hAnsi="宋体" w:cs="宋体"/>
                <w:bCs/>
                <w:color w:val="auto"/>
                <w:szCs w:val="21"/>
                <w:highlight w:val="none"/>
              </w:rPr>
              <w:t>率　     型</w:t>
            </w:r>
          </w:p>
          <w:p>
            <w:pPr>
              <w:spacing w:line="440" w:lineRule="exact"/>
              <w:ind w:firstLine="1050" w:firstLineChars="500"/>
              <w:rPr>
                <w:rFonts w:ascii="宋体" w:hAnsi="宋体" w:cs="宋体"/>
                <w:bCs/>
                <w:color w:val="auto"/>
                <w:szCs w:val="21"/>
                <w:highlight w:val="none"/>
              </w:rPr>
            </w:pPr>
            <w:r>
              <w:rPr>
                <w:rFonts w:hint="eastAsia" w:ascii="宋体" w:hAnsi="宋体" w:cs="宋体"/>
                <w:bCs/>
                <w:color w:val="auto"/>
                <w:szCs w:val="21"/>
                <w:highlight w:val="none"/>
              </w:rPr>
              <w:t>　　　　</w:t>
            </w:r>
          </w:p>
          <w:p>
            <w:pPr>
              <w:spacing w:line="440" w:lineRule="exact"/>
              <w:rPr>
                <w:rFonts w:ascii="宋体" w:hAnsi="宋体" w:cs="宋体"/>
                <w:bCs/>
                <w:color w:val="auto"/>
                <w:szCs w:val="21"/>
                <w:highlight w:val="none"/>
              </w:rPr>
            </w:pPr>
            <w:r>
              <w:rPr>
                <w:rFonts w:hint="eastAsia" w:ascii="宋体" w:hAnsi="宋体" w:cs="宋体"/>
                <w:bCs/>
                <w:color w:val="auto"/>
                <w:szCs w:val="21"/>
                <w:highlight w:val="none"/>
              </w:rPr>
              <w:t>成交金额（万元）</w:t>
            </w:r>
          </w:p>
        </w:tc>
        <w:tc>
          <w:tcPr>
            <w:tcW w:w="2410" w:type="dxa"/>
            <w:vAlign w:val="center"/>
          </w:tcPr>
          <w:p>
            <w:pPr>
              <w:spacing w:line="440" w:lineRule="exact"/>
              <w:jc w:val="center"/>
              <w:rPr>
                <w:rFonts w:ascii="宋体" w:hAnsi="宋体" w:cs="宋体"/>
                <w:bCs/>
                <w:color w:val="auto"/>
                <w:szCs w:val="21"/>
                <w:highlight w:val="none"/>
              </w:rPr>
            </w:pPr>
            <w:r>
              <w:rPr>
                <w:rFonts w:hint="eastAsia" w:ascii="宋体" w:hAnsi="宋体" w:cs="宋体"/>
                <w:bCs/>
                <w:color w:val="auto"/>
                <w:szCs w:val="21"/>
                <w:highlight w:val="none"/>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4" w:type="dxa"/>
          </w:tcPr>
          <w:p>
            <w:pPr>
              <w:spacing w:line="28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100（含，下同）以下</w:t>
            </w:r>
          </w:p>
        </w:tc>
        <w:tc>
          <w:tcPr>
            <w:tcW w:w="2410" w:type="dxa"/>
            <w:vAlign w:val="top"/>
          </w:tcPr>
          <w:p>
            <w:pPr>
              <w:spacing w:line="28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4" w:type="dxa"/>
          </w:tcPr>
          <w:p>
            <w:pPr>
              <w:spacing w:line="28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100-500</w:t>
            </w:r>
          </w:p>
        </w:tc>
        <w:tc>
          <w:tcPr>
            <w:tcW w:w="2410" w:type="dxa"/>
            <w:vAlign w:val="top"/>
          </w:tcPr>
          <w:p>
            <w:pPr>
              <w:spacing w:line="280" w:lineRule="exact"/>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0.8</w:t>
            </w:r>
            <w:r>
              <w:rPr>
                <w:rFonts w:hint="eastAsia" w:cs="宋体" w:asciiTheme="minorEastAsia" w:hAnsiTheme="minorEastAsia" w:eastAsia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4" w:type="dxa"/>
            <w:vAlign w:val="center"/>
          </w:tcPr>
          <w:p>
            <w:pPr>
              <w:spacing w:line="280" w:lineRule="exact"/>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500—1000</w:t>
            </w:r>
          </w:p>
        </w:tc>
        <w:tc>
          <w:tcPr>
            <w:tcW w:w="2410" w:type="dxa"/>
            <w:vAlign w:val="center"/>
          </w:tcPr>
          <w:p>
            <w:pPr>
              <w:spacing w:line="280" w:lineRule="exact"/>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0.</w:t>
            </w:r>
            <w:r>
              <w:rPr>
                <w:rFonts w:asciiTheme="minorEastAsia" w:hAnsiTheme="minorEastAsia" w:eastAsiaTheme="minorEastAsia"/>
                <w:color w:val="auto"/>
                <w:szCs w:val="21"/>
                <w:highlight w:val="none"/>
              </w:rPr>
              <w:t>45</w:t>
            </w:r>
            <w:r>
              <w:rPr>
                <w:rFonts w:hint="eastAsia" w:cs="宋体" w:asciiTheme="minorEastAsia" w:hAnsiTheme="minorEastAsia" w:eastAsia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4" w:type="dxa"/>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2410" w:type="dxa"/>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w:t>
            </w:r>
          </w:p>
        </w:tc>
      </w:tr>
    </w:tbl>
    <w:p>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 xml:space="preserve">.2.1成交服务收费按差额定率累进法计算。 </w:t>
      </w:r>
    </w:p>
    <w:p>
      <w:pPr>
        <w:spacing w:line="360" w:lineRule="exact"/>
        <w:ind w:firstLine="420"/>
        <w:rPr>
          <w:rFonts w:ascii="宋体" w:hAnsi="宋体" w:cs="宋体"/>
          <w:color w:val="auto"/>
          <w:kern w:val="0"/>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.2.2成交服务收费按上述计算方法不足人民币3000元的，按人民币3000元收取。</w:t>
      </w:r>
    </w:p>
    <w:p>
      <w:pPr>
        <w:spacing w:line="360" w:lineRule="exact"/>
        <w:ind w:firstLine="42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24.2.3评委费由成交供应商按实支付给招标代理机构。</w:t>
      </w:r>
    </w:p>
    <w:p>
      <w:pPr>
        <w:spacing w:line="360" w:lineRule="exact"/>
        <w:rPr>
          <w:rFonts w:ascii="宋体" w:hAnsi="宋体" w:cs="宋体"/>
          <w:b/>
          <w:color w:val="auto"/>
          <w:szCs w:val="21"/>
          <w:highlight w:val="none"/>
        </w:rPr>
      </w:pPr>
      <w:r>
        <w:rPr>
          <w:rFonts w:hint="eastAsia" w:ascii="宋体" w:hAnsi="宋体" w:cs="宋体"/>
          <w:b/>
          <w:color w:val="auto"/>
          <w:szCs w:val="21"/>
          <w:highlight w:val="none"/>
        </w:rPr>
        <w:t>2</w:t>
      </w:r>
      <w:r>
        <w:rPr>
          <w:rFonts w:hint="eastAsia" w:ascii="宋体" w:hAnsi="宋体" w:cs="宋体"/>
          <w:b/>
          <w:color w:val="auto"/>
          <w:szCs w:val="21"/>
          <w:highlight w:val="none"/>
          <w:lang w:val="en-US" w:eastAsia="zh-CN"/>
        </w:rPr>
        <w:t>5</w:t>
      </w:r>
      <w:r>
        <w:rPr>
          <w:rFonts w:hint="eastAsia" w:ascii="宋体" w:hAnsi="宋体" w:cs="宋体"/>
          <w:b/>
          <w:color w:val="auto"/>
          <w:szCs w:val="21"/>
          <w:highlight w:val="none"/>
        </w:rPr>
        <w:t>.合同的签订</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.1</w:t>
      </w:r>
      <w:r>
        <w:rPr>
          <w:rFonts w:hint="eastAsia" w:ascii="宋体" w:hAnsi="宋体" w:cs="宋体"/>
          <w:color w:val="auto"/>
          <w:szCs w:val="21"/>
          <w:highlight w:val="none"/>
          <w:lang w:eastAsia="zh-CN"/>
        </w:rPr>
        <w:t>成交供应商</w:t>
      </w:r>
      <w:r>
        <w:rPr>
          <w:rFonts w:hint="eastAsia" w:ascii="宋体" w:hAnsi="宋体" w:cs="宋体"/>
          <w:color w:val="auto"/>
          <w:szCs w:val="21"/>
          <w:highlight w:val="none"/>
        </w:rPr>
        <w:t>应在取得成交通知书的次日起五天内（节假日除外）与</w:t>
      </w:r>
      <w:r>
        <w:rPr>
          <w:rFonts w:hint="eastAsia" w:ascii="宋体" w:hAnsi="宋体" w:cs="宋体"/>
          <w:color w:val="auto"/>
          <w:szCs w:val="21"/>
          <w:highlight w:val="none"/>
          <w:lang w:eastAsia="zh-CN"/>
        </w:rPr>
        <w:t>招租人</w:t>
      </w:r>
      <w:r>
        <w:rPr>
          <w:rFonts w:hint="eastAsia" w:ascii="宋体" w:hAnsi="宋体" w:cs="宋体"/>
          <w:color w:val="auto"/>
          <w:szCs w:val="21"/>
          <w:highlight w:val="none"/>
        </w:rPr>
        <w:t>签订租赁合同书，否则</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保证金将不予退还，由此给</w:t>
      </w:r>
      <w:r>
        <w:rPr>
          <w:rFonts w:hint="eastAsia" w:ascii="宋体" w:hAnsi="宋体" w:cs="宋体"/>
          <w:color w:val="auto"/>
          <w:szCs w:val="21"/>
          <w:highlight w:val="none"/>
          <w:lang w:eastAsia="zh-CN"/>
        </w:rPr>
        <w:t>招租人</w:t>
      </w:r>
      <w:r>
        <w:rPr>
          <w:rFonts w:hint="eastAsia" w:ascii="宋体" w:hAnsi="宋体" w:cs="宋体"/>
          <w:color w:val="auto"/>
          <w:szCs w:val="21"/>
          <w:highlight w:val="none"/>
        </w:rPr>
        <w:t>造成损失的，成交供应商还应承担赔偿责任。</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.2</w:t>
      </w:r>
      <w:r>
        <w:rPr>
          <w:rFonts w:hint="eastAsia" w:ascii="宋体" w:hAnsi="宋体" w:cs="宋体"/>
          <w:color w:val="auto"/>
          <w:szCs w:val="21"/>
          <w:highlight w:val="none"/>
          <w:lang w:eastAsia="zh-CN"/>
        </w:rPr>
        <w:t>竞争性谈判</w:t>
      </w:r>
      <w:r>
        <w:rPr>
          <w:rFonts w:hint="eastAsia" w:ascii="宋体" w:hAnsi="宋体" w:cs="宋体"/>
          <w:color w:val="auto"/>
          <w:szCs w:val="21"/>
          <w:highlight w:val="none"/>
        </w:rPr>
        <w:t>文件、成交供应商的</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响应文件及采购过程中有关澄清、承诺文件均应作为合同附件。</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成交供应商因不可抗力导致无法按期签订合同的，应当在不可抗力发生之日起</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日内提出，并提供书面证据，</w:t>
      </w:r>
      <w:r>
        <w:rPr>
          <w:rFonts w:hint="eastAsia" w:ascii="宋体" w:hAnsi="宋体" w:cs="宋体"/>
          <w:color w:val="auto"/>
          <w:szCs w:val="21"/>
          <w:highlight w:val="none"/>
          <w:lang w:eastAsia="zh-CN"/>
        </w:rPr>
        <w:t>招租人</w:t>
      </w:r>
      <w:r>
        <w:rPr>
          <w:rFonts w:hint="eastAsia" w:ascii="宋体" w:hAnsi="宋体" w:cs="宋体"/>
          <w:color w:val="auto"/>
          <w:szCs w:val="21"/>
          <w:highlight w:val="none"/>
        </w:rPr>
        <w:t>及成交供应商互不承担任何责任及损失。如成交供应商无正当理由未按期签订合同的，视为自动放弃成交资格，</w:t>
      </w:r>
      <w:r>
        <w:rPr>
          <w:rFonts w:hint="eastAsia" w:ascii="宋体" w:hAnsi="宋体" w:cs="宋体"/>
          <w:color w:val="auto"/>
          <w:szCs w:val="21"/>
          <w:highlight w:val="none"/>
          <w:lang w:eastAsia="zh-CN"/>
        </w:rPr>
        <w:t>招租人</w:t>
      </w:r>
      <w:r>
        <w:rPr>
          <w:rFonts w:hint="eastAsia" w:ascii="宋体" w:hAnsi="宋体" w:cs="宋体"/>
          <w:color w:val="auto"/>
          <w:szCs w:val="21"/>
          <w:highlight w:val="none"/>
        </w:rPr>
        <w:t>有权追究其违约责任，同时</w:t>
      </w:r>
      <w:r>
        <w:rPr>
          <w:rFonts w:hint="eastAsia" w:ascii="宋体" w:hAnsi="宋体" w:cs="宋体"/>
          <w:color w:val="auto"/>
          <w:szCs w:val="21"/>
          <w:highlight w:val="none"/>
          <w:lang w:eastAsia="zh-CN"/>
        </w:rPr>
        <w:t>招租人</w:t>
      </w:r>
      <w:r>
        <w:rPr>
          <w:rFonts w:hint="eastAsia" w:ascii="宋体" w:hAnsi="宋体" w:cs="宋体"/>
          <w:color w:val="auto"/>
          <w:szCs w:val="21"/>
          <w:highlight w:val="none"/>
        </w:rPr>
        <w:t>可以与排位在成交供应商之后第一位的成交候选人签订合同或重新委托进行采购。</w:t>
      </w:r>
    </w:p>
    <w:p>
      <w:pPr>
        <w:spacing w:line="360" w:lineRule="exact"/>
        <w:ind w:firstLine="211" w:firstLineChars="100"/>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26.</w:t>
      </w:r>
      <w:r>
        <w:rPr>
          <w:rFonts w:hint="eastAsia" w:ascii="宋体" w:hAnsi="宋体" w:cs="宋体"/>
          <w:b/>
          <w:color w:val="auto"/>
          <w:szCs w:val="21"/>
          <w:highlight w:val="none"/>
        </w:rPr>
        <w:t>保密</w:t>
      </w:r>
    </w:p>
    <w:p>
      <w:pPr>
        <w:spacing w:line="360" w:lineRule="exact"/>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参与采购活动的当事人应对竞争性谈判文件和谈判响应文件中的商业秘密保密，违者应对由此造成的后果承担法律责任。</w:t>
      </w:r>
    </w:p>
    <w:p>
      <w:pPr>
        <w:jc w:val="center"/>
        <w:rPr>
          <w:rFonts w:hint="eastAsia" w:ascii="宋体" w:hAnsi="宋体" w:cs="宋体"/>
          <w:b/>
          <w:color w:val="auto"/>
          <w:sz w:val="30"/>
          <w:szCs w:val="30"/>
          <w:highlight w:val="none"/>
        </w:rPr>
        <w:sectPr>
          <w:footerReference r:id="rId7" w:type="default"/>
          <w:pgSz w:w="11906" w:h="16838"/>
          <w:pgMar w:top="1440" w:right="1800" w:bottom="1440" w:left="1800" w:header="851" w:footer="992" w:gutter="0"/>
          <w:cols w:space="425" w:num="1"/>
          <w:docGrid w:type="lines" w:linePitch="312" w:charSpace="0"/>
        </w:sectPr>
      </w:pPr>
    </w:p>
    <w:p>
      <w:pPr>
        <w:jc w:val="center"/>
        <w:rPr>
          <w:rFonts w:ascii="宋体" w:hAnsi="宋体" w:cs="宋体"/>
          <w:b/>
          <w:color w:val="auto"/>
          <w:sz w:val="30"/>
          <w:szCs w:val="30"/>
          <w:highlight w:val="none"/>
        </w:rPr>
      </w:pPr>
      <w:r>
        <w:rPr>
          <w:rFonts w:hint="eastAsia" w:ascii="宋体" w:hAnsi="宋体" w:cs="宋体"/>
          <w:b/>
          <w:color w:val="auto"/>
          <w:sz w:val="30"/>
          <w:szCs w:val="30"/>
          <w:highlight w:val="none"/>
        </w:rPr>
        <w:t xml:space="preserve">第二章  </w:t>
      </w:r>
      <w:r>
        <w:rPr>
          <w:rFonts w:hint="eastAsia" w:ascii="宋体" w:hAnsi="宋体" w:cs="宋体"/>
          <w:b/>
          <w:color w:val="auto"/>
          <w:sz w:val="30"/>
          <w:szCs w:val="30"/>
          <w:highlight w:val="none"/>
          <w:lang w:eastAsia="zh-CN"/>
        </w:rPr>
        <w:t>谈判</w:t>
      </w:r>
      <w:r>
        <w:rPr>
          <w:rFonts w:hint="eastAsia" w:ascii="宋体" w:hAnsi="宋体" w:cs="宋体"/>
          <w:b/>
          <w:color w:val="auto"/>
          <w:sz w:val="30"/>
          <w:szCs w:val="30"/>
          <w:highlight w:val="none"/>
        </w:rPr>
        <w:t>响应文件的组成</w:t>
      </w:r>
    </w:p>
    <w:p>
      <w:pPr>
        <w:spacing w:line="360" w:lineRule="exact"/>
        <w:ind w:firstLine="424" w:firstLineChars="201"/>
        <w:rPr>
          <w:rFonts w:ascii="宋体" w:hAnsi="宋体" w:cs="宋体"/>
          <w:b/>
          <w:color w:val="auto"/>
          <w:szCs w:val="21"/>
          <w:highlight w:val="none"/>
        </w:rPr>
      </w:pPr>
      <w:r>
        <w:rPr>
          <w:rFonts w:hint="eastAsia" w:ascii="宋体" w:hAnsi="宋体" w:cs="宋体"/>
          <w:b/>
          <w:color w:val="auto"/>
          <w:szCs w:val="21"/>
          <w:highlight w:val="none"/>
        </w:rPr>
        <w:t>一、</w:t>
      </w:r>
      <w:r>
        <w:rPr>
          <w:rFonts w:hint="eastAsia" w:ascii="宋体" w:hAnsi="宋体"/>
          <w:b/>
          <w:color w:val="auto"/>
          <w:szCs w:val="21"/>
          <w:highlight w:val="none"/>
        </w:rPr>
        <w:t>资格审查材料，</w:t>
      </w:r>
      <w:r>
        <w:rPr>
          <w:rFonts w:hint="eastAsia" w:ascii="宋体" w:hAnsi="宋体"/>
          <w:b/>
          <w:bCs/>
          <w:color w:val="auto"/>
          <w:szCs w:val="21"/>
          <w:highlight w:val="none"/>
        </w:rPr>
        <w:t>证明供应商符合资格要求的证明材料包括但不限于以下材料（</w:t>
      </w:r>
      <w:r>
        <w:rPr>
          <w:rFonts w:hint="eastAsia" w:ascii="宋体" w:hAnsi="宋体"/>
          <w:b/>
          <w:bCs/>
          <w:color w:val="auto"/>
          <w:szCs w:val="21"/>
          <w:highlight w:val="none"/>
          <w:lang w:eastAsia="zh-CN"/>
        </w:rPr>
        <w:t>谈判</w:t>
      </w:r>
      <w:r>
        <w:rPr>
          <w:rFonts w:hint="eastAsia" w:ascii="宋体" w:hAnsi="宋体"/>
          <w:b/>
          <w:bCs/>
          <w:color w:val="auto"/>
          <w:szCs w:val="21"/>
          <w:highlight w:val="none"/>
        </w:rPr>
        <w:t>响应文件中提供复印件并</w:t>
      </w:r>
      <w:r>
        <w:rPr>
          <w:rFonts w:ascii="宋体" w:hAnsi="宋体"/>
          <w:b/>
          <w:bCs/>
          <w:color w:val="auto"/>
          <w:szCs w:val="21"/>
          <w:highlight w:val="none"/>
        </w:rPr>
        <w:t>加盖公章</w:t>
      </w:r>
      <w:r>
        <w:rPr>
          <w:rFonts w:hint="eastAsia" w:ascii="宋体" w:hAnsi="宋体"/>
          <w:b/>
          <w:bCs/>
          <w:color w:val="auto"/>
          <w:szCs w:val="21"/>
          <w:highlight w:val="none"/>
        </w:rPr>
        <w:t>，未</w:t>
      </w:r>
      <w:r>
        <w:rPr>
          <w:rFonts w:ascii="宋体" w:hAnsi="宋体"/>
          <w:b/>
          <w:bCs/>
          <w:color w:val="auto"/>
          <w:szCs w:val="21"/>
          <w:highlight w:val="none"/>
        </w:rPr>
        <w:t>加盖公章的视为未提供该项材料。</w:t>
      </w:r>
      <w:r>
        <w:rPr>
          <w:rFonts w:hint="eastAsia" w:ascii="宋体" w:hAnsi="宋体"/>
          <w:b/>
          <w:bCs/>
          <w:color w:val="auto"/>
          <w:szCs w:val="21"/>
          <w:highlight w:val="none"/>
        </w:rPr>
        <w:t>）</w:t>
      </w:r>
    </w:p>
    <w:p>
      <w:pPr>
        <w:spacing w:line="360" w:lineRule="exact"/>
        <w:ind w:firstLine="422" w:firstLineChars="201"/>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响应函</w:t>
      </w:r>
    </w:p>
    <w:p>
      <w:pPr>
        <w:spacing w:line="360" w:lineRule="exact"/>
        <w:ind w:firstLine="422" w:firstLineChars="201"/>
        <w:rPr>
          <w:rFonts w:ascii="宋体" w:hAnsi="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w:t>
      </w:r>
      <w:r>
        <w:rPr>
          <w:rFonts w:hint="eastAsia" w:ascii="宋体" w:hAnsi="宋体"/>
          <w:color w:val="auto"/>
          <w:szCs w:val="21"/>
          <w:highlight w:val="none"/>
        </w:rPr>
        <w:t>法人或者其他组织的营业执照等证明文件</w:t>
      </w:r>
    </w:p>
    <w:p>
      <w:pPr>
        <w:spacing w:line="360" w:lineRule="exact"/>
        <w:ind w:firstLine="422" w:firstLineChars="201"/>
        <w:rPr>
          <w:rFonts w:ascii="宋体" w:hAnsi="宋体" w:cs="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.法定代表人资格证明书、</w:t>
      </w:r>
      <w:r>
        <w:rPr>
          <w:rFonts w:hint="eastAsia" w:ascii="宋体" w:hAnsi="宋体" w:cs="宋体"/>
          <w:color w:val="auto"/>
          <w:szCs w:val="21"/>
          <w:highlight w:val="none"/>
        </w:rPr>
        <w:t>法定代表人身份证复印件</w:t>
      </w:r>
      <w:r>
        <w:rPr>
          <w:rFonts w:hint="eastAsia" w:ascii="宋体" w:hAnsi="宋体"/>
          <w:color w:val="auto"/>
          <w:szCs w:val="21"/>
          <w:highlight w:val="none"/>
        </w:rPr>
        <w:t>（双面）</w:t>
      </w:r>
    </w:p>
    <w:p>
      <w:pPr>
        <w:spacing w:line="360" w:lineRule="exact"/>
        <w:ind w:firstLine="422" w:firstLineChars="201"/>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.授权委托书、代理人身份证复印件</w:t>
      </w:r>
      <w:r>
        <w:rPr>
          <w:rFonts w:hint="eastAsia" w:ascii="宋体" w:hAnsi="宋体"/>
          <w:color w:val="auto"/>
          <w:szCs w:val="21"/>
          <w:highlight w:val="none"/>
        </w:rPr>
        <w:t>（双面）</w:t>
      </w:r>
      <w:r>
        <w:rPr>
          <w:rFonts w:hint="eastAsia" w:ascii="宋体" w:hAnsi="宋体" w:cs="宋体"/>
          <w:color w:val="auto"/>
          <w:szCs w:val="21"/>
          <w:highlight w:val="none"/>
        </w:rPr>
        <w:t>（如果有授权委托情况的，必须提供）</w:t>
      </w:r>
    </w:p>
    <w:p>
      <w:pPr>
        <w:spacing w:line="360" w:lineRule="exact"/>
        <w:ind w:firstLine="422" w:firstLineChars="201"/>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保证金单据</w:t>
      </w:r>
    </w:p>
    <w:p>
      <w:pPr>
        <w:spacing w:line="360" w:lineRule="exact"/>
        <w:ind w:firstLine="424" w:firstLineChars="201"/>
        <w:rPr>
          <w:rFonts w:ascii="宋体" w:hAnsi="宋体" w:cs="宋体"/>
          <w:b/>
          <w:color w:val="auto"/>
          <w:szCs w:val="21"/>
          <w:highlight w:val="none"/>
        </w:rPr>
      </w:pPr>
      <w:r>
        <w:rPr>
          <w:rFonts w:hint="eastAsia" w:ascii="宋体" w:hAnsi="宋体" w:cs="宋体"/>
          <w:b/>
          <w:color w:val="auto"/>
          <w:szCs w:val="21"/>
          <w:highlight w:val="none"/>
        </w:rPr>
        <w:t>二、价格及有关商务部分材料</w:t>
      </w:r>
    </w:p>
    <w:p>
      <w:pPr>
        <w:spacing w:line="360" w:lineRule="exact"/>
        <w:ind w:firstLine="422" w:firstLineChars="201"/>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w:t>
      </w:r>
      <w:r>
        <w:rPr>
          <w:rFonts w:hint="eastAsia" w:ascii="宋体" w:hAnsi="宋体" w:cs="宋体"/>
          <w:color w:val="auto"/>
          <w:szCs w:val="21"/>
          <w:highlight w:val="none"/>
        </w:rPr>
        <w:t>报价一览表</w:t>
      </w:r>
    </w:p>
    <w:p>
      <w:pPr>
        <w:spacing w:line="360" w:lineRule="exact"/>
        <w:ind w:firstLine="424" w:firstLineChars="201"/>
        <w:rPr>
          <w:rFonts w:ascii="宋体" w:hAnsi="宋体" w:cs="宋体"/>
          <w:b/>
          <w:color w:val="auto"/>
          <w:szCs w:val="21"/>
          <w:highlight w:val="none"/>
        </w:rPr>
      </w:pPr>
      <w:r>
        <w:rPr>
          <w:rFonts w:hint="eastAsia" w:ascii="宋体" w:hAnsi="宋体" w:cs="宋体"/>
          <w:b/>
          <w:color w:val="auto"/>
          <w:szCs w:val="21"/>
          <w:highlight w:val="none"/>
        </w:rPr>
        <w:t>三、技术部分材料</w:t>
      </w:r>
    </w:p>
    <w:p>
      <w:pPr>
        <w:spacing w:line="360" w:lineRule="exact"/>
        <w:ind w:firstLine="422" w:firstLineChars="201"/>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.供应商简介</w:t>
      </w:r>
    </w:p>
    <w:p>
      <w:pPr>
        <w:spacing w:line="360" w:lineRule="exact"/>
        <w:ind w:firstLine="422" w:firstLineChars="201"/>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w:t>
      </w:r>
      <w:r>
        <w:rPr>
          <w:rFonts w:hint="eastAsia" w:ascii="宋体" w:hAnsi="宋体" w:cs="宋体"/>
          <w:color w:val="auto"/>
          <w:szCs w:val="21"/>
          <w:highlight w:val="none"/>
          <w:lang w:eastAsia="zh-CN"/>
        </w:rPr>
        <w:t>项目</w:t>
      </w:r>
      <w:r>
        <w:rPr>
          <w:rFonts w:hint="eastAsia" w:ascii="宋体" w:hAnsi="宋体" w:cs="宋体"/>
          <w:color w:val="auto"/>
          <w:szCs w:val="21"/>
          <w:highlight w:val="none"/>
        </w:rPr>
        <w:t>方案</w:t>
      </w:r>
    </w:p>
    <w:p>
      <w:pPr>
        <w:spacing w:line="360" w:lineRule="exact"/>
        <w:ind w:firstLine="422" w:firstLineChars="201"/>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w:t>
      </w:r>
      <w:r>
        <w:rPr>
          <w:rFonts w:hint="eastAsia" w:ascii="宋体" w:hAnsi="宋体" w:cs="宋体"/>
          <w:color w:val="auto"/>
          <w:szCs w:val="21"/>
          <w:highlight w:val="none"/>
          <w:lang w:eastAsia="zh-CN"/>
        </w:rPr>
        <w:t>项目</w:t>
      </w:r>
      <w:r>
        <w:rPr>
          <w:rFonts w:hint="eastAsia" w:ascii="宋体" w:hAnsi="宋体" w:cs="宋体"/>
          <w:color w:val="auto"/>
          <w:szCs w:val="21"/>
          <w:highlight w:val="none"/>
        </w:rPr>
        <w:t>承诺</w:t>
      </w:r>
    </w:p>
    <w:p>
      <w:pPr>
        <w:spacing w:line="360" w:lineRule="exact"/>
        <w:ind w:firstLine="422" w:firstLineChars="201"/>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.偏离表</w:t>
      </w:r>
    </w:p>
    <w:p>
      <w:pPr>
        <w:spacing w:line="360" w:lineRule="exact"/>
        <w:ind w:firstLine="422" w:firstLineChars="201"/>
        <w:rPr>
          <w:rFonts w:ascii="宋体" w:hAns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.其他评审相关资料</w:t>
      </w:r>
    </w:p>
    <w:p>
      <w:pPr>
        <w:spacing w:line="360" w:lineRule="exact"/>
        <w:ind w:firstLine="424" w:firstLineChars="201"/>
        <w:rPr>
          <w:rFonts w:ascii="宋体" w:hAnsi="宋体" w:cs="宋体"/>
          <w:b/>
          <w:bCs/>
          <w:color w:val="auto"/>
          <w:szCs w:val="21"/>
          <w:highlight w:val="none"/>
        </w:rPr>
      </w:pPr>
      <w:r>
        <w:rPr>
          <w:rFonts w:hint="eastAsia" w:ascii="宋体" w:hAnsi="宋体" w:cs="宋体"/>
          <w:b/>
          <w:bCs/>
          <w:color w:val="auto"/>
          <w:szCs w:val="21"/>
          <w:highlight w:val="none"/>
        </w:rPr>
        <w:t>四、说明</w:t>
      </w:r>
    </w:p>
    <w:p>
      <w:pPr>
        <w:spacing w:line="360" w:lineRule="exact"/>
        <w:ind w:firstLine="422" w:firstLineChars="201"/>
        <w:rPr>
          <w:rFonts w:ascii="宋体" w:hAnsi="宋体"/>
          <w:b/>
          <w:bCs/>
          <w:color w:val="auto"/>
          <w:szCs w:val="21"/>
          <w:highlight w:val="none"/>
        </w:rPr>
      </w:pPr>
      <w:r>
        <w:rPr>
          <w:rFonts w:hint="eastAsia" w:ascii="宋体" w:hAnsi="宋体" w:cs="宋体"/>
          <w:color w:val="auto"/>
          <w:szCs w:val="21"/>
          <w:highlight w:val="none"/>
        </w:rPr>
        <w:t>1.上述带“*”条款供应商必须在</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响应文件中提供，否则将作为无效响应处理。</w:t>
      </w:r>
      <w:r>
        <w:rPr>
          <w:rFonts w:hint="eastAsia" w:ascii="宋体" w:hAnsi="宋体"/>
          <w:b/>
          <w:bCs/>
          <w:color w:val="auto"/>
          <w:szCs w:val="21"/>
          <w:highlight w:val="none"/>
        </w:rPr>
        <w:t>所有项目若有缺失或无效将可能导致</w:t>
      </w:r>
      <w:r>
        <w:rPr>
          <w:rFonts w:hint="eastAsia" w:ascii="宋体" w:hAnsi="宋体"/>
          <w:b/>
          <w:bCs/>
          <w:color w:val="auto"/>
          <w:szCs w:val="21"/>
          <w:highlight w:val="none"/>
          <w:lang w:eastAsia="zh-CN"/>
        </w:rPr>
        <w:t>谈判</w:t>
      </w:r>
      <w:r>
        <w:rPr>
          <w:rFonts w:hint="eastAsia" w:ascii="宋体" w:hAnsi="宋体"/>
          <w:b/>
          <w:bCs/>
          <w:color w:val="auto"/>
          <w:szCs w:val="21"/>
          <w:highlight w:val="none"/>
        </w:rPr>
        <w:t>无效且不允许在</w:t>
      </w:r>
      <w:r>
        <w:rPr>
          <w:rFonts w:hint="eastAsia" w:ascii="宋体" w:hAnsi="宋体"/>
          <w:b/>
          <w:bCs/>
          <w:color w:val="auto"/>
          <w:szCs w:val="21"/>
          <w:highlight w:val="none"/>
          <w:lang w:eastAsia="zh-CN"/>
        </w:rPr>
        <w:t>谈判</w:t>
      </w:r>
      <w:r>
        <w:rPr>
          <w:rFonts w:hint="eastAsia" w:ascii="宋体" w:hAnsi="宋体"/>
          <w:b/>
          <w:bCs/>
          <w:color w:val="auto"/>
          <w:szCs w:val="21"/>
          <w:highlight w:val="none"/>
        </w:rPr>
        <w:t>响应文件</w:t>
      </w:r>
      <w:r>
        <w:rPr>
          <w:rFonts w:ascii="宋体" w:hAnsi="宋体"/>
          <w:b/>
          <w:bCs/>
          <w:color w:val="auto"/>
          <w:szCs w:val="21"/>
          <w:highlight w:val="none"/>
        </w:rPr>
        <w:t>提交</w:t>
      </w:r>
      <w:r>
        <w:rPr>
          <w:rFonts w:hint="eastAsia" w:ascii="宋体" w:hAnsi="宋体"/>
          <w:b/>
          <w:bCs/>
          <w:color w:val="auto"/>
          <w:szCs w:val="21"/>
          <w:highlight w:val="none"/>
        </w:rPr>
        <w:t>截止后补正。</w:t>
      </w:r>
    </w:p>
    <w:p>
      <w:pPr>
        <w:spacing w:line="360" w:lineRule="exact"/>
        <w:ind w:firstLine="422" w:firstLineChars="201"/>
        <w:rPr>
          <w:rFonts w:ascii="宋体" w:hAnsi="宋体" w:cs="宋体"/>
          <w:color w:val="auto"/>
          <w:szCs w:val="21"/>
          <w:highlight w:val="none"/>
        </w:rPr>
      </w:pPr>
      <w:r>
        <w:rPr>
          <w:rFonts w:hint="eastAsia" w:ascii="宋体" w:hAnsi="宋体" w:cs="宋体"/>
          <w:color w:val="auto"/>
          <w:szCs w:val="21"/>
          <w:highlight w:val="none"/>
        </w:rPr>
        <w:t>2.对本章所有的格式 ，供应商可根据自身情况进行补充和修改，但补充和修改不得造成与本格式内容有实质性的违背。供应商可提供其它相关的证明材料（不限于此）。</w:t>
      </w:r>
    </w:p>
    <w:p>
      <w:pPr>
        <w:jc w:val="center"/>
        <w:rPr>
          <w:rFonts w:ascii="宋体" w:hAnsi="宋体" w:cs="宋体"/>
          <w:b/>
          <w:color w:val="auto"/>
          <w:sz w:val="30"/>
          <w:szCs w:val="30"/>
          <w:highlight w:val="none"/>
        </w:rPr>
      </w:pPr>
    </w:p>
    <w:p>
      <w:pPr>
        <w:jc w:val="center"/>
        <w:rPr>
          <w:rFonts w:ascii="宋体" w:hAnsi="宋体" w:cs="宋体"/>
          <w:b/>
          <w:color w:val="auto"/>
          <w:sz w:val="30"/>
          <w:szCs w:val="30"/>
          <w:highlight w:val="none"/>
        </w:rPr>
      </w:pPr>
    </w:p>
    <w:p>
      <w:pPr>
        <w:jc w:val="center"/>
        <w:rPr>
          <w:rFonts w:ascii="宋体" w:hAnsi="宋体" w:cs="宋体"/>
          <w:b/>
          <w:color w:val="auto"/>
          <w:sz w:val="30"/>
          <w:szCs w:val="30"/>
          <w:highlight w:val="none"/>
        </w:rPr>
      </w:pPr>
    </w:p>
    <w:p>
      <w:pPr>
        <w:jc w:val="center"/>
        <w:rPr>
          <w:rFonts w:ascii="宋体" w:hAnsi="宋体" w:cs="宋体"/>
          <w:b/>
          <w:color w:val="auto"/>
          <w:sz w:val="30"/>
          <w:szCs w:val="30"/>
          <w:highlight w:val="none"/>
        </w:rPr>
      </w:pPr>
    </w:p>
    <w:p>
      <w:pPr>
        <w:jc w:val="center"/>
        <w:rPr>
          <w:rFonts w:ascii="宋体" w:hAnsi="宋体" w:cs="宋体"/>
          <w:b/>
          <w:color w:val="auto"/>
          <w:sz w:val="30"/>
          <w:szCs w:val="30"/>
          <w:highlight w:val="none"/>
        </w:rPr>
      </w:pPr>
    </w:p>
    <w:p>
      <w:pPr>
        <w:jc w:val="center"/>
        <w:rPr>
          <w:rFonts w:ascii="宋体" w:hAnsi="宋体" w:cs="宋体"/>
          <w:b/>
          <w:color w:val="auto"/>
          <w:sz w:val="30"/>
          <w:szCs w:val="30"/>
          <w:highlight w:val="none"/>
        </w:rPr>
      </w:pPr>
      <w:r>
        <w:rPr>
          <w:rFonts w:ascii="宋体" w:hAnsi="宋体" w:cs="宋体"/>
          <w:b/>
          <w:color w:val="auto"/>
          <w:sz w:val="30"/>
          <w:szCs w:val="30"/>
          <w:highlight w:val="none"/>
        </w:rPr>
        <w:br w:type="page"/>
      </w:r>
      <w:r>
        <w:rPr>
          <w:rFonts w:hint="eastAsia" w:ascii="宋体" w:hAnsi="宋体" w:cs="宋体"/>
          <w:b/>
          <w:color w:val="auto"/>
          <w:sz w:val="30"/>
          <w:szCs w:val="30"/>
          <w:highlight w:val="none"/>
        </w:rPr>
        <w:t xml:space="preserve">第三章 </w:t>
      </w:r>
      <w:r>
        <w:rPr>
          <w:rFonts w:hint="eastAsia" w:ascii="宋体" w:hAnsi="宋体" w:cs="宋体"/>
          <w:b/>
          <w:color w:val="auto"/>
          <w:sz w:val="30"/>
          <w:szCs w:val="30"/>
          <w:highlight w:val="none"/>
          <w:lang w:eastAsia="zh-CN"/>
        </w:rPr>
        <w:t>谈判</w:t>
      </w:r>
      <w:r>
        <w:rPr>
          <w:rFonts w:hint="eastAsia" w:ascii="宋体" w:hAnsi="宋体" w:cs="宋体"/>
          <w:b/>
          <w:color w:val="auto"/>
          <w:sz w:val="30"/>
          <w:szCs w:val="30"/>
          <w:highlight w:val="none"/>
        </w:rPr>
        <w:t>项目及技术要求</w:t>
      </w:r>
    </w:p>
    <w:p>
      <w:pPr>
        <w:keepNext w:val="0"/>
        <w:keepLines w:val="0"/>
        <w:pageBreakBefore w:val="0"/>
        <w:widowControl w:val="0"/>
        <w:kinsoku/>
        <w:wordWrap/>
        <w:overflowPunct/>
        <w:topLinePunct w:val="0"/>
        <w:autoSpaceDE/>
        <w:autoSpaceDN/>
        <w:bidi w:val="0"/>
        <w:adjustRightInd/>
        <w:snapToGrid/>
        <w:spacing w:line="360" w:lineRule="exact"/>
        <w:ind w:right="210"/>
        <w:jc w:val="left"/>
        <w:textAlignment w:val="auto"/>
        <w:rPr>
          <w:rFonts w:hint="eastAsia" w:asciiTheme="minorEastAsia" w:hAnsiTheme="minorEastAsia" w:eastAsiaTheme="minorEastAsia" w:cstheme="minorEastAsia"/>
          <w:b/>
          <w:color w:val="auto"/>
          <w:szCs w:val="21"/>
          <w:highlight w:val="none"/>
          <w:u w:val="none"/>
        </w:rPr>
      </w:pPr>
      <w:r>
        <w:rPr>
          <w:rFonts w:hint="eastAsia" w:asciiTheme="minorEastAsia" w:hAnsiTheme="minorEastAsia" w:eastAsiaTheme="minorEastAsia" w:cstheme="minorEastAsia"/>
          <w:b/>
          <w:color w:val="auto"/>
          <w:szCs w:val="21"/>
          <w:highlight w:val="none"/>
          <w:u w:val="none"/>
        </w:rPr>
        <w:t>一、招租房屋情况</w:t>
      </w:r>
    </w:p>
    <w:p>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color w:val="auto"/>
          <w:spacing w:val="2"/>
          <w:szCs w:val="21"/>
          <w:highlight w:val="none"/>
          <w:u w:val="none"/>
        </w:rPr>
      </w:pPr>
      <w:r>
        <w:rPr>
          <w:rFonts w:hint="eastAsia" w:asciiTheme="minorEastAsia" w:hAnsiTheme="minorEastAsia" w:eastAsiaTheme="minorEastAsia" w:cstheme="minorEastAsia"/>
          <w:color w:val="auto"/>
          <w:spacing w:val="2"/>
          <w:szCs w:val="21"/>
          <w:highlight w:val="none"/>
          <w:u w:val="none"/>
        </w:rPr>
        <w:t>该房屋位于位于华丽雅居1-203号，约62.38平方米。</w:t>
      </w:r>
    </w:p>
    <w:p>
      <w:pPr>
        <w:keepNext w:val="0"/>
        <w:keepLines w:val="0"/>
        <w:pageBreakBefore w:val="0"/>
        <w:widowControl w:val="0"/>
        <w:kinsoku/>
        <w:wordWrap/>
        <w:overflowPunct/>
        <w:topLinePunct w:val="0"/>
        <w:autoSpaceDE/>
        <w:autoSpaceDN/>
        <w:bidi w:val="0"/>
        <w:adjustRightInd/>
        <w:snapToGrid/>
        <w:spacing w:line="360" w:lineRule="exact"/>
        <w:ind w:right="210"/>
        <w:jc w:val="left"/>
        <w:textAlignment w:val="auto"/>
        <w:rPr>
          <w:rFonts w:hint="eastAsia" w:asciiTheme="minorEastAsia" w:hAnsiTheme="minorEastAsia" w:eastAsiaTheme="minorEastAsia" w:cstheme="minorEastAsia"/>
          <w:b/>
          <w:color w:val="auto"/>
          <w:szCs w:val="21"/>
          <w:highlight w:val="none"/>
          <w:u w:val="none"/>
        </w:rPr>
      </w:pPr>
      <w:r>
        <w:rPr>
          <w:rFonts w:hint="eastAsia" w:asciiTheme="minorEastAsia" w:hAnsiTheme="minorEastAsia" w:eastAsiaTheme="minorEastAsia" w:cstheme="minorEastAsia"/>
          <w:b/>
          <w:color w:val="auto"/>
          <w:szCs w:val="21"/>
          <w:highlight w:val="none"/>
          <w:u w:val="none"/>
          <w:lang w:val="en-US" w:eastAsia="zh-CN"/>
        </w:rPr>
        <w:t>二</w:t>
      </w:r>
      <w:r>
        <w:rPr>
          <w:rFonts w:hint="eastAsia" w:asciiTheme="minorEastAsia" w:hAnsiTheme="minorEastAsia" w:eastAsiaTheme="minorEastAsia" w:cstheme="minorEastAsia"/>
          <w:b/>
          <w:color w:val="auto"/>
          <w:szCs w:val="21"/>
          <w:highlight w:val="none"/>
          <w:u w:val="none"/>
        </w:rPr>
        <w:t>、房屋限制经营项目</w:t>
      </w:r>
    </w:p>
    <w:p>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color w:val="auto"/>
          <w:spacing w:val="2"/>
          <w:szCs w:val="21"/>
          <w:highlight w:val="none"/>
          <w:u w:val="none"/>
        </w:rPr>
      </w:pPr>
      <w:r>
        <w:rPr>
          <w:rFonts w:hint="eastAsia" w:asciiTheme="minorEastAsia" w:hAnsiTheme="minorEastAsia" w:eastAsiaTheme="minorEastAsia" w:cstheme="minorEastAsia"/>
          <w:color w:val="auto"/>
          <w:spacing w:val="2"/>
          <w:szCs w:val="21"/>
          <w:highlight w:val="none"/>
          <w:u w:val="none"/>
        </w:rPr>
        <w:t>养老服务、临终关怀服务、汽车修理（洗车）、机械加工、娱乐业、餐饮、浴室、宾馆、网吧及有毒有害、易燃易爆、高污染、高噪音行业等。</w:t>
      </w:r>
    </w:p>
    <w:p>
      <w:pPr>
        <w:keepNext w:val="0"/>
        <w:keepLines w:val="0"/>
        <w:pageBreakBefore w:val="0"/>
        <w:widowControl w:val="0"/>
        <w:kinsoku/>
        <w:wordWrap/>
        <w:overflowPunct/>
        <w:topLinePunct w:val="0"/>
        <w:autoSpaceDE/>
        <w:autoSpaceDN/>
        <w:bidi w:val="0"/>
        <w:adjustRightInd/>
        <w:snapToGrid/>
        <w:spacing w:line="360" w:lineRule="exact"/>
        <w:ind w:right="210"/>
        <w:jc w:val="left"/>
        <w:textAlignment w:val="auto"/>
        <w:rPr>
          <w:rFonts w:hint="eastAsia" w:asciiTheme="minorEastAsia" w:hAnsiTheme="minorEastAsia" w:eastAsiaTheme="minorEastAsia" w:cstheme="minorEastAsia"/>
          <w:b/>
          <w:color w:val="auto"/>
          <w:szCs w:val="21"/>
          <w:highlight w:val="none"/>
          <w:u w:val="none"/>
          <w:lang w:val="en-US" w:eastAsia="zh-CN"/>
        </w:rPr>
      </w:pPr>
      <w:r>
        <w:rPr>
          <w:rFonts w:hint="eastAsia" w:asciiTheme="minorEastAsia" w:hAnsiTheme="minorEastAsia" w:eastAsiaTheme="minorEastAsia" w:cstheme="minorEastAsia"/>
          <w:b/>
          <w:color w:val="auto"/>
          <w:szCs w:val="21"/>
          <w:highlight w:val="none"/>
          <w:u w:val="none"/>
          <w:lang w:val="en-US" w:eastAsia="zh-CN"/>
        </w:rPr>
        <w:t>三、招租期限</w:t>
      </w:r>
    </w:p>
    <w:p>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color w:val="auto"/>
          <w:spacing w:val="2"/>
          <w:szCs w:val="21"/>
          <w:highlight w:val="none"/>
          <w:u w:val="none"/>
        </w:rPr>
      </w:pPr>
      <w:r>
        <w:rPr>
          <w:rFonts w:hint="eastAsia" w:asciiTheme="minorEastAsia" w:hAnsiTheme="minorEastAsia" w:eastAsiaTheme="minorEastAsia" w:cstheme="minorEastAsia"/>
          <w:color w:val="auto"/>
          <w:spacing w:val="2"/>
          <w:szCs w:val="21"/>
          <w:highlight w:val="none"/>
          <w:u w:val="none"/>
          <w:lang w:val="en-US" w:eastAsia="zh-CN"/>
        </w:rPr>
        <w:t>3</w:t>
      </w:r>
      <w:r>
        <w:rPr>
          <w:rFonts w:hint="eastAsia" w:asciiTheme="minorEastAsia" w:hAnsiTheme="minorEastAsia" w:eastAsiaTheme="minorEastAsia" w:cstheme="minorEastAsia"/>
          <w:color w:val="auto"/>
          <w:spacing w:val="2"/>
          <w:szCs w:val="21"/>
          <w:highlight w:val="none"/>
          <w:u w:val="none"/>
        </w:rPr>
        <w:t>年。</w:t>
      </w:r>
    </w:p>
    <w:p>
      <w:pPr>
        <w:keepNext w:val="0"/>
        <w:keepLines w:val="0"/>
        <w:pageBreakBefore w:val="0"/>
        <w:widowControl w:val="0"/>
        <w:kinsoku/>
        <w:wordWrap/>
        <w:overflowPunct/>
        <w:topLinePunct w:val="0"/>
        <w:autoSpaceDE/>
        <w:autoSpaceDN/>
        <w:bidi w:val="0"/>
        <w:adjustRightInd/>
        <w:snapToGrid/>
        <w:spacing w:line="360" w:lineRule="exact"/>
        <w:ind w:right="210"/>
        <w:jc w:val="left"/>
        <w:textAlignment w:val="auto"/>
        <w:rPr>
          <w:rFonts w:hint="eastAsia" w:asciiTheme="minorEastAsia" w:hAnsiTheme="minorEastAsia" w:eastAsiaTheme="minorEastAsia" w:cstheme="minorEastAsia"/>
          <w:b/>
          <w:color w:val="auto"/>
          <w:szCs w:val="21"/>
          <w:highlight w:val="none"/>
          <w:u w:val="none"/>
          <w:lang w:val="en-US" w:eastAsia="zh-CN"/>
        </w:rPr>
      </w:pPr>
      <w:r>
        <w:rPr>
          <w:rFonts w:hint="eastAsia" w:asciiTheme="minorEastAsia" w:hAnsiTheme="minorEastAsia" w:eastAsiaTheme="minorEastAsia" w:cstheme="minorEastAsia"/>
          <w:b/>
          <w:color w:val="auto"/>
          <w:szCs w:val="21"/>
          <w:highlight w:val="none"/>
          <w:u w:val="none"/>
          <w:lang w:val="en-US" w:eastAsia="zh-CN"/>
        </w:rPr>
        <w:t>四、租金支付方式</w:t>
      </w:r>
    </w:p>
    <w:p>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color w:val="auto"/>
          <w:spacing w:val="2"/>
          <w:szCs w:val="21"/>
          <w:highlight w:val="none"/>
          <w:u w:val="none"/>
        </w:rPr>
      </w:pPr>
      <w:r>
        <w:rPr>
          <w:rFonts w:hint="eastAsia" w:asciiTheme="minorEastAsia" w:hAnsiTheme="minorEastAsia" w:eastAsiaTheme="minorEastAsia" w:cstheme="minorEastAsia"/>
          <w:color w:val="auto"/>
          <w:spacing w:val="2"/>
          <w:szCs w:val="21"/>
          <w:highlight w:val="none"/>
          <w:u w:val="none"/>
        </w:rPr>
        <w:t>租金一年一付，先付后用。</w:t>
      </w:r>
    </w:p>
    <w:p>
      <w:pPr>
        <w:keepNext w:val="0"/>
        <w:keepLines w:val="0"/>
        <w:pageBreakBefore w:val="0"/>
        <w:widowControl w:val="0"/>
        <w:kinsoku/>
        <w:wordWrap/>
        <w:overflowPunct/>
        <w:topLinePunct w:val="0"/>
        <w:autoSpaceDE/>
        <w:autoSpaceDN/>
        <w:bidi w:val="0"/>
        <w:adjustRightInd/>
        <w:snapToGrid/>
        <w:spacing w:line="360" w:lineRule="exact"/>
        <w:ind w:right="210"/>
        <w:jc w:val="left"/>
        <w:textAlignment w:val="auto"/>
        <w:rPr>
          <w:rFonts w:hint="eastAsia" w:asciiTheme="minorEastAsia" w:hAnsiTheme="minorEastAsia" w:eastAsiaTheme="minorEastAsia" w:cstheme="minorEastAsia"/>
          <w:b/>
          <w:color w:val="auto"/>
          <w:szCs w:val="21"/>
          <w:highlight w:val="none"/>
          <w:u w:val="none"/>
          <w:lang w:val="en-US" w:eastAsia="zh-CN"/>
        </w:rPr>
      </w:pPr>
      <w:r>
        <w:rPr>
          <w:rFonts w:hint="eastAsia" w:asciiTheme="minorEastAsia" w:hAnsiTheme="minorEastAsia" w:eastAsiaTheme="minorEastAsia" w:cstheme="minorEastAsia"/>
          <w:b/>
          <w:color w:val="auto"/>
          <w:szCs w:val="21"/>
          <w:highlight w:val="none"/>
          <w:u w:val="none"/>
          <w:lang w:val="en-US" w:eastAsia="zh-CN"/>
        </w:rPr>
        <w:t>五、其他承租要求</w:t>
      </w:r>
    </w:p>
    <w:p>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color w:val="auto"/>
          <w:spacing w:val="2"/>
          <w:szCs w:val="21"/>
          <w:highlight w:val="none"/>
          <w:u w:val="none"/>
        </w:rPr>
      </w:pPr>
      <w:r>
        <w:rPr>
          <w:rFonts w:hint="eastAsia" w:asciiTheme="minorEastAsia" w:hAnsiTheme="minorEastAsia" w:eastAsiaTheme="minorEastAsia" w:cstheme="minorEastAsia"/>
          <w:color w:val="auto"/>
          <w:spacing w:val="2"/>
          <w:szCs w:val="21"/>
          <w:highlight w:val="none"/>
          <w:u w:val="none"/>
        </w:rPr>
        <w:t>1.租赁房屋仅用于菜品配送与销售。</w:t>
      </w:r>
    </w:p>
    <w:p>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color w:val="auto"/>
          <w:spacing w:val="2"/>
          <w:szCs w:val="21"/>
          <w:highlight w:val="none"/>
          <w:u w:val="none"/>
        </w:rPr>
      </w:pPr>
      <w:r>
        <w:rPr>
          <w:rFonts w:hint="eastAsia" w:asciiTheme="minorEastAsia" w:hAnsiTheme="minorEastAsia" w:eastAsiaTheme="minorEastAsia" w:cstheme="minorEastAsia"/>
          <w:color w:val="auto"/>
          <w:spacing w:val="2"/>
          <w:szCs w:val="21"/>
          <w:highlight w:val="none"/>
          <w:u w:val="none"/>
        </w:rPr>
        <w:t>2.未经招租人同意，承租人不得转租、转借承租房屋或变更及增加经营范围。</w:t>
      </w:r>
    </w:p>
    <w:p>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color w:val="auto"/>
          <w:spacing w:val="2"/>
          <w:szCs w:val="21"/>
          <w:highlight w:val="none"/>
          <w:u w:val="none"/>
        </w:rPr>
      </w:pPr>
      <w:r>
        <w:rPr>
          <w:rFonts w:hint="eastAsia" w:asciiTheme="minorEastAsia" w:hAnsiTheme="minorEastAsia" w:eastAsiaTheme="minorEastAsia" w:cstheme="minorEastAsia"/>
          <w:color w:val="auto"/>
          <w:spacing w:val="2"/>
          <w:szCs w:val="21"/>
          <w:highlight w:val="none"/>
          <w:u w:val="none"/>
        </w:rPr>
        <w:t>3.水电费用由承租人自行承担，租赁合同签订后，另行签订水电使用协议。</w:t>
      </w:r>
    </w:p>
    <w:p>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color w:val="auto"/>
          <w:spacing w:val="2"/>
          <w:szCs w:val="21"/>
          <w:highlight w:val="none"/>
          <w:u w:val="none"/>
          <w:lang w:eastAsia="zh-CN"/>
        </w:rPr>
      </w:pPr>
      <w:r>
        <w:rPr>
          <w:rFonts w:hint="eastAsia" w:asciiTheme="minorEastAsia" w:hAnsiTheme="minorEastAsia" w:eastAsiaTheme="minorEastAsia" w:cstheme="minorEastAsia"/>
          <w:color w:val="auto"/>
          <w:spacing w:val="2"/>
          <w:szCs w:val="21"/>
          <w:highlight w:val="none"/>
          <w:u w:val="none"/>
        </w:rPr>
        <w:t>4.承租押金</w:t>
      </w:r>
      <w:r>
        <w:rPr>
          <w:rFonts w:hint="eastAsia" w:asciiTheme="minorEastAsia" w:hAnsiTheme="minorEastAsia" w:eastAsiaTheme="minorEastAsia" w:cstheme="minorEastAsia"/>
          <w:color w:val="auto"/>
          <w:spacing w:val="2"/>
          <w:szCs w:val="21"/>
          <w:highlight w:val="none"/>
          <w:u w:val="none"/>
          <w:lang w:eastAsia="zh-CN"/>
        </w:rPr>
        <w:t>：</w:t>
      </w:r>
      <w:r>
        <w:rPr>
          <w:rFonts w:hint="eastAsia" w:asciiTheme="minorEastAsia" w:hAnsiTheme="minorEastAsia" w:eastAsiaTheme="minorEastAsia" w:cstheme="minorEastAsia"/>
          <w:color w:val="auto"/>
          <w:spacing w:val="2"/>
          <w:szCs w:val="21"/>
          <w:highlight w:val="none"/>
          <w:u w:val="none"/>
        </w:rPr>
        <w:t>结构保证金0.3万元</w:t>
      </w:r>
      <w:r>
        <w:rPr>
          <w:rFonts w:hint="eastAsia" w:asciiTheme="minorEastAsia" w:hAnsiTheme="minorEastAsia" w:eastAsiaTheme="minorEastAsia" w:cstheme="minorEastAsia"/>
          <w:color w:val="auto"/>
          <w:spacing w:val="2"/>
          <w:szCs w:val="21"/>
          <w:highlight w:val="none"/>
          <w:u w:val="none"/>
          <w:lang w:eastAsia="zh-CN"/>
        </w:rPr>
        <w:t>。</w:t>
      </w:r>
    </w:p>
    <w:p>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color w:val="auto"/>
          <w:spacing w:val="2"/>
          <w:szCs w:val="21"/>
          <w:highlight w:val="none"/>
          <w:u w:val="none"/>
        </w:rPr>
      </w:pPr>
      <w:r>
        <w:rPr>
          <w:rFonts w:hint="eastAsia" w:asciiTheme="minorEastAsia" w:hAnsiTheme="minorEastAsia" w:eastAsiaTheme="minorEastAsia" w:cstheme="minorEastAsia"/>
          <w:color w:val="auto"/>
          <w:spacing w:val="2"/>
          <w:szCs w:val="21"/>
          <w:highlight w:val="none"/>
          <w:u w:val="none"/>
          <w:lang w:val="en-US" w:eastAsia="zh-CN"/>
        </w:rPr>
        <w:t>5.</w:t>
      </w:r>
      <w:r>
        <w:rPr>
          <w:rFonts w:hint="eastAsia" w:asciiTheme="minorEastAsia" w:hAnsiTheme="minorEastAsia" w:eastAsiaTheme="minorEastAsia" w:cstheme="minorEastAsia"/>
          <w:color w:val="auto"/>
          <w:spacing w:val="2"/>
          <w:szCs w:val="21"/>
          <w:highlight w:val="none"/>
          <w:u w:val="none"/>
        </w:rPr>
        <w:t>其他承租要求详见合同条款。</w:t>
      </w:r>
    </w:p>
    <w:p>
      <w:pPr>
        <w:keepNext w:val="0"/>
        <w:keepLines w:val="0"/>
        <w:pageBreakBefore w:val="0"/>
        <w:widowControl w:val="0"/>
        <w:kinsoku/>
        <w:wordWrap/>
        <w:overflowPunct/>
        <w:topLinePunct w:val="0"/>
        <w:autoSpaceDE/>
        <w:autoSpaceDN/>
        <w:bidi w:val="0"/>
        <w:adjustRightInd/>
        <w:snapToGrid/>
        <w:spacing w:line="360" w:lineRule="exact"/>
        <w:ind w:right="210"/>
        <w:jc w:val="left"/>
        <w:textAlignment w:val="auto"/>
        <w:rPr>
          <w:rFonts w:hint="eastAsia" w:asciiTheme="minorEastAsia" w:hAnsiTheme="minorEastAsia" w:eastAsiaTheme="minorEastAsia" w:cstheme="minorEastAsia"/>
          <w:b/>
          <w:color w:val="auto"/>
          <w:szCs w:val="21"/>
          <w:highlight w:val="none"/>
          <w:u w:val="none"/>
          <w:lang w:val="en-US" w:eastAsia="zh-CN"/>
        </w:rPr>
      </w:pPr>
      <w:r>
        <w:rPr>
          <w:rFonts w:hint="eastAsia" w:asciiTheme="minorEastAsia" w:hAnsiTheme="minorEastAsia" w:eastAsiaTheme="minorEastAsia" w:cstheme="minorEastAsia"/>
          <w:b/>
          <w:color w:val="auto"/>
          <w:szCs w:val="21"/>
          <w:highlight w:val="none"/>
          <w:u w:val="none"/>
          <w:lang w:val="en-US" w:eastAsia="zh-CN"/>
        </w:rPr>
        <w:t>六、竞价须知</w:t>
      </w:r>
    </w:p>
    <w:p>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color w:val="auto"/>
          <w:spacing w:val="2"/>
          <w:szCs w:val="21"/>
          <w:highlight w:val="none"/>
          <w:u w:val="none"/>
        </w:rPr>
      </w:pPr>
      <w:r>
        <w:rPr>
          <w:rFonts w:hint="eastAsia" w:asciiTheme="minorEastAsia" w:hAnsiTheme="minorEastAsia" w:eastAsiaTheme="minorEastAsia" w:cstheme="minorEastAsia"/>
          <w:color w:val="auto"/>
          <w:spacing w:val="2"/>
          <w:szCs w:val="21"/>
          <w:highlight w:val="none"/>
          <w:u w:val="none"/>
        </w:rPr>
        <w:t>1.竞价人应遵循公平、公正和诚实信用的原则。</w:t>
      </w:r>
    </w:p>
    <w:p>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color w:val="auto"/>
          <w:spacing w:val="2"/>
          <w:szCs w:val="21"/>
          <w:highlight w:val="none"/>
          <w:u w:val="none"/>
        </w:rPr>
      </w:pPr>
      <w:r>
        <w:rPr>
          <w:rFonts w:hint="eastAsia" w:asciiTheme="minorEastAsia" w:hAnsiTheme="minorEastAsia" w:eastAsiaTheme="minorEastAsia" w:cstheme="minorEastAsia"/>
          <w:color w:val="auto"/>
          <w:spacing w:val="2"/>
          <w:szCs w:val="21"/>
          <w:highlight w:val="none"/>
          <w:u w:val="none"/>
        </w:rPr>
        <w:t>2.凡申请竞价招租的竞价人，皆视为自愿接受本须知约束。</w:t>
      </w:r>
    </w:p>
    <w:p>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color w:val="auto"/>
          <w:spacing w:val="2"/>
          <w:szCs w:val="21"/>
          <w:highlight w:val="none"/>
          <w:u w:val="none"/>
        </w:rPr>
      </w:pPr>
      <w:r>
        <w:rPr>
          <w:rFonts w:hint="eastAsia" w:asciiTheme="minorEastAsia" w:hAnsiTheme="minorEastAsia" w:eastAsiaTheme="minorEastAsia" w:cstheme="minorEastAsia"/>
          <w:color w:val="auto"/>
          <w:spacing w:val="2"/>
          <w:szCs w:val="21"/>
          <w:highlight w:val="none"/>
          <w:u w:val="none"/>
        </w:rPr>
        <w:t>3.竞价人需按自己的要求对竞价招租的商业用房、竞价招租文件、交易条件、合同条款等进行充分了解，对其有异议的，应在申请竞价前提出；对已申请竞价的，应视为无异议，并自愿承担相应责任。</w:t>
      </w:r>
    </w:p>
    <w:p>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color w:val="auto"/>
          <w:spacing w:val="2"/>
          <w:szCs w:val="21"/>
          <w:highlight w:val="none"/>
          <w:u w:val="none"/>
        </w:rPr>
      </w:pPr>
      <w:r>
        <w:rPr>
          <w:rFonts w:hint="eastAsia" w:asciiTheme="minorEastAsia" w:hAnsiTheme="minorEastAsia" w:eastAsiaTheme="minorEastAsia" w:cstheme="minorEastAsia"/>
          <w:color w:val="auto"/>
          <w:spacing w:val="2"/>
          <w:szCs w:val="21"/>
          <w:highlight w:val="none"/>
          <w:u w:val="none"/>
        </w:rPr>
        <w:t>4.现场公开竞价，所有竞租房屋的第一次竞价报价不得低于公告的</w:t>
      </w:r>
      <w:r>
        <w:rPr>
          <w:rFonts w:hint="eastAsia" w:asciiTheme="minorEastAsia" w:hAnsiTheme="minorEastAsia" w:eastAsiaTheme="minorEastAsia" w:cstheme="minorEastAsia"/>
          <w:color w:val="auto"/>
          <w:spacing w:val="2"/>
          <w:szCs w:val="21"/>
          <w:highlight w:val="none"/>
          <w:u w:val="none"/>
          <w:lang w:eastAsia="zh-CN"/>
        </w:rPr>
        <w:t>最低限价</w:t>
      </w:r>
      <w:r>
        <w:rPr>
          <w:rFonts w:hint="eastAsia" w:asciiTheme="minorEastAsia" w:hAnsiTheme="minorEastAsia" w:eastAsiaTheme="minorEastAsia" w:cstheme="minorEastAsia"/>
          <w:color w:val="auto"/>
          <w:spacing w:val="2"/>
          <w:szCs w:val="21"/>
          <w:highlight w:val="none"/>
          <w:u w:val="none"/>
        </w:rPr>
        <w:t>，之后新的报价不得低于当前竞价报价。</w:t>
      </w:r>
    </w:p>
    <w:p>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color w:val="auto"/>
          <w:spacing w:val="2"/>
          <w:szCs w:val="21"/>
          <w:highlight w:val="none"/>
          <w:u w:val="none"/>
        </w:rPr>
      </w:pPr>
      <w:r>
        <w:rPr>
          <w:rFonts w:hint="eastAsia" w:asciiTheme="minorEastAsia" w:hAnsiTheme="minorEastAsia" w:eastAsiaTheme="minorEastAsia" w:cstheme="minorEastAsia"/>
          <w:color w:val="auto"/>
          <w:spacing w:val="2"/>
          <w:szCs w:val="21"/>
          <w:highlight w:val="none"/>
          <w:u w:val="none"/>
        </w:rPr>
        <w:t>5.新报价一旦被报出不得撤消。</w:t>
      </w:r>
    </w:p>
    <w:p>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color w:val="auto"/>
          <w:spacing w:val="2"/>
          <w:szCs w:val="21"/>
          <w:highlight w:val="none"/>
          <w:u w:val="none"/>
        </w:rPr>
      </w:pPr>
      <w:r>
        <w:rPr>
          <w:rFonts w:hint="eastAsia" w:asciiTheme="minorEastAsia" w:hAnsiTheme="minorEastAsia" w:eastAsiaTheme="minorEastAsia" w:cstheme="minorEastAsia"/>
          <w:color w:val="auto"/>
          <w:spacing w:val="2"/>
          <w:szCs w:val="21"/>
          <w:highlight w:val="none"/>
          <w:u w:val="none"/>
        </w:rPr>
        <w:t>6.在规定期限内有两个或两个以上竞价申请人，允许多次报价、价高者得，若最终存在两个或两个以上报价完全相同的最高竞价方，则招租人有权自行从中选择竞得人而无需向其余竞价方做出解释。</w:t>
      </w:r>
    </w:p>
    <w:p>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color w:val="auto"/>
          <w:spacing w:val="2"/>
          <w:szCs w:val="21"/>
          <w:highlight w:val="none"/>
          <w:u w:val="none"/>
        </w:rPr>
      </w:pPr>
      <w:r>
        <w:rPr>
          <w:rFonts w:hint="eastAsia" w:asciiTheme="minorEastAsia" w:hAnsiTheme="minorEastAsia" w:eastAsiaTheme="minorEastAsia" w:cstheme="minorEastAsia"/>
          <w:color w:val="auto"/>
          <w:spacing w:val="2"/>
          <w:szCs w:val="21"/>
          <w:highlight w:val="none"/>
          <w:u w:val="none"/>
        </w:rPr>
        <w:t>7.若在竞价招租期限内只有一个竞价申请人，且报价不低于招租公告的</w:t>
      </w:r>
      <w:r>
        <w:rPr>
          <w:rFonts w:hint="eastAsia" w:cs="宋体" w:asciiTheme="minorEastAsia" w:hAnsiTheme="minorEastAsia" w:eastAsiaTheme="minorEastAsia"/>
          <w:color w:val="auto"/>
          <w:szCs w:val="21"/>
          <w:highlight w:val="none"/>
        </w:rPr>
        <w:t>最</w:t>
      </w:r>
      <w:r>
        <w:rPr>
          <w:rFonts w:hint="eastAsia" w:cs="宋体" w:asciiTheme="minorEastAsia" w:hAnsiTheme="minorEastAsia" w:eastAsiaTheme="minorEastAsia"/>
          <w:color w:val="auto"/>
          <w:szCs w:val="21"/>
          <w:highlight w:val="none"/>
          <w:lang w:val="en-US" w:eastAsia="zh-CN"/>
        </w:rPr>
        <w:t>低</w:t>
      </w:r>
      <w:r>
        <w:rPr>
          <w:rFonts w:hint="eastAsia" w:cs="宋体" w:asciiTheme="minorEastAsia" w:hAnsiTheme="minorEastAsia" w:eastAsiaTheme="minorEastAsia"/>
          <w:color w:val="auto"/>
          <w:szCs w:val="21"/>
          <w:highlight w:val="none"/>
        </w:rPr>
        <w:t>限价</w:t>
      </w:r>
      <w:r>
        <w:rPr>
          <w:rFonts w:hint="eastAsia" w:asciiTheme="minorEastAsia" w:hAnsiTheme="minorEastAsia" w:eastAsiaTheme="minorEastAsia" w:cstheme="minorEastAsia"/>
          <w:color w:val="auto"/>
          <w:spacing w:val="2"/>
          <w:szCs w:val="21"/>
          <w:highlight w:val="none"/>
          <w:u w:val="none"/>
        </w:rPr>
        <w:t>，则该竞价申请人为竞得人。</w:t>
      </w:r>
    </w:p>
    <w:p>
      <w:pPr>
        <w:keepNext w:val="0"/>
        <w:keepLines w:val="0"/>
        <w:pageBreakBefore w:val="0"/>
        <w:widowControl w:val="0"/>
        <w:kinsoku/>
        <w:wordWrap/>
        <w:overflowPunct/>
        <w:topLinePunct w:val="0"/>
        <w:autoSpaceDE/>
        <w:autoSpaceDN/>
        <w:bidi w:val="0"/>
        <w:adjustRightInd/>
        <w:snapToGrid w:val="0"/>
        <w:spacing w:line="360" w:lineRule="exact"/>
        <w:ind w:firstLine="428" w:firstLineChars="200"/>
        <w:textAlignment w:val="auto"/>
        <w:rPr>
          <w:rFonts w:hint="eastAsia" w:asciiTheme="minorEastAsia" w:hAnsiTheme="minorEastAsia" w:eastAsiaTheme="minorEastAsia" w:cstheme="minorEastAsia"/>
          <w:color w:val="auto"/>
          <w:spacing w:val="2"/>
          <w:szCs w:val="21"/>
          <w:highlight w:val="none"/>
          <w:u w:val="none"/>
        </w:rPr>
      </w:pPr>
      <w:r>
        <w:rPr>
          <w:rFonts w:hint="eastAsia" w:asciiTheme="minorEastAsia" w:hAnsiTheme="minorEastAsia" w:eastAsiaTheme="minorEastAsia" w:cstheme="minorEastAsia"/>
          <w:color w:val="auto"/>
          <w:spacing w:val="2"/>
          <w:szCs w:val="21"/>
          <w:highlight w:val="none"/>
          <w:u w:val="none"/>
        </w:rPr>
        <w:t>8.竞得人应在取得</w:t>
      </w:r>
      <w:r>
        <w:rPr>
          <w:rFonts w:hint="eastAsia" w:asciiTheme="minorEastAsia" w:hAnsiTheme="minorEastAsia" w:eastAsiaTheme="minorEastAsia" w:cstheme="minorEastAsia"/>
          <w:color w:val="auto"/>
          <w:spacing w:val="2"/>
          <w:szCs w:val="21"/>
          <w:highlight w:val="none"/>
          <w:u w:val="none"/>
          <w:lang w:eastAsia="zh-CN"/>
        </w:rPr>
        <w:t>成交</w:t>
      </w:r>
      <w:r>
        <w:rPr>
          <w:rFonts w:hint="eastAsia" w:asciiTheme="minorEastAsia" w:hAnsiTheme="minorEastAsia" w:eastAsiaTheme="minorEastAsia" w:cstheme="minorEastAsia"/>
          <w:color w:val="auto"/>
          <w:spacing w:val="2"/>
          <w:szCs w:val="21"/>
          <w:highlight w:val="none"/>
          <w:u w:val="none"/>
        </w:rPr>
        <w:t>通知书的次日起五天内（节假日除外）与招租人签订租赁合同书，逾期取消承租资格，该商业用房择期重新挂牌竞价。</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Theme="minorEastAsia" w:hAnsiTheme="minorEastAsia" w:eastAsiaTheme="minorEastAsia" w:cstheme="minorEastAsia"/>
          <w:b w:val="0"/>
          <w:bCs/>
          <w:color w:val="auto"/>
          <w:szCs w:val="21"/>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Theme="minorEastAsia" w:hAnsiTheme="minorEastAsia" w:eastAsiaTheme="minorEastAsia" w:cstheme="minorEastAsia"/>
          <w:b w:val="0"/>
          <w:bCs/>
          <w:color w:val="auto"/>
          <w:szCs w:val="21"/>
          <w:highlight w:val="none"/>
          <w:u w:val="none"/>
          <w:lang w:val="en-US" w:eastAsia="zh-CN"/>
        </w:rPr>
        <w:sectPr>
          <w:pgSz w:w="11906" w:h="16838"/>
          <w:pgMar w:top="1440" w:right="1800" w:bottom="1440" w:left="1800" w:header="851" w:footer="992" w:gutter="0"/>
          <w:cols w:space="425" w:num="1"/>
          <w:docGrid w:type="lines" w:linePitch="312" w:charSpace="0"/>
        </w:sectPr>
      </w:pPr>
    </w:p>
    <w:p>
      <w:pPr>
        <w:jc w:val="center"/>
        <w:rPr>
          <w:rFonts w:ascii="宋体" w:hAnsi="宋体" w:cs="宋体"/>
          <w:b/>
          <w:color w:val="auto"/>
          <w:sz w:val="30"/>
          <w:szCs w:val="30"/>
          <w:highlight w:val="none"/>
        </w:rPr>
      </w:pPr>
      <w:r>
        <w:rPr>
          <w:rFonts w:hint="eastAsia" w:ascii="宋体" w:hAnsi="宋体" w:cs="宋体"/>
          <w:b/>
          <w:color w:val="auto"/>
          <w:sz w:val="30"/>
          <w:szCs w:val="30"/>
          <w:highlight w:val="none"/>
        </w:rPr>
        <w:t>第四章  合同主要条款</w:t>
      </w:r>
    </w:p>
    <w:p>
      <w:pPr>
        <w:spacing w:line="360" w:lineRule="exact"/>
        <w:rPr>
          <w:rFonts w:hint="default" w:ascii="宋体" w:hAnsi="宋体" w:eastAsia="宋体" w:cs="宋体"/>
          <w:b/>
          <w:color w:val="auto"/>
          <w:spacing w:val="-4"/>
          <w:szCs w:val="21"/>
          <w:highlight w:val="none"/>
          <w:lang w:val="en-US" w:eastAsia="zh-CN"/>
        </w:rPr>
      </w:pPr>
      <w:r>
        <w:rPr>
          <w:rFonts w:hint="eastAsia" w:ascii="宋体" w:hAnsi="宋体" w:cs="宋体"/>
          <w:color w:val="auto"/>
          <w:szCs w:val="21"/>
          <w:highlight w:val="none"/>
        </w:rPr>
        <w:t>出租方(以下简称甲方)：</w:t>
      </w:r>
      <w:r>
        <w:rPr>
          <w:rFonts w:hint="eastAsia" w:ascii="宋体" w:hAnsi="宋体" w:cs="宋体"/>
          <w:b/>
          <w:color w:val="auto"/>
          <w:spacing w:val="-4"/>
          <w:szCs w:val="21"/>
          <w:highlight w:val="none"/>
          <w:u w:val="single"/>
        </w:rPr>
        <w:t xml:space="preserve"> </w:t>
      </w:r>
      <w:r>
        <w:rPr>
          <w:rFonts w:hint="eastAsia" w:ascii="宋体" w:hAnsi="宋体" w:cs="宋体"/>
          <w:b/>
          <w:color w:val="auto"/>
          <w:spacing w:val="-4"/>
          <w:szCs w:val="21"/>
          <w:highlight w:val="none"/>
          <w:u w:val="single"/>
          <w:lang w:val="en-US" w:eastAsia="zh-CN"/>
        </w:rPr>
        <w:t xml:space="preserve">                       </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承租方(以下简称乙方)：</w:t>
      </w:r>
      <w:r>
        <w:rPr>
          <w:rFonts w:hint="eastAsia" w:ascii="宋体" w:hAnsi="宋体" w:cs="宋体"/>
          <w:b/>
          <w:color w:val="auto"/>
          <w:spacing w:val="-4"/>
          <w:szCs w:val="21"/>
          <w:highlight w:val="none"/>
          <w:u w:val="single"/>
        </w:rPr>
        <w:t xml:space="preserve"> </w:t>
      </w:r>
      <w:r>
        <w:rPr>
          <w:rFonts w:hint="eastAsia" w:ascii="宋体" w:hAnsi="宋体" w:cs="宋体"/>
          <w:b/>
          <w:color w:val="auto"/>
          <w:spacing w:val="-4"/>
          <w:szCs w:val="21"/>
          <w:highlight w:val="none"/>
          <w:u w:val="single"/>
          <w:lang w:val="en-US" w:eastAsia="zh-CN"/>
        </w:rPr>
        <w:t xml:space="preserve">                       </w:t>
      </w:r>
    </w:p>
    <w:p>
      <w:pPr>
        <w:spacing w:line="360" w:lineRule="exact"/>
        <w:ind w:firstLine="420" w:firstLineChars="200"/>
        <w:jc w:val="left"/>
        <w:rPr>
          <w:rFonts w:hint="eastAsia" w:ascii="宋体" w:hAnsi="宋体" w:cs="宋体"/>
          <w:color w:val="auto"/>
          <w:szCs w:val="21"/>
          <w:highlight w:val="none"/>
        </w:rPr>
      </w:pPr>
    </w:p>
    <w:p>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根据《中华人民共和国</w:t>
      </w:r>
      <w:r>
        <w:rPr>
          <w:rFonts w:hint="eastAsia" w:ascii="宋体" w:hAnsi="宋体" w:cs="宋体"/>
          <w:color w:val="auto"/>
          <w:szCs w:val="21"/>
          <w:highlight w:val="none"/>
          <w:lang w:eastAsia="zh-CN"/>
        </w:rPr>
        <w:t>民法典</w:t>
      </w:r>
      <w:r>
        <w:rPr>
          <w:rFonts w:hint="eastAsia" w:ascii="宋体" w:hAnsi="宋体" w:cs="宋体"/>
          <w:color w:val="auto"/>
          <w:szCs w:val="21"/>
          <w:highlight w:val="none"/>
        </w:rPr>
        <w:t>》、《中华人民共和国城市房地产管理法》及其他有关法律、法规规定,甲方通过招标平台公开征集承租方并确定乙方为承租方，两方就下列事项达成一致意见，订立本合同。</w:t>
      </w:r>
    </w:p>
    <w:p>
      <w:pPr>
        <w:spacing w:line="360" w:lineRule="exact"/>
        <w:ind w:firstLine="422" w:firstLineChars="200"/>
        <w:jc w:val="left"/>
        <w:rPr>
          <w:rFonts w:ascii="宋体" w:hAnsi="宋体" w:cs="宋体"/>
          <w:color w:val="auto"/>
          <w:szCs w:val="21"/>
          <w:highlight w:val="none"/>
        </w:rPr>
      </w:pPr>
      <w:r>
        <w:rPr>
          <w:rFonts w:hint="eastAsia" w:ascii="宋体" w:hAnsi="宋体" w:cs="宋体"/>
          <w:b/>
          <w:color w:val="auto"/>
          <w:szCs w:val="21"/>
          <w:highlight w:val="none"/>
        </w:rPr>
        <w:t>第一条  房屋基本情况</w:t>
      </w:r>
      <w:r>
        <w:rPr>
          <w:rFonts w:hint="eastAsia" w:ascii="宋体" w:hAnsi="宋体" w:cs="宋体"/>
          <w:color w:val="auto"/>
          <w:szCs w:val="21"/>
          <w:highlight w:val="none"/>
        </w:rPr>
        <w:t>。</w:t>
      </w:r>
    </w:p>
    <w:p>
      <w:pPr>
        <w:spacing w:line="360" w:lineRule="exact"/>
        <w:ind w:firstLine="420" w:firstLineChars="200"/>
        <w:jc w:val="left"/>
        <w:rPr>
          <w:rFonts w:ascii="宋体" w:hAnsi="宋体" w:cs="宋体"/>
          <w:b/>
          <w:bCs/>
          <w:i/>
          <w:iCs/>
          <w:color w:val="auto"/>
          <w:szCs w:val="21"/>
          <w:highlight w:val="none"/>
          <w:u w:val="single"/>
        </w:rPr>
      </w:pPr>
      <w:r>
        <w:rPr>
          <w:rFonts w:hint="eastAsia" w:ascii="宋体" w:hAnsi="宋体" w:cs="宋体"/>
          <w:color w:val="auto"/>
          <w:szCs w:val="21"/>
          <w:highlight w:val="none"/>
        </w:rPr>
        <w:t>甲方出租给乙方的房屋位于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，（下称“租赁房屋”），建筑面积约</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第二条  租赁期限、用途。</w:t>
      </w:r>
    </w:p>
    <w:p>
      <w:pPr>
        <w:spacing w:line="360" w:lineRule="exact"/>
        <w:ind w:firstLine="420" w:firstLineChars="200"/>
        <w:rPr>
          <w:rFonts w:ascii="宋体" w:hAnsi="宋体" w:cs="宋体"/>
          <w:color w:val="auto"/>
          <w:spacing w:val="-5"/>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该房屋租赁期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年（此为“租赁年”，即租赁起始日起的每12个月；本合同中除另有规定外，所约定的年均指“租赁年” ）</w:t>
      </w:r>
      <w:r>
        <w:rPr>
          <w:rFonts w:hint="eastAsia" w:ascii="宋体" w:hAnsi="宋体" w:cs="宋体"/>
          <w:color w:val="auto"/>
          <w:spacing w:val="-5"/>
          <w:szCs w:val="21"/>
          <w:highlight w:val="none"/>
        </w:rPr>
        <w:t>，自</w:t>
      </w:r>
      <w:r>
        <w:rPr>
          <w:rFonts w:hint="eastAsia" w:ascii="宋体" w:hAnsi="宋体" w:cs="宋体"/>
          <w:color w:val="auto"/>
          <w:spacing w:val="-5"/>
          <w:szCs w:val="21"/>
          <w:highlight w:val="none"/>
          <w:u w:val="single"/>
        </w:rPr>
        <w:t xml:space="preserve">   </w:t>
      </w:r>
      <w:r>
        <w:rPr>
          <w:rFonts w:hint="eastAsia" w:ascii="宋体" w:hAnsi="宋体" w:cs="宋体"/>
          <w:color w:val="auto"/>
          <w:spacing w:val="-5"/>
          <w:szCs w:val="21"/>
          <w:highlight w:val="none"/>
        </w:rPr>
        <w:t>年</w:t>
      </w:r>
      <w:r>
        <w:rPr>
          <w:rFonts w:hint="eastAsia" w:ascii="宋体" w:hAnsi="宋体" w:cs="宋体"/>
          <w:color w:val="auto"/>
          <w:spacing w:val="-5"/>
          <w:szCs w:val="21"/>
          <w:highlight w:val="none"/>
          <w:u w:val="single"/>
        </w:rPr>
        <w:t xml:space="preserve">   </w:t>
      </w:r>
      <w:r>
        <w:rPr>
          <w:rFonts w:hint="eastAsia" w:ascii="宋体" w:hAnsi="宋体" w:cs="宋体"/>
          <w:color w:val="auto"/>
          <w:spacing w:val="-5"/>
          <w:szCs w:val="21"/>
          <w:highlight w:val="none"/>
        </w:rPr>
        <w:t>月</w:t>
      </w:r>
      <w:r>
        <w:rPr>
          <w:rFonts w:hint="eastAsia" w:ascii="宋体" w:hAnsi="宋体" w:cs="宋体"/>
          <w:color w:val="auto"/>
          <w:spacing w:val="-5"/>
          <w:szCs w:val="21"/>
          <w:highlight w:val="none"/>
          <w:u w:val="single"/>
        </w:rPr>
        <w:t xml:space="preserve">   </w:t>
      </w:r>
      <w:r>
        <w:rPr>
          <w:rFonts w:hint="eastAsia" w:ascii="宋体" w:hAnsi="宋体" w:cs="宋体"/>
          <w:color w:val="auto"/>
          <w:spacing w:val="-5"/>
          <w:szCs w:val="21"/>
          <w:highlight w:val="none"/>
        </w:rPr>
        <w:t>日起至</w:t>
      </w:r>
      <w:r>
        <w:rPr>
          <w:rFonts w:hint="eastAsia" w:ascii="宋体" w:hAnsi="宋体" w:cs="宋体"/>
          <w:color w:val="auto"/>
          <w:spacing w:val="-5"/>
          <w:szCs w:val="21"/>
          <w:highlight w:val="none"/>
          <w:u w:val="single"/>
        </w:rPr>
        <w:t xml:space="preserve">    </w:t>
      </w:r>
      <w:r>
        <w:rPr>
          <w:rFonts w:hint="eastAsia" w:ascii="宋体" w:hAnsi="宋体" w:cs="宋体"/>
          <w:color w:val="auto"/>
          <w:spacing w:val="-5"/>
          <w:szCs w:val="21"/>
          <w:highlight w:val="none"/>
        </w:rPr>
        <w:t>年</w:t>
      </w:r>
      <w:r>
        <w:rPr>
          <w:rFonts w:hint="eastAsia" w:ascii="宋体" w:hAnsi="宋体" w:cs="宋体"/>
          <w:color w:val="auto"/>
          <w:spacing w:val="-5"/>
          <w:szCs w:val="21"/>
          <w:highlight w:val="none"/>
          <w:u w:val="single"/>
        </w:rPr>
        <w:t xml:space="preserve">    </w:t>
      </w:r>
      <w:r>
        <w:rPr>
          <w:rFonts w:hint="eastAsia" w:ascii="宋体" w:hAnsi="宋体" w:cs="宋体"/>
          <w:color w:val="auto"/>
          <w:spacing w:val="-5"/>
          <w:szCs w:val="21"/>
          <w:highlight w:val="none"/>
        </w:rPr>
        <w:t>月</w:t>
      </w:r>
      <w:r>
        <w:rPr>
          <w:rFonts w:hint="eastAsia" w:ascii="宋体" w:hAnsi="宋体" w:cs="宋体"/>
          <w:color w:val="auto"/>
          <w:spacing w:val="-5"/>
          <w:szCs w:val="21"/>
          <w:highlight w:val="none"/>
          <w:u w:val="single"/>
        </w:rPr>
        <w:t xml:space="preserve">    </w:t>
      </w:r>
      <w:r>
        <w:rPr>
          <w:rFonts w:hint="eastAsia" w:ascii="宋体" w:hAnsi="宋体" w:cs="宋体"/>
          <w:color w:val="auto"/>
          <w:spacing w:val="-5"/>
          <w:szCs w:val="21"/>
          <w:highlight w:val="none"/>
        </w:rPr>
        <w:t>日止</w:t>
      </w:r>
      <w:r>
        <w:rPr>
          <w:rFonts w:hint="eastAsia" w:ascii="宋体" w:hAnsi="宋体" w:cs="宋体"/>
          <w:color w:val="auto"/>
          <w:spacing w:val="-5"/>
          <w:szCs w:val="21"/>
          <w:highlight w:val="none"/>
          <w:lang w:eastAsia="zh-CN"/>
        </w:rPr>
        <w:t>。</w:t>
      </w:r>
    </w:p>
    <w:p>
      <w:pPr>
        <w:spacing w:line="360" w:lineRule="exact"/>
        <w:ind w:firstLine="420" w:firstLineChars="200"/>
        <w:rPr>
          <w:rFonts w:ascii="宋体" w:hAnsi="宋体" w:cs="宋体"/>
          <w:color w:val="auto"/>
          <w:spacing w:val="-5"/>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乙方向甲方承诺，应按照国家法律、法规开展业务，房屋用途</w:t>
      </w:r>
      <w:r>
        <w:rPr>
          <w:rFonts w:hint="eastAsia" w:ascii="宋体" w:hAnsi="宋体" w:cs="宋体"/>
          <w:color w:val="auto"/>
          <w:szCs w:val="21"/>
          <w:highlight w:val="none"/>
          <w:u w:val="single"/>
        </w:rPr>
        <w:t xml:space="preserve">       </w:t>
      </w:r>
      <w:r>
        <w:rPr>
          <w:rFonts w:hint="eastAsia" w:ascii="宋体" w:hAnsi="宋体" w:cs="宋体"/>
          <w:color w:val="auto"/>
          <w:spacing w:val="-5"/>
          <w:szCs w:val="21"/>
          <w:highlight w:val="none"/>
        </w:rPr>
        <w:t>。</w:t>
      </w:r>
    </w:p>
    <w:p>
      <w:p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合同期满，甲方有权收回出租房屋，乙方应及时腾空并如期交还。</w:t>
      </w:r>
    </w:p>
    <w:p>
      <w:pPr>
        <w:spacing w:line="36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第三条  租金及支付方式。</w:t>
      </w:r>
    </w:p>
    <w:p>
      <w:pPr>
        <w:spacing w:line="360" w:lineRule="exact"/>
        <w:ind w:firstLine="400" w:firstLineChars="200"/>
        <w:rPr>
          <w:rFonts w:hint="eastAsia" w:ascii="宋体" w:hAnsi="宋体" w:cs="宋体"/>
          <w:color w:val="auto"/>
          <w:spacing w:val="-5"/>
          <w:szCs w:val="21"/>
          <w:highlight w:val="none"/>
        </w:rPr>
      </w:pPr>
      <w:r>
        <w:rPr>
          <w:rFonts w:hint="eastAsia" w:ascii="宋体" w:hAnsi="宋体" w:cs="宋体"/>
          <w:color w:val="auto"/>
          <w:spacing w:val="-5"/>
          <w:szCs w:val="21"/>
          <w:highlight w:val="none"/>
        </w:rPr>
        <w:t>1</w:t>
      </w:r>
      <w:r>
        <w:rPr>
          <w:rFonts w:hint="eastAsia" w:ascii="宋体" w:hAnsi="宋体" w:cs="宋体"/>
          <w:color w:val="auto"/>
          <w:spacing w:val="-5"/>
          <w:szCs w:val="21"/>
          <w:highlight w:val="none"/>
          <w:lang w:val="en-US" w:eastAsia="zh-CN"/>
        </w:rPr>
        <w:t>.</w:t>
      </w:r>
      <w:r>
        <w:rPr>
          <w:rFonts w:hint="eastAsia" w:ascii="宋体" w:hAnsi="宋体" w:cs="宋体"/>
          <w:color w:val="auto"/>
          <w:spacing w:val="-5"/>
          <w:szCs w:val="21"/>
          <w:highlight w:val="none"/>
        </w:rPr>
        <w:t>租金：金额</w:t>
      </w:r>
      <w:r>
        <w:rPr>
          <w:rFonts w:hint="eastAsia" w:ascii="宋体" w:hAnsi="宋体" w:cs="宋体"/>
          <w:color w:val="auto"/>
          <w:spacing w:val="-5"/>
          <w:szCs w:val="21"/>
          <w:highlight w:val="none"/>
          <w:u w:val="single"/>
        </w:rPr>
        <w:t xml:space="preserve">     </w:t>
      </w:r>
      <w:r>
        <w:rPr>
          <w:rFonts w:hint="eastAsia" w:ascii="宋体" w:hAnsi="宋体" w:cs="宋体"/>
          <w:color w:val="auto"/>
          <w:spacing w:val="-5"/>
          <w:szCs w:val="21"/>
          <w:highlight w:val="none"/>
        </w:rPr>
        <w:t>元(含税金)大写：</w:t>
      </w:r>
      <w:r>
        <w:rPr>
          <w:rFonts w:hint="eastAsia" w:ascii="宋体" w:hAnsi="宋体" w:cs="宋体"/>
          <w:color w:val="auto"/>
          <w:spacing w:val="-5"/>
          <w:szCs w:val="21"/>
          <w:highlight w:val="none"/>
          <w:u w:val="single"/>
        </w:rPr>
        <w:t xml:space="preserve">     </w:t>
      </w:r>
      <w:r>
        <w:rPr>
          <w:rFonts w:hint="eastAsia" w:ascii="宋体" w:hAnsi="宋体" w:cs="宋体"/>
          <w:color w:val="auto"/>
          <w:spacing w:val="-5"/>
          <w:szCs w:val="21"/>
          <w:highlight w:val="none"/>
        </w:rPr>
        <w:t>。租金按年支付，先付后用，支付至甲方指定帐户，具体如下：</w:t>
      </w:r>
    </w:p>
    <w:p>
      <w:pPr>
        <w:spacing w:line="360" w:lineRule="exact"/>
        <w:ind w:firstLine="400" w:firstLineChars="200"/>
        <w:rPr>
          <w:rFonts w:hint="eastAsia" w:ascii="宋体" w:hAnsi="宋体" w:cs="宋体"/>
          <w:color w:val="auto"/>
          <w:spacing w:val="-5"/>
          <w:szCs w:val="21"/>
          <w:highlight w:val="none"/>
        </w:rPr>
      </w:pPr>
      <w:r>
        <w:rPr>
          <w:rFonts w:hint="eastAsia" w:ascii="宋体" w:hAnsi="宋体" w:cs="宋体"/>
          <w:color w:val="auto"/>
          <w:spacing w:val="-5"/>
          <w:szCs w:val="21"/>
          <w:highlight w:val="none"/>
        </w:rPr>
        <w:t>付款方式：</w:t>
      </w:r>
      <w:r>
        <w:rPr>
          <w:rFonts w:hint="eastAsia" w:ascii="宋体" w:hAnsi="宋体" w:cs="宋体"/>
          <w:color w:val="auto"/>
          <w:spacing w:val="-5"/>
          <w:szCs w:val="21"/>
          <w:highlight w:val="none"/>
          <w:u w:val="single"/>
        </w:rPr>
        <w:t xml:space="preserve"> 转账 </w:t>
      </w:r>
      <w:r>
        <w:rPr>
          <w:rFonts w:hint="eastAsia" w:ascii="宋体" w:hAnsi="宋体" w:cs="宋体"/>
          <w:color w:val="auto"/>
          <w:spacing w:val="-5"/>
          <w:szCs w:val="21"/>
          <w:highlight w:val="none"/>
        </w:rPr>
        <w:t>，收款单位：</w:t>
      </w:r>
      <w:r>
        <w:rPr>
          <w:rFonts w:hint="eastAsia" w:ascii="宋体" w:hAnsi="宋体" w:cs="宋体"/>
          <w:color w:val="auto"/>
          <w:spacing w:val="-5"/>
          <w:szCs w:val="21"/>
          <w:highlight w:val="none"/>
          <w:u w:val="single"/>
        </w:rPr>
        <w:t xml:space="preserve">           </w:t>
      </w:r>
      <w:r>
        <w:rPr>
          <w:rFonts w:hint="eastAsia" w:ascii="宋体" w:hAnsi="宋体" w:cs="宋体"/>
          <w:color w:val="auto"/>
          <w:spacing w:val="-5"/>
          <w:szCs w:val="21"/>
          <w:highlight w:val="none"/>
        </w:rPr>
        <w:t>，账号：</w:t>
      </w:r>
      <w:r>
        <w:rPr>
          <w:rFonts w:hint="eastAsia" w:ascii="宋体" w:hAnsi="宋体" w:cs="宋体"/>
          <w:color w:val="auto"/>
          <w:spacing w:val="-5"/>
          <w:szCs w:val="21"/>
          <w:highlight w:val="none"/>
          <w:u w:val="single"/>
        </w:rPr>
        <w:t xml:space="preserve">           </w:t>
      </w:r>
      <w:r>
        <w:rPr>
          <w:rFonts w:hint="eastAsia" w:ascii="宋体" w:hAnsi="宋体" w:cs="宋体"/>
          <w:color w:val="auto"/>
          <w:spacing w:val="-5"/>
          <w:szCs w:val="21"/>
          <w:highlight w:val="none"/>
        </w:rPr>
        <w:t>，开户行：</w:t>
      </w:r>
      <w:r>
        <w:rPr>
          <w:rFonts w:hint="eastAsia" w:ascii="宋体" w:hAnsi="宋体" w:cs="宋体"/>
          <w:color w:val="auto"/>
          <w:spacing w:val="-5"/>
          <w:szCs w:val="21"/>
          <w:highlight w:val="none"/>
          <w:u w:val="single"/>
        </w:rPr>
        <w:t xml:space="preserve">           </w:t>
      </w:r>
      <w:r>
        <w:rPr>
          <w:rFonts w:hint="eastAsia" w:ascii="宋体" w:hAnsi="宋体" w:cs="宋体"/>
          <w:color w:val="auto"/>
          <w:spacing w:val="-5"/>
          <w:szCs w:val="21"/>
          <w:highlight w:val="none"/>
        </w:rPr>
        <w:t>。</w:t>
      </w:r>
    </w:p>
    <w:p>
      <w:pPr>
        <w:spacing w:line="360" w:lineRule="exact"/>
        <w:ind w:firstLine="400" w:firstLineChars="200"/>
        <w:rPr>
          <w:rFonts w:hint="eastAsia" w:ascii="宋体" w:hAnsi="宋体" w:cs="宋体"/>
          <w:color w:val="auto"/>
          <w:spacing w:val="-5"/>
          <w:szCs w:val="21"/>
          <w:highlight w:val="none"/>
        </w:rPr>
      </w:pPr>
      <w:r>
        <w:rPr>
          <w:rFonts w:hint="eastAsia" w:ascii="宋体" w:hAnsi="宋体" w:cs="宋体"/>
          <w:color w:val="auto"/>
          <w:spacing w:val="-5"/>
          <w:szCs w:val="21"/>
          <w:highlight w:val="none"/>
        </w:rPr>
        <w:t>乙方可以以支票、汇款方式向甲方支付，但以甲方到账时间为实际缴款日。</w:t>
      </w:r>
    </w:p>
    <w:p>
      <w:pPr>
        <w:spacing w:line="360" w:lineRule="exact"/>
        <w:ind w:firstLine="400" w:firstLineChars="200"/>
        <w:rPr>
          <w:rFonts w:hint="eastAsia" w:ascii="宋体" w:hAnsi="宋体" w:cs="宋体"/>
          <w:color w:val="auto"/>
          <w:spacing w:val="-5"/>
          <w:szCs w:val="21"/>
          <w:highlight w:val="none"/>
        </w:rPr>
      </w:pPr>
      <w:r>
        <w:rPr>
          <w:rFonts w:hint="eastAsia" w:ascii="宋体" w:hAnsi="宋体" w:cs="宋体"/>
          <w:color w:val="auto"/>
          <w:spacing w:val="-5"/>
          <w:szCs w:val="21"/>
          <w:highlight w:val="none"/>
        </w:rPr>
        <w:t>2</w:t>
      </w:r>
      <w:r>
        <w:rPr>
          <w:rFonts w:hint="eastAsia" w:ascii="宋体" w:hAnsi="宋体" w:cs="宋体"/>
          <w:color w:val="auto"/>
          <w:spacing w:val="-5"/>
          <w:szCs w:val="21"/>
          <w:highlight w:val="none"/>
          <w:lang w:val="en-US" w:eastAsia="zh-CN"/>
        </w:rPr>
        <w:t>.</w:t>
      </w:r>
      <w:r>
        <w:rPr>
          <w:rFonts w:hint="eastAsia" w:ascii="宋体" w:hAnsi="宋体" w:cs="宋体"/>
          <w:color w:val="auto"/>
          <w:spacing w:val="-5"/>
          <w:szCs w:val="21"/>
          <w:highlight w:val="none"/>
        </w:rPr>
        <w:t>租金支付期限：房屋租金由乙方于本合同签署的同时付清。</w:t>
      </w:r>
    </w:p>
    <w:p>
      <w:pPr>
        <w:spacing w:line="360" w:lineRule="exact"/>
        <w:ind w:firstLine="400" w:firstLineChars="200"/>
        <w:rPr>
          <w:rFonts w:hint="eastAsia" w:ascii="宋体" w:hAnsi="宋体" w:cs="宋体"/>
          <w:color w:val="auto"/>
          <w:spacing w:val="-5"/>
          <w:szCs w:val="21"/>
          <w:highlight w:val="none"/>
        </w:rPr>
      </w:pPr>
      <w:r>
        <w:rPr>
          <w:rFonts w:hint="eastAsia" w:ascii="宋体" w:hAnsi="宋体" w:cs="宋体"/>
          <w:color w:val="auto"/>
          <w:spacing w:val="-5"/>
          <w:szCs w:val="21"/>
          <w:highlight w:val="none"/>
        </w:rPr>
        <w:t>3</w:t>
      </w:r>
      <w:r>
        <w:rPr>
          <w:rFonts w:hint="eastAsia" w:ascii="宋体" w:hAnsi="宋体" w:cs="宋体"/>
          <w:color w:val="auto"/>
          <w:spacing w:val="-5"/>
          <w:szCs w:val="21"/>
          <w:highlight w:val="none"/>
          <w:lang w:val="en-US" w:eastAsia="zh-CN"/>
        </w:rPr>
        <w:t>.</w:t>
      </w:r>
      <w:r>
        <w:rPr>
          <w:rFonts w:hint="eastAsia" w:ascii="宋体" w:hAnsi="宋体" w:cs="宋体"/>
          <w:color w:val="auto"/>
          <w:spacing w:val="-5"/>
          <w:szCs w:val="21"/>
          <w:highlight w:val="none"/>
        </w:rPr>
        <w:t>甲方在收到全额租金后</w:t>
      </w:r>
      <w:r>
        <w:rPr>
          <w:rFonts w:hint="eastAsia" w:ascii="宋体" w:hAnsi="宋体" w:cs="宋体"/>
          <w:color w:val="auto"/>
          <w:spacing w:val="-5"/>
          <w:szCs w:val="21"/>
          <w:highlight w:val="none"/>
          <w:u w:val="single"/>
        </w:rPr>
        <w:t xml:space="preserve">  10  </w:t>
      </w:r>
      <w:r>
        <w:rPr>
          <w:rFonts w:hint="eastAsia" w:ascii="宋体" w:hAnsi="宋体" w:cs="宋体"/>
          <w:color w:val="auto"/>
          <w:spacing w:val="-5"/>
          <w:szCs w:val="21"/>
          <w:highlight w:val="none"/>
        </w:rPr>
        <w:t>日内向乙方提供同等金额的收款凭证。</w:t>
      </w:r>
    </w:p>
    <w:p>
      <w:pPr>
        <w:spacing w:line="360" w:lineRule="exact"/>
        <w:ind w:firstLine="400" w:firstLineChars="200"/>
        <w:rPr>
          <w:rFonts w:hint="eastAsia" w:ascii="宋体" w:hAnsi="宋体" w:cs="宋体"/>
          <w:color w:val="auto"/>
          <w:spacing w:val="-5"/>
          <w:szCs w:val="21"/>
          <w:highlight w:val="none"/>
        </w:rPr>
      </w:pPr>
      <w:r>
        <w:rPr>
          <w:rFonts w:hint="eastAsia" w:ascii="宋体" w:hAnsi="宋体" w:cs="宋体"/>
          <w:color w:val="auto"/>
          <w:spacing w:val="-5"/>
          <w:szCs w:val="21"/>
          <w:highlight w:val="none"/>
        </w:rPr>
        <w:t>4</w:t>
      </w:r>
      <w:r>
        <w:rPr>
          <w:rFonts w:hint="eastAsia" w:ascii="宋体" w:hAnsi="宋体" w:cs="宋体"/>
          <w:color w:val="auto"/>
          <w:spacing w:val="-5"/>
          <w:szCs w:val="21"/>
          <w:highlight w:val="none"/>
          <w:lang w:val="en-US" w:eastAsia="zh-CN"/>
        </w:rPr>
        <w:t>.</w:t>
      </w:r>
      <w:r>
        <w:rPr>
          <w:rFonts w:hint="eastAsia" w:ascii="宋体" w:hAnsi="宋体" w:cs="宋体"/>
          <w:color w:val="auto"/>
          <w:spacing w:val="-5"/>
          <w:szCs w:val="21"/>
          <w:highlight w:val="none"/>
        </w:rPr>
        <w:t>租赁期间，甲乙双方不得以任何理由任意调整租金，本合同另有约定的除外。</w:t>
      </w:r>
    </w:p>
    <w:p>
      <w:pPr>
        <w:spacing w:line="36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第四条  双方责任。</w:t>
      </w:r>
    </w:p>
    <w:p>
      <w:p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甲方责任 </w:t>
      </w:r>
    </w:p>
    <w:p>
      <w:p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（1）甲方保证所出租的房屋符合国家房屋出租的有关规定。</w:t>
      </w:r>
    </w:p>
    <w:p>
      <w:p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（2）甲方应对乙方租赁房屋装修及招牌安装方案进行审定、对施工过程进行监督管理，定期对乙方租赁的房屋和设施、设备等进行检查。</w:t>
      </w:r>
    </w:p>
    <w:p>
      <w:p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乙方责任 </w:t>
      </w:r>
    </w:p>
    <w:p>
      <w:p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1）乙方在合同期内，应合法经营。在经营中乙方应遵守国家工商、税务等有关政策。乙方必须依法纳税和向有关部门缴纳相关费用，凭照依法经营。乙方享有独立经营自主权，财务独立核算，对其经营风险和经营中的债权、债务负完全责任，并独立承担对外经济、民事、刑事责任。 </w:t>
      </w:r>
    </w:p>
    <w:p>
      <w:p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（2）乙方在合同期内，由于意外事故引起经济损失等一切问题，乙方自己承担全部责任；给甲方造成的经济损失由乙方负责赔偿。</w:t>
      </w:r>
    </w:p>
    <w:p>
      <w:p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（3）乙方在合同期内，甲方有对乙方在遵纪守法、安全、卫生等方面进行监督的权利。</w:t>
      </w:r>
    </w:p>
    <w:p>
      <w:p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（4）乙方承担房屋内部的装修费用。</w:t>
      </w:r>
    </w:p>
    <w:p>
      <w:p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乙方自行领取营业执照、各种许可等经营所需证照，因不能领取证照造成本合同无法履行的，由乙方承担所有责任，甲方不承担任何费用（包括但不限于装修、开业前期等费用）及责任，给甲方造成损失的由乙方负责赔偿。</w:t>
      </w:r>
    </w:p>
    <w:p>
      <w:p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租赁期间，乙方不得擅自改变租赁房屋的结构，如需改变，方案提前报审资产管理部通过后方可施工，施工不得损坏甲方的设备、设施、其他财产，不得破坏现有绿化等配套设施，不得贮存危险、易燃易爆、违禁物品。</w:t>
      </w:r>
    </w:p>
    <w:p>
      <w:p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（7）乙方须严格做好自身的消防、治安工作，因乙方原因而造成的消防、治安及其他事故造成损失的，由乙方负全部赔偿责任。</w:t>
      </w:r>
    </w:p>
    <w:p>
      <w:pPr>
        <w:spacing w:line="36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第五条  租赁期间相关费用。</w:t>
      </w:r>
    </w:p>
    <w:p>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租赁期内，除租金外，乙方还需承担租赁期间的各项费用，包括但不限于电费、水费、燃气费、电话费、电视收视费、宽带费、物业服务、卫生费、消防费、设施设备维修保养等各项费用,由甲方代收代缴的各项费用，甲方先收后缴，乙方应及时足额支付，因乙方未及时缴费产生的后果由乙方承担。</w:t>
      </w:r>
    </w:p>
    <w:p>
      <w:pPr>
        <w:spacing w:line="36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第六条 房屋装潢、添加物及其处置。</w:t>
      </w:r>
    </w:p>
    <w:p>
      <w:pPr>
        <w:spacing w:line="36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1</w:t>
      </w:r>
      <w:r>
        <w:rPr>
          <w:rFonts w:hint="eastAsia" w:ascii="宋体" w:hAnsi="宋体" w:cs="宋体"/>
          <w:bCs/>
          <w:color w:val="auto"/>
          <w:szCs w:val="21"/>
          <w:highlight w:val="none"/>
          <w:lang w:val="en-US" w:eastAsia="zh-CN"/>
        </w:rPr>
        <w:t>.</w:t>
      </w:r>
      <w:r>
        <w:rPr>
          <w:rFonts w:hint="eastAsia" w:ascii="宋体" w:hAnsi="宋体" w:cs="宋体"/>
          <w:bCs/>
          <w:color w:val="auto"/>
          <w:szCs w:val="21"/>
          <w:highlight w:val="none"/>
        </w:rPr>
        <w:t>乙方应按照甲方审定同意的装饰装潢方案及施工图纸对租赁房屋进行装饰装潢。未经甲方书面同意，乙方不得因任何理由对租赁房屋进行内部结构的改造和拆除。装潢施工过程中所发生的水、电、气等费用及任何事故或责任均由乙方全部承担。</w:t>
      </w:r>
    </w:p>
    <w:p>
      <w:pPr>
        <w:spacing w:line="36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2</w:t>
      </w:r>
      <w:r>
        <w:rPr>
          <w:rFonts w:hint="eastAsia" w:ascii="宋体" w:hAnsi="宋体" w:cs="宋体"/>
          <w:bCs/>
          <w:color w:val="auto"/>
          <w:szCs w:val="21"/>
          <w:highlight w:val="none"/>
          <w:lang w:val="en-US" w:eastAsia="zh-CN"/>
        </w:rPr>
        <w:t>.</w:t>
      </w:r>
      <w:r>
        <w:rPr>
          <w:rFonts w:hint="eastAsia" w:ascii="宋体" w:hAnsi="宋体" w:cs="宋体"/>
          <w:bCs/>
          <w:color w:val="auto"/>
          <w:szCs w:val="21"/>
          <w:highlight w:val="none"/>
        </w:rPr>
        <w:t>本合同因期限届满而终止或双方一致同意提前终止或因一方违约导致另一方提前解除合同等各种原因而终止的：</w:t>
      </w:r>
    </w:p>
    <w:p>
      <w:pPr>
        <w:spacing w:line="36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1）合同终止后，该租赁房屋内的固定装潢、设施等（不包括乙方投入的可移动设施）乙方不得拆除、破坏，均无偿归甲方所有。乙方的可移动设施应当在合同终止15个工作日内撤除完毕；撤除时如损坏甲方租赁房屋或影响房屋结构安全的，乙方应承担赔偿责任。</w:t>
      </w:r>
    </w:p>
    <w:p>
      <w:pPr>
        <w:spacing w:line="36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2）在合同终止后20个工作日内，乙方应按本合同第十一条约定办理交验手续并将租赁房屋交还甲方。若乙方未按约交还，则甲方有权收回该租赁房屋，甲方有权进入该租赁房屋内自行处置乙方的可移动设施，由此造成的损失由乙方自行承担，甲方不负任何责任。甲方有权进入租赁房屋内进行检验，并视为乙方默认甲方对该租赁房屋现状的检验结果无任何异议。若经检验发现该租赁房屋有损坏的，由乙方向甲方承担赔偿责任。</w:t>
      </w:r>
    </w:p>
    <w:p>
      <w:pPr>
        <w:spacing w:line="36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第七条 房屋修缮与使用。</w:t>
      </w:r>
    </w:p>
    <w:p>
      <w:p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乙方应合理使用并爱护租赁房屋及其附属设施。对因乙方装修添加附属物造成租赁房屋需维修的，以及因乙方保管不当或不合理使用，致使该租赁房屋及其附属设施发生损坏或故障的，乙方应负责维修或承担赔偿责任，甲方不承担维修责任。如乙方委托甲方维护、维修、更换的，则由乙方另外向甲方支付费用。如乙方经甲方催告后在合理期限内仍拒不维修或拒不承担赔偿责任的，甲方可代为维修，费用由乙方承担，并按乙方违约处理。</w:t>
      </w:r>
    </w:p>
    <w:p>
      <w:p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因上述原因维修的，租赁期不作延长。</w:t>
      </w:r>
    </w:p>
    <w:p>
      <w:p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乙方应遵守国家有关的防火、卫生等方面的要求，根据租赁房屋面积大小及经营要求配置相应的消防灭火器材和器具，所需费用由乙方负担。如因国家相关部门检查有不合格的或租赁房屋内消防系统、设施设备等出现故障而遭到消防等主管部门罚款、停业要求及处罚时由乙方承担罚款，引起停业对乙方造成的损失甲方不承担一切责任。</w:t>
      </w:r>
    </w:p>
    <w:p>
      <w:pPr>
        <w:spacing w:line="36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第八条  招牌与广告牌。</w:t>
      </w:r>
    </w:p>
    <w:p>
      <w:pPr>
        <w:spacing w:line="360" w:lineRule="exact"/>
        <w:ind w:firstLine="420" w:firstLineChars="200"/>
        <w:jc w:val="left"/>
        <w:rPr>
          <w:rFonts w:ascii="宋体" w:hAnsi="宋体" w:cs="宋体"/>
          <w:strike/>
          <w:color w:val="auto"/>
          <w:szCs w:val="21"/>
          <w:highlight w:val="none"/>
        </w:rPr>
      </w:pPr>
      <w:r>
        <w:rPr>
          <w:rFonts w:hint="eastAsia" w:ascii="宋体" w:hAnsi="宋体" w:cs="宋体"/>
          <w:color w:val="auto"/>
          <w:szCs w:val="21"/>
          <w:highlight w:val="none"/>
        </w:rPr>
        <w:t>租赁房屋面、顶层以及甲方所属范围内的场所中的广告设计、制作、审核和发布权均属甲方。乙方在租赁物业本体或周围设置招牌或广告牌（包括液晶电子显示屏等）应事先征得甲方书面同意，经双方达成协议后施工。</w:t>
      </w:r>
    </w:p>
    <w:p>
      <w:pPr>
        <w:spacing w:line="36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第九条  房屋的转让与转租。</w:t>
      </w:r>
    </w:p>
    <w:p>
      <w:p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租赁期间，甲方有权依照法定程序转让该出租的房屋。</w:t>
      </w:r>
    </w:p>
    <w:p>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未经甲方同意，乙方不得转租、转借承租房屋或变更及增加经营范围。</w:t>
      </w:r>
    </w:p>
    <w:p>
      <w:pPr>
        <w:spacing w:line="36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第十条  合同的变更、解除、终止与赔偿。</w:t>
      </w:r>
    </w:p>
    <w:p>
      <w:p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甲方退租须提前三个月向乙方书面告知，在征得乙方同意后，乙方可在甲方告知日期后继续使用该房产三个月，甲方不向乙方收取这三个月的租金；乙方退租须提前三个月向甲方书面告知，在征得甲方同意后，乙方应在三个月内交出该房产，并另外补偿甲方三个月租金。</w:t>
      </w:r>
    </w:p>
    <w:p>
      <w:p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房屋租赁期间，乙方有下列行为之一的，甲方视为乙方违约，甲方有权解除合同，收回出租房屋，当年已交租金不退还，乙方还应按照当年度租金的30%向甲方支付违约金。</w:t>
      </w:r>
    </w:p>
    <w:p>
      <w:p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(1)未经甲方书面同意，转租、转借承租房屋。</w:t>
      </w:r>
    </w:p>
    <w:p>
      <w:p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(2)未经甲方书面同意，拆改变动房屋结构。</w:t>
      </w:r>
    </w:p>
    <w:p>
      <w:p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(3)损坏承租房屋，在甲方提出的合理期限内仍未修复的。</w:t>
      </w:r>
    </w:p>
    <w:p>
      <w:p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(4)利用承租房屋存放危险物品或进行违法活动。</w:t>
      </w:r>
    </w:p>
    <w:p>
      <w:p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在合同期内，乙方逾期交纳本合同约定租金的，每逾期一天，按当年度日租金标准的10%支付滞纳金，逾期超过60天的，甲方有权解除合同，合同解除时乙方还应承担当年度租金的60%的违约金。</w:t>
      </w:r>
    </w:p>
    <w:p>
      <w:p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在合同期内，乙方中途擅自退租的，甲方不退还当年已交租金，不承担乙方所发生的全部费用并且乙方还应该按当年度租金30%的额度向甲方支付违约金。</w:t>
      </w:r>
    </w:p>
    <w:p>
      <w:pPr>
        <w:spacing w:line="36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第十一条  房屋交付及收回的验收。</w:t>
      </w:r>
    </w:p>
    <w:p>
      <w:p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交付时甲方应保证租赁房屋本身及附属设施、设备处于能够正常使用状态，双方交验并在《交接清单》上签字或盖章，《交接清单》作为房屋收回时的验收标准之一。</w:t>
      </w:r>
    </w:p>
    <w:p>
      <w:p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乙方应于房屋租赁期满后，将承租房屋及附属设施、设备依照《交接清单》交还甲方，甲、乙双方验收认可后在《交接清单》上签字或盖章。乙方应与甲方结清应当承担的费用。乙方拒不交还的，甲方有权采取必要措施予以收回，由此造成的损失由乙方承担。</w:t>
      </w:r>
    </w:p>
    <w:p>
      <w:p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本合同期内乙方的任何投入甲方不负担补偿，并不能因其他原因向甲方提出任何要求。</w:t>
      </w:r>
    </w:p>
    <w:p>
      <w:pPr>
        <w:spacing w:line="36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第十二条  免责条件。</w:t>
      </w:r>
    </w:p>
    <w:p>
      <w:p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因不可抗力原因致使本合同不能继续履行或造成的损失，甲、乙双方互不承担责任。</w:t>
      </w:r>
    </w:p>
    <w:p>
      <w:p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因国家政策需要拆除或改造已租赁的房屋，使甲、乙双方造成损失的，互不承担责任。</w:t>
      </w:r>
    </w:p>
    <w:p>
      <w:p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甲方因特殊情况(如更改使用用途、整修等)收回所租房屋造成乙方的损失，甲方不承担责任。</w:t>
      </w:r>
    </w:p>
    <w:p>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因上述原因而终止合同的，租金按照实际使用时间计算，不足整月的按天数计算，多退少补。</w:t>
      </w:r>
    </w:p>
    <w:p>
      <w:pPr>
        <w:spacing w:line="36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 xml:space="preserve">第十三条  </w:t>
      </w:r>
      <w:r>
        <w:rPr>
          <w:rFonts w:hint="eastAsia" w:ascii="宋体" w:hAnsi="宋体" w:cs="宋体"/>
          <w:color w:val="auto"/>
          <w:szCs w:val="21"/>
          <w:highlight w:val="none"/>
        </w:rPr>
        <w:t>本合同未尽事宜，经甲、乙双方协商一致，可订立补充条款。补充条款及附件均为本合同组成部分，与本合同具有同等法律效力。</w:t>
      </w:r>
    </w:p>
    <w:p>
      <w:pPr>
        <w:spacing w:line="360" w:lineRule="exact"/>
        <w:ind w:firstLine="422" w:firstLineChars="200"/>
        <w:jc w:val="left"/>
        <w:rPr>
          <w:rFonts w:ascii="宋体" w:hAnsi="宋体" w:cs="宋体"/>
          <w:color w:val="auto"/>
          <w:szCs w:val="21"/>
          <w:highlight w:val="none"/>
        </w:rPr>
      </w:pPr>
      <w:r>
        <w:rPr>
          <w:rFonts w:hint="eastAsia" w:ascii="宋体" w:hAnsi="宋体" w:cs="宋体"/>
          <w:b/>
          <w:bCs/>
          <w:color w:val="auto"/>
          <w:szCs w:val="21"/>
          <w:highlight w:val="none"/>
        </w:rPr>
        <w:t>第十</w:t>
      </w:r>
      <w:r>
        <w:rPr>
          <w:rFonts w:hint="eastAsia" w:ascii="宋体" w:hAnsi="宋体" w:cs="宋体"/>
          <w:b/>
          <w:color w:val="auto"/>
          <w:szCs w:val="21"/>
          <w:highlight w:val="none"/>
        </w:rPr>
        <w:t>四</w:t>
      </w:r>
      <w:r>
        <w:rPr>
          <w:rFonts w:hint="eastAsia" w:ascii="宋体" w:hAnsi="宋体" w:cs="宋体"/>
          <w:b/>
          <w:bCs/>
          <w:color w:val="auto"/>
          <w:szCs w:val="21"/>
          <w:highlight w:val="none"/>
        </w:rPr>
        <w:t>条  声明。</w:t>
      </w:r>
    </w:p>
    <w:p>
      <w:p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甲、乙双方在签署本合同前均已认真仔细的阅读过本合同的所有内容，对各自所享有的权利和承担的义务清楚明白，对全部合同条款已有充分的理解。双方在签署本合同之前已经平等、充分地协商。</w:t>
      </w:r>
    </w:p>
    <w:p>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乙方在本合同签订前已仔细查看该房屋，已完全了解了该房屋的现状，且对该房屋的质量、结构等均认可。</w:t>
      </w:r>
    </w:p>
    <w:p>
      <w:pPr>
        <w:spacing w:line="36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 xml:space="preserve">第十五条  争议解决。 </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本合同项下发生的争议，由双方当事人协商解决；协商不成的，申请常州仲裁委员会仲裁。</w:t>
      </w:r>
    </w:p>
    <w:p>
      <w:pPr>
        <w:spacing w:line="36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第十六条  通知。</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合同一方向另一方发出的与本合同有关的通知均应采用书面形式，可以专人送达或特快专递的方式发送至本合同中所列的住所地址。以专人送达的，按收件一方签收之日期为实际收到日期；以特快专递送达的，以交邮后的第三日为实际收到日期。在送达地址填写准确无误的情况下，如受送达方无故拒收或无人签收或送达文书被退回的，则送达文书退回之日即视为实际送达之日，且视为受送达方已清楚、准确地知晓送达文书所包含的全部内容。</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所有通知应发至以下双方联系方式，直至任何一方向另一方发出书面通知更改为止：</w:t>
      </w:r>
    </w:p>
    <w:p>
      <w:pPr>
        <w:spacing w:line="360" w:lineRule="exact"/>
        <w:ind w:firstLine="359" w:firstLineChars="171"/>
        <w:rPr>
          <w:rFonts w:ascii="宋体" w:hAnsi="宋体" w:cs="宋体"/>
          <w:color w:val="auto"/>
          <w:szCs w:val="21"/>
          <w:highlight w:val="none"/>
        </w:rPr>
      </w:pPr>
      <w:r>
        <w:rPr>
          <w:rFonts w:hint="eastAsia" w:ascii="宋体" w:hAnsi="宋体" w:cs="宋体"/>
          <w:color w:val="auto"/>
          <w:szCs w:val="21"/>
          <w:highlight w:val="none"/>
        </w:rPr>
        <w:t xml:space="preserve">甲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方：</w:t>
      </w:r>
      <w:r>
        <w:rPr>
          <w:rFonts w:hint="eastAsia" w:ascii="宋体" w:hAnsi="宋体" w:cs="宋体"/>
          <w:color w:val="auto"/>
          <w:szCs w:val="21"/>
          <w:highlight w:val="none"/>
          <w:u w:val="single"/>
        </w:rPr>
        <w:t xml:space="preserve">                                 </w:t>
      </w:r>
    </w:p>
    <w:p>
      <w:pPr>
        <w:spacing w:line="360" w:lineRule="exact"/>
        <w:ind w:firstLine="359" w:firstLineChars="171"/>
        <w:rPr>
          <w:rFonts w:ascii="宋体" w:hAnsi="宋体" w:cs="宋体"/>
          <w:color w:val="auto"/>
          <w:szCs w:val="21"/>
          <w:highlight w:val="none"/>
          <w:u w:val="thick"/>
        </w:rPr>
      </w:pPr>
      <w:r>
        <w:rPr>
          <w:rFonts w:hint="eastAsia" w:ascii="宋体" w:hAnsi="宋体" w:cs="宋体"/>
          <w:color w:val="auto"/>
          <w:szCs w:val="21"/>
          <w:highlight w:val="none"/>
        </w:rPr>
        <w:t xml:space="preserve">联系人: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none"/>
        </w:rPr>
        <w:t xml:space="preserve"> </w:t>
      </w:r>
      <w:r>
        <w:rPr>
          <w:rFonts w:hint="eastAsia" w:ascii="宋体" w:hAnsi="宋体" w:cs="宋体"/>
          <w:color w:val="auto"/>
          <w:szCs w:val="21"/>
          <w:highlight w:val="none"/>
        </w:rPr>
        <w:t>电话：</w:t>
      </w:r>
      <w:r>
        <w:rPr>
          <w:rFonts w:hint="eastAsia" w:ascii="宋体" w:hAnsi="宋体" w:cs="宋体"/>
          <w:color w:val="auto"/>
          <w:szCs w:val="21"/>
          <w:highlight w:val="none"/>
          <w:u w:val="single"/>
        </w:rPr>
        <w:t xml:space="preserve">    0519-86802157    </w:t>
      </w:r>
    </w:p>
    <w:p>
      <w:pPr>
        <w:spacing w:line="360" w:lineRule="exact"/>
        <w:ind w:firstLine="359" w:firstLineChars="171"/>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怀德中路82号澜天大厦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none"/>
          <w:lang w:val="en-US" w:eastAsia="zh-CN"/>
        </w:rPr>
        <w:t xml:space="preserve"> </w:t>
      </w:r>
      <w:r>
        <w:rPr>
          <w:rFonts w:hint="eastAsia" w:ascii="宋体" w:hAnsi="宋体" w:cs="宋体"/>
          <w:color w:val="auto"/>
          <w:szCs w:val="21"/>
          <w:highlight w:val="none"/>
        </w:rPr>
        <w:t>邮政编码：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213000     </w:t>
      </w:r>
    </w:p>
    <w:p>
      <w:pPr>
        <w:spacing w:line="360" w:lineRule="exact"/>
        <w:ind w:firstLine="363" w:firstLineChars="173"/>
        <w:jc w:val="left"/>
        <w:rPr>
          <w:rFonts w:ascii="宋体" w:hAnsi="宋体" w:cs="宋体"/>
          <w:color w:val="auto"/>
          <w:szCs w:val="21"/>
          <w:highlight w:val="none"/>
          <w:u w:val="single"/>
        </w:rPr>
      </w:pPr>
      <w:r>
        <w:rPr>
          <w:rFonts w:hint="eastAsia" w:ascii="宋体" w:hAnsi="宋体" w:cs="宋体"/>
          <w:color w:val="auto"/>
          <w:szCs w:val="21"/>
          <w:highlight w:val="none"/>
        </w:rPr>
        <w:t>乙</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方:</w:t>
      </w:r>
      <w:r>
        <w:rPr>
          <w:rFonts w:hint="eastAsia" w:ascii="宋体" w:hAnsi="宋体" w:cs="宋体"/>
          <w:color w:val="auto"/>
          <w:szCs w:val="21"/>
          <w:highlight w:val="none"/>
          <w:u w:val="single"/>
        </w:rPr>
        <w:t xml:space="preserve">                                 </w:t>
      </w:r>
    </w:p>
    <w:p>
      <w:pPr>
        <w:spacing w:line="360" w:lineRule="exact"/>
        <w:ind w:firstLine="359" w:firstLineChars="171"/>
        <w:rPr>
          <w:rFonts w:ascii="宋体" w:hAnsi="宋体" w:cs="宋体"/>
          <w:color w:val="auto"/>
          <w:szCs w:val="21"/>
          <w:highlight w:val="none"/>
          <w:u w:val="single"/>
        </w:rPr>
      </w:pPr>
      <w:r>
        <w:rPr>
          <w:rFonts w:hint="eastAsia" w:ascii="宋体" w:hAnsi="宋体" w:cs="宋体"/>
          <w:color w:val="auto"/>
          <w:szCs w:val="21"/>
          <w:highlight w:val="none"/>
        </w:rPr>
        <w:t xml:space="preserve">联系人: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电话：</w:t>
      </w:r>
      <w:r>
        <w:rPr>
          <w:rFonts w:hint="eastAsia" w:ascii="宋体" w:hAnsi="宋体" w:cs="宋体"/>
          <w:color w:val="auto"/>
          <w:szCs w:val="21"/>
          <w:highlight w:val="none"/>
          <w:u w:val="single"/>
        </w:rPr>
        <w:t xml:space="preserve">                      </w:t>
      </w:r>
    </w:p>
    <w:p>
      <w:pPr>
        <w:spacing w:line="360" w:lineRule="exact"/>
        <w:ind w:firstLine="359" w:firstLineChars="171"/>
        <w:rPr>
          <w:rFonts w:ascii="宋体" w:hAnsi="宋体" w:cs="宋体"/>
          <w:color w:val="auto"/>
          <w:szCs w:val="21"/>
          <w:highlight w:val="none"/>
          <w:u w:val="single"/>
        </w:rPr>
      </w:pPr>
      <w:r>
        <w:rPr>
          <w:rFonts w:hint="eastAsia" w:ascii="宋体" w:hAnsi="宋体" w:cs="宋体"/>
          <w:color w:val="auto"/>
          <w:szCs w:val="21"/>
          <w:highlight w:val="none"/>
        </w:rPr>
        <w:t xml:space="preserve">地址：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邮政编码：</w:t>
      </w:r>
      <w:r>
        <w:rPr>
          <w:rFonts w:hint="eastAsia" w:ascii="宋体" w:hAnsi="宋体" w:cs="宋体"/>
          <w:color w:val="auto"/>
          <w:szCs w:val="21"/>
          <w:highlight w:val="none"/>
          <w:u w:val="single"/>
        </w:rPr>
        <w:t xml:space="preserve">                   </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住所地址或通讯地址如有变更，应事先以书面形式通知对方，如未及时通知对方，则变更对对方无约束力。对方仍按原送达地址送达的信函、文书无法送达而不能被受送达方实际接收的，送达信函、文书退回之日即视为送达之日，且视为受送达方已清楚、准确地知晓送达文书所包含的全部内容。</w:t>
      </w:r>
    </w:p>
    <w:p>
      <w:pPr>
        <w:tabs>
          <w:tab w:val="left" w:pos="5805"/>
        </w:tabs>
        <w:spacing w:line="36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 xml:space="preserve">第十七条  </w:t>
      </w:r>
      <w:r>
        <w:rPr>
          <w:rFonts w:hint="eastAsia" w:ascii="宋体" w:hAnsi="宋体" w:cs="宋体"/>
          <w:color w:val="auto"/>
          <w:szCs w:val="21"/>
          <w:highlight w:val="none"/>
        </w:rPr>
        <w:t>本合同自双方签(章)后生效</w:t>
      </w:r>
      <w:r>
        <w:rPr>
          <w:rFonts w:hint="eastAsia" w:ascii="宋体" w:hAnsi="宋体" w:cs="宋体"/>
          <w:b/>
          <w:color w:val="auto"/>
          <w:szCs w:val="21"/>
          <w:highlight w:val="none"/>
        </w:rPr>
        <w:t xml:space="preserve">。 </w:t>
      </w:r>
      <w:r>
        <w:rPr>
          <w:rFonts w:hint="eastAsia" w:ascii="宋体" w:hAnsi="宋体" w:cs="宋体"/>
          <w:b/>
          <w:color w:val="auto"/>
          <w:szCs w:val="21"/>
          <w:highlight w:val="none"/>
        </w:rPr>
        <w:tab/>
      </w:r>
    </w:p>
    <w:p>
      <w:pPr>
        <w:spacing w:line="360" w:lineRule="exact"/>
        <w:ind w:firstLine="422" w:firstLineChars="200"/>
        <w:jc w:val="left"/>
        <w:rPr>
          <w:rFonts w:ascii="宋体" w:hAnsi="宋体" w:cs="宋体"/>
          <w:color w:val="auto"/>
          <w:szCs w:val="21"/>
          <w:highlight w:val="none"/>
        </w:rPr>
      </w:pPr>
      <w:r>
        <w:rPr>
          <w:rFonts w:hint="eastAsia" w:ascii="宋体" w:hAnsi="宋体" w:cs="宋体"/>
          <w:b/>
          <w:color w:val="auto"/>
          <w:szCs w:val="21"/>
          <w:highlight w:val="none"/>
        </w:rPr>
        <w:t xml:space="preserve">第十八条 </w:t>
      </w:r>
      <w:r>
        <w:rPr>
          <w:rFonts w:hint="eastAsia" w:ascii="宋体" w:hAnsi="宋体" w:cs="宋体"/>
          <w:color w:val="auto"/>
          <w:szCs w:val="21"/>
          <w:highlight w:val="none"/>
        </w:rPr>
        <w:t>双方约定合同一式</w:t>
      </w:r>
      <w:r>
        <w:rPr>
          <w:rFonts w:hint="eastAsia" w:ascii="宋体" w:hAnsi="宋体" w:cs="宋体"/>
          <w:color w:val="auto"/>
          <w:szCs w:val="21"/>
          <w:highlight w:val="none"/>
          <w:lang w:eastAsia="zh-CN"/>
        </w:rPr>
        <w:t>柒</w:t>
      </w:r>
      <w:r>
        <w:rPr>
          <w:rFonts w:hint="eastAsia" w:ascii="宋体" w:hAnsi="宋体" w:cs="宋体"/>
          <w:color w:val="auto"/>
          <w:szCs w:val="21"/>
          <w:highlight w:val="none"/>
        </w:rPr>
        <w:t>份，甲方肆份、乙方贰份，</w:t>
      </w:r>
      <w:r>
        <w:rPr>
          <w:rFonts w:hint="eastAsia" w:asciiTheme="minorEastAsia" w:hAnsiTheme="minorEastAsia" w:eastAsiaTheme="minorEastAsia"/>
          <w:color w:val="auto"/>
          <w:szCs w:val="21"/>
          <w:highlight w:val="none"/>
        </w:rPr>
        <w:t>代理机构执壹份存档</w:t>
      </w:r>
      <w:r>
        <w:rPr>
          <w:rFonts w:hint="eastAsia" w:ascii="宋体" w:hAnsi="宋体" w:cs="宋体"/>
          <w:color w:val="auto"/>
          <w:szCs w:val="21"/>
          <w:highlight w:val="none"/>
        </w:rPr>
        <w:t>，具有同等法律效力。见证方仅对甲乙双方签订采购合同的事实进行见证，不代表任何承诺或保证，该合同的履行等相关情况均与见证方无任何关系。</w:t>
      </w:r>
    </w:p>
    <w:p>
      <w:pPr>
        <w:spacing w:line="400" w:lineRule="exact"/>
        <w:jc w:val="left"/>
        <w:rPr>
          <w:rFonts w:ascii="宋体" w:hAnsi="宋体" w:cs="宋体"/>
          <w:b/>
          <w:bCs/>
          <w:color w:val="auto"/>
          <w:szCs w:val="21"/>
          <w:highlight w:val="none"/>
        </w:rPr>
      </w:pPr>
    </w:p>
    <w:p>
      <w:pPr>
        <w:spacing w:line="400" w:lineRule="exact"/>
        <w:jc w:val="left"/>
        <w:rPr>
          <w:rFonts w:ascii="宋体" w:hAnsi="宋体" w:cs="宋体"/>
          <w:color w:val="auto"/>
          <w:szCs w:val="21"/>
          <w:highlight w:val="none"/>
        </w:rPr>
      </w:pPr>
      <w:r>
        <w:rPr>
          <w:rFonts w:hint="eastAsia" w:ascii="宋体" w:hAnsi="宋体" w:cs="宋体"/>
          <w:b/>
          <w:bCs/>
          <w:color w:val="auto"/>
          <w:szCs w:val="21"/>
          <w:highlight w:val="none"/>
        </w:rPr>
        <w:t>甲    方</w:t>
      </w:r>
      <w:r>
        <w:rPr>
          <w:rFonts w:hint="eastAsia" w:ascii="宋体" w:hAnsi="宋体" w:cs="宋体"/>
          <w:color w:val="auto"/>
          <w:szCs w:val="21"/>
          <w:highlight w:val="none"/>
        </w:rPr>
        <w:t xml:space="preserve">：                               </w:t>
      </w:r>
      <w:r>
        <w:rPr>
          <w:rFonts w:hint="eastAsia" w:ascii="宋体" w:hAnsi="宋体" w:cs="宋体"/>
          <w:b/>
          <w:bCs/>
          <w:color w:val="auto"/>
          <w:szCs w:val="21"/>
          <w:highlight w:val="none"/>
        </w:rPr>
        <w:t>乙    方</w:t>
      </w:r>
      <w:r>
        <w:rPr>
          <w:rFonts w:hint="eastAsia" w:ascii="宋体" w:hAnsi="宋体" w:cs="宋体"/>
          <w:color w:val="auto"/>
          <w:szCs w:val="21"/>
          <w:highlight w:val="none"/>
        </w:rPr>
        <w:t>：</w:t>
      </w:r>
    </w:p>
    <w:p>
      <w:pPr>
        <w:tabs>
          <w:tab w:val="left" w:pos="3780"/>
        </w:tabs>
        <w:spacing w:line="400" w:lineRule="exact"/>
        <w:rPr>
          <w:rFonts w:ascii="宋体" w:hAnsi="宋体" w:cs="宋体"/>
          <w:color w:val="auto"/>
          <w:szCs w:val="21"/>
          <w:highlight w:val="none"/>
        </w:rPr>
      </w:pPr>
      <w:r>
        <w:rPr>
          <w:rFonts w:hint="eastAsia" w:ascii="宋体" w:hAnsi="宋体" w:cs="宋体"/>
          <w:color w:val="auto"/>
          <w:szCs w:val="21"/>
          <w:highlight w:val="none"/>
        </w:rPr>
        <w:t>法定代表人(签章):                        法定代表人(签章):</w:t>
      </w:r>
    </w:p>
    <w:p>
      <w:pPr>
        <w:tabs>
          <w:tab w:val="left" w:pos="3780"/>
        </w:tabs>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(或委托代理人):                          (或委托代理人): </w:t>
      </w:r>
    </w:p>
    <w:p>
      <w:pPr>
        <w:tabs>
          <w:tab w:val="left" w:pos="3780"/>
        </w:tabs>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单位地址:常州市怀德中路82号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单位地址:</w:t>
      </w:r>
    </w:p>
    <w:p>
      <w:pPr>
        <w:tabs>
          <w:tab w:val="left" w:pos="3780"/>
        </w:tabs>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联系电话:0519-86802157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联系电话：</w:t>
      </w:r>
    </w:p>
    <w:p>
      <w:pPr>
        <w:tabs>
          <w:tab w:val="left" w:pos="3780"/>
        </w:tabs>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传真：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传真：</w:t>
      </w:r>
    </w:p>
    <w:p>
      <w:pPr>
        <w:tabs>
          <w:tab w:val="left" w:pos="3780"/>
        </w:tabs>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签约日期：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签约日期：</w:t>
      </w:r>
    </w:p>
    <w:p>
      <w:pPr>
        <w:tabs>
          <w:tab w:val="left" w:pos="3780"/>
        </w:tabs>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签约地点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签约地点：  </w:t>
      </w:r>
    </w:p>
    <w:p>
      <w:pPr>
        <w:tabs>
          <w:tab w:val="left" w:pos="3780"/>
        </w:tabs>
        <w:spacing w:line="400" w:lineRule="exact"/>
        <w:rPr>
          <w:rFonts w:ascii="宋体" w:hAnsi="宋体" w:cs="宋体"/>
          <w:color w:val="auto"/>
          <w:szCs w:val="21"/>
          <w:highlight w:val="none"/>
        </w:rPr>
      </w:pPr>
    </w:p>
    <w:p>
      <w:pPr>
        <w:spacing w:line="400" w:lineRule="exact"/>
        <w:rPr>
          <w:rFonts w:ascii="宋体" w:hAnsi="宋体" w:cs="宋体"/>
          <w:b/>
          <w:bCs/>
          <w:color w:val="auto"/>
          <w:szCs w:val="21"/>
          <w:highlight w:val="none"/>
        </w:rPr>
      </w:pPr>
    </w:p>
    <w:p>
      <w:pPr>
        <w:spacing w:line="400" w:lineRule="exact"/>
        <w:rPr>
          <w:rFonts w:ascii="宋体" w:hAnsi="宋体" w:cs="宋体"/>
          <w:color w:val="auto"/>
          <w:szCs w:val="21"/>
          <w:highlight w:val="none"/>
        </w:rPr>
      </w:pPr>
      <w:r>
        <w:rPr>
          <w:rFonts w:hint="eastAsia" w:ascii="宋体" w:hAnsi="宋体" w:cs="宋体"/>
          <w:b/>
          <w:bCs/>
          <w:color w:val="auto"/>
          <w:szCs w:val="21"/>
          <w:highlight w:val="none"/>
        </w:rPr>
        <w:t>见证方</w:t>
      </w:r>
      <w:r>
        <w:rPr>
          <w:rFonts w:hint="eastAsia" w:ascii="宋体" w:hAnsi="宋体" w:cs="宋体"/>
          <w:color w:val="auto"/>
          <w:szCs w:val="21"/>
          <w:highlight w:val="none"/>
        </w:rPr>
        <w:t>：</w:t>
      </w:r>
    </w:p>
    <w:p>
      <w:pPr>
        <w:tabs>
          <w:tab w:val="left" w:pos="3780"/>
        </w:tabs>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代理机构（章）：</w:t>
      </w:r>
      <w:r>
        <w:rPr>
          <w:rFonts w:hint="eastAsia" w:ascii="宋体" w:hAnsi="宋体" w:cs="宋体"/>
          <w:b/>
          <w:bCs/>
          <w:color w:val="auto"/>
          <w:szCs w:val="21"/>
          <w:highlight w:val="none"/>
          <w:u w:val="single"/>
          <w:lang w:eastAsia="zh-CN"/>
        </w:rPr>
        <w:t>江苏尚阳工程管理有限公司</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w:t>
      </w:r>
    </w:p>
    <w:p>
      <w:pPr>
        <w:spacing w:line="400" w:lineRule="exact"/>
        <w:rPr>
          <w:rFonts w:hint="eastAsia" w:ascii="宋体" w:hAnsi="宋体" w:eastAsia="宋体" w:cs="宋体"/>
          <w:color w:val="auto"/>
          <w:szCs w:val="21"/>
          <w:highlight w:val="none"/>
          <w:lang w:eastAsia="zh-CN"/>
        </w:rPr>
        <w:sectPr>
          <w:footerReference r:id="rId8" w:type="default"/>
          <w:pgSz w:w="11906" w:h="16838"/>
          <w:pgMar w:top="1440" w:right="1800" w:bottom="1440" w:left="1800" w:header="851" w:footer="992" w:gutter="0"/>
          <w:pgNumType w:fmt="decimal"/>
          <w:cols w:space="425" w:num="1"/>
          <w:docGrid w:type="lines" w:linePitch="312" w:charSpace="0"/>
        </w:sectPr>
      </w:pPr>
      <w:r>
        <w:rPr>
          <w:rFonts w:hint="eastAsia" w:ascii="宋体" w:hAnsi="宋体" w:cs="宋体"/>
          <w:color w:val="auto"/>
          <w:szCs w:val="21"/>
          <w:highlight w:val="none"/>
        </w:rPr>
        <w:t>经办人：                               电  话</w:t>
      </w:r>
      <w:r>
        <w:rPr>
          <w:rFonts w:hint="eastAsia" w:ascii="宋体" w:hAnsi="宋体" w:cs="宋体"/>
          <w:color w:val="auto"/>
          <w:szCs w:val="21"/>
          <w:highlight w:val="none"/>
          <w:lang w:eastAsia="zh-CN"/>
        </w:rPr>
        <w:t>：</w:t>
      </w:r>
    </w:p>
    <w:p>
      <w:pPr>
        <w:numPr>
          <w:ilvl w:val="0"/>
          <w:numId w:val="1"/>
        </w:numPr>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t xml:space="preserve"> 评审细则</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一</w:t>
      </w:r>
      <w:r>
        <w:rPr>
          <w:rFonts w:ascii="宋体" w:hAnsi="宋体"/>
          <w:color w:val="auto"/>
          <w:szCs w:val="21"/>
          <w:highlight w:val="none"/>
        </w:rPr>
        <w:t>、</w:t>
      </w:r>
      <w:r>
        <w:rPr>
          <w:rFonts w:hint="eastAsia" w:ascii="宋体" w:hAnsi="宋体"/>
          <w:color w:val="auto"/>
          <w:szCs w:val="21"/>
          <w:highlight w:val="none"/>
        </w:rPr>
        <w:t>谈判响应文件满足竞争性谈判文件全部实质性要求且最终报价最</w:t>
      </w:r>
      <w:r>
        <w:rPr>
          <w:rFonts w:hint="eastAsia" w:ascii="宋体" w:hAnsi="宋体"/>
          <w:color w:val="auto"/>
          <w:szCs w:val="21"/>
          <w:highlight w:val="none"/>
          <w:lang w:val="en-US" w:eastAsia="zh-CN"/>
        </w:rPr>
        <w:t>高</w:t>
      </w:r>
      <w:r>
        <w:rPr>
          <w:rFonts w:hint="eastAsia" w:ascii="宋体" w:hAnsi="宋体"/>
          <w:color w:val="auto"/>
          <w:szCs w:val="21"/>
          <w:highlight w:val="none"/>
        </w:rPr>
        <w:t>的供应商为成交供应商。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二、报价</w:t>
      </w:r>
      <w:r>
        <w:rPr>
          <w:rFonts w:hint="eastAsia" w:ascii="宋体" w:hAnsi="宋体"/>
          <w:color w:val="auto"/>
          <w:szCs w:val="21"/>
          <w:highlight w:val="none"/>
          <w:lang w:val="en-US" w:eastAsia="zh-CN"/>
        </w:rPr>
        <w:t>不</w:t>
      </w:r>
      <w:r>
        <w:rPr>
          <w:rFonts w:hint="eastAsia" w:ascii="宋体" w:hAnsi="宋体"/>
          <w:color w:val="auto"/>
          <w:szCs w:val="21"/>
          <w:highlight w:val="none"/>
        </w:rPr>
        <w:t>低于</w:t>
      </w:r>
      <w:r>
        <w:rPr>
          <w:rFonts w:hint="eastAsia" w:ascii="宋体" w:hAnsi="宋体"/>
          <w:color w:val="auto"/>
          <w:szCs w:val="21"/>
          <w:highlight w:val="none"/>
          <w:lang w:eastAsia="zh-CN"/>
        </w:rPr>
        <w:t>最低限价</w:t>
      </w:r>
      <w:r>
        <w:rPr>
          <w:rFonts w:hint="eastAsia" w:ascii="宋体" w:hAnsi="宋体"/>
          <w:color w:val="auto"/>
          <w:szCs w:val="21"/>
          <w:highlight w:val="none"/>
        </w:rPr>
        <w:t>的，为有效报价。低于</w:t>
      </w:r>
      <w:r>
        <w:rPr>
          <w:rFonts w:hint="eastAsia" w:ascii="宋体" w:hAnsi="宋体"/>
          <w:color w:val="auto"/>
          <w:szCs w:val="21"/>
          <w:highlight w:val="none"/>
          <w:lang w:eastAsia="zh-CN"/>
        </w:rPr>
        <w:t>最低限价</w:t>
      </w:r>
      <w:r>
        <w:rPr>
          <w:rFonts w:hint="eastAsia" w:ascii="宋体" w:hAnsi="宋体"/>
          <w:color w:val="auto"/>
          <w:szCs w:val="21"/>
          <w:highlight w:val="none"/>
        </w:rPr>
        <w:t>的报价为无效报价。无效报价的响应文件不进行评审，也不得成交。</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三、报价相同的，由</w:t>
      </w:r>
      <w:r>
        <w:rPr>
          <w:rFonts w:hint="eastAsia" w:ascii="宋体" w:hAnsi="宋体"/>
          <w:color w:val="auto"/>
          <w:szCs w:val="21"/>
          <w:highlight w:val="none"/>
          <w:lang w:eastAsia="zh-CN"/>
        </w:rPr>
        <w:t>招租人</w:t>
      </w:r>
      <w:r>
        <w:rPr>
          <w:rFonts w:hint="eastAsia" w:ascii="宋体" w:hAnsi="宋体"/>
          <w:color w:val="auto"/>
          <w:szCs w:val="21"/>
          <w:highlight w:val="none"/>
        </w:rPr>
        <w:t>抽签决定成交供应商。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olor w:val="auto"/>
          <w:szCs w:val="21"/>
          <w:highlight w:val="none"/>
        </w:rPr>
        <w:sectPr>
          <w:footerReference r:id="rId9" w:type="default"/>
          <w:pgSz w:w="11906" w:h="16838"/>
          <w:pgMar w:top="1440" w:right="1800" w:bottom="1440" w:left="1800" w:header="851" w:footer="992" w:gutter="0"/>
          <w:pgNumType w:fmt="decimal"/>
          <w:cols w:space="425" w:num="1"/>
          <w:docGrid w:type="lines" w:linePitch="312" w:charSpace="0"/>
        </w:sectPr>
      </w:pPr>
    </w:p>
    <w:p>
      <w:pPr>
        <w:jc w:val="center"/>
        <w:rPr>
          <w:rFonts w:ascii="宋体" w:hAnsi="宋体" w:cs="宋体"/>
          <w:b/>
          <w:color w:val="auto"/>
          <w:sz w:val="30"/>
          <w:szCs w:val="30"/>
          <w:highlight w:val="none"/>
        </w:rPr>
      </w:pPr>
      <w:r>
        <w:rPr>
          <w:rFonts w:hint="eastAsia" w:ascii="宋体" w:hAnsi="宋体" w:cs="宋体"/>
          <w:b/>
          <w:color w:val="auto"/>
          <w:sz w:val="30"/>
          <w:szCs w:val="30"/>
          <w:highlight w:val="none"/>
        </w:rPr>
        <w:t>第六章  附    件</w:t>
      </w:r>
    </w:p>
    <w:p>
      <w:pPr>
        <w:pStyle w:val="17"/>
        <w:spacing w:line="360" w:lineRule="exact"/>
        <w:rPr>
          <w:rFonts w:hint="eastAsia" w:cs="宋体"/>
          <w:b/>
          <w:color w:val="auto"/>
          <w:sz w:val="28"/>
          <w:szCs w:val="28"/>
          <w:highlight w:val="none"/>
        </w:rPr>
      </w:pPr>
    </w:p>
    <w:p>
      <w:pPr>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告 知 书</w:t>
      </w:r>
    </w:p>
    <w:p>
      <w:pPr>
        <w:spacing w:line="360" w:lineRule="auto"/>
        <w:rPr>
          <w:rFonts w:ascii="宋体" w:hAnsi="宋体"/>
          <w:color w:val="auto"/>
          <w:szCs w:val="21"/>
          <w:highlight w:val="none"/>
        </w:rPr>
      </w:pPr>
      <w:r>
        <w:rPr>
          <w:rFonts w:hint="eastAsia" w:ascii="宋体" w:hAnsi="宋体"/>
          <w:color w:val="auto"/>
          <w:szCs w:val="21"/>
          <w:highlight w:val="none"/>
        </w:rPr>
        <w:t>尊敬的</w:t>
      </w:r>
      <w:r>
        <w:rPr>
          <w:rFonts w:hint="eastAsia" w:ascii="宋体" w:hAnsi="宋体"/>
          <w:color w:val="auto"/>
          <w:szCs w:val="21"/>
          <w:highlight w:val="none"/>
          <w:lang w:eastAsia="zh-CN"/>
        </w:rPr>
        <w:t>供应商</w:t>
      </w:r>
      <w:r>
        <w:rPr>
          <w:rFonts w:hint="eastAsia" w:ascii="宋体" w:hAnsi="宋体"/>
          <w:color w:val="auto"/>
          <w:szCs w:val="21"/>
          <w:highlight w:val="none"/>
        </w:rPr>
        <w:t>及项目参与人：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为营造公开、公正的市场环境，确保</w:t>
      </w:r>
      <w:r>
        <w:rPr>
          <w:rFonts w:hint="eastAsia" w:ascii="宋体" w:hAnsi="宋体"/>
          <w:color w:val="auto"/>
          <w:szCs w:val="21"/>
          <w:highlight w:val="none"/>
          <w:lang w:eastAsia="zh-CN"/>
        </w:rPr>
        <w:t>谈判</w:t>
      </w:r>
      <w:r>
        <w:rPr>
          <w:rFonts w:hint="eastAsia" w:ascii="宋体" w:hAnsi="宋体"/>
          <w:color w:val="auto"/>
          <w:szCs w:val="21"/>
          <w:highlight w:val="none"/>
        </w:rPr>
        <w:t>工作规范有序开展，特将有关事项告知如下：</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一、欢迎</w:t>
      </w:r>
      <w:r>
        <w:rPr>
          <w:rFonts w:hint="eastAsia" w:ascii="宋体" w:hAnsi="宋体"/>
          <w:color w:val="auto"/>
          <w:szCs w:val="21"/>
          <w:highlight w:val="none"/>
          <w:lang w:eastAsia="zh-CN"/>
        </w:rPr>
        <w:t>供应商</w:t>
      </w:r>
      <w:r>
        <w:rPr>
          <w:rFonts w:hint="eastAsia" w:ascii="宋体" w:hAnsi="宋体"/>
          <w:color w:val="auto"/>
          <w:szCs w:val="21"/>
          <w:highlight w:val="none"/>
        </w:rPr>
        <w:t>及项目参与人对代理机构工作人员进行监督。凡发现代理机构工作人员有以下情形的，均可以书面具名方式举报，请投送至本</w:t>
      </w:r>
      <w:r>
        <w:rPr>
          <w:rFonts w:ascii="宋体" w:hAnsi="宋体"/>
          <w:color w:val="auto"/>
          <w:szCs w:val="21"/>
          <w:highlight w:val="none"/>
        </w:rPr>
        <w:t>公司</w:t>
      </w:r>
      <w:r>
        <w:rPr>
          <w:rFonts w:hint="eastAsia" w:ascii="宋体" w:hAnsi="宋体"/>
          <w:color w:val="auto"/>
          <w:szCs w:val="21"/>
          <w:highlight w:val="none"/>
        </w:rPr>
        <w:t>总经理室。</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（一）接受</w:t>
      </w:r>
      <w:r>
        <w:rPr>
          <w:rFonts w:hint="eastAsia" w:ascii="宋体" w:hAnsi="宋体"/>
          <w:color w:val="auto"/>
          <w:szCs w:val="21"/>
          <w:highlight w:val="none"/>
          <w:lang w:eastAsia="zh-CN"/>
        </w:rPr>
        <w:t>供应商</w:t>
      </w:r>
      <w:r>
        <w:rPr>
          <w:rFonts w:hint="eastAsia" w:ascii="宋体" w:hAnsi="宋体"/>
          <w:color w:val="auto"/>
          <w:szCs w:val="21"/>
          <w:highlight w:val="none"/>
        </w:rPr>
        <w:t>组织的宴请、旅游、娱乐等活动；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（二）与</w:t>
      </w:r>
      <w:r>
        <w:rPr>
          <w:rFonts w:hint="eastAsia" w:ascii="宋体" w:hAnsi="宋体"/>
          <w:color w:val="auto"/>
          <w:szCs w:val="21"/>
          <w:highlight w:val="none"/>
          <w:lang w:eastAsia="zh-CN"/>
        </w:rPr>
        <w:t>供应商</w:t>
      </w:r>
      <w:r>
        <w:rPr>
          <w:rFonts w:hint="eastAsia" w:ascii="宋体" w:hAnsi="宋体"/>
          <w:color w:val="auto"/>
          <w:szCs w:val="21"/>
          <w:highlight w:val="none"/>
        </w:rPr>
        <w:t>或</w:t>
      </w:r>
      <w:r>
        <w:rPr>
          <w:rFonts w:hint="eastAsia" w:ascii="宋体" w:hAnsi="宋体"/>
          <w:color w:val="auto"/>
          <w:szCs w:val="21"/>
          <w:highlight w:val="none"/>
          <w:lang w:eastAsia="zh-CN"/>
        </w:rPr>
        <w:t>招租人</w:t>
      </w:r>
      <w:r>
        <w:rPr>
          <w:rFonts w:hint="eastAsia" w:ascii="宋体" w:hAnsi="宋体"/>
          <w:color w:val="auto"/>
          <w:szCs w:val="21"/>
          <w:highlight w:val="none"/>
        </w:rPr>
        <w:t>恶意串通的；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（三）在采购过程中接受贿赂或者获取不正当利益的；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（四）违规向关联参与人或</w:t>
      </w:r>
      <w:r>
        <w:rPr>
          <w:rFonts w:hint="eastAsia" w:ascii="宋体" w:hAnsi="宋体"/>
          <w:color w:val="auto"/>
          <w:szCs w:val="21"/>
          <w:highlight w:val="none"/>
          <w:lang w:eastAsia="zh-CN"/>
        </w:rPr>
        <w:t>供应商</w:t>
      </w:r>
      <w:r>
        <w:rPr>
          <w:rFonts w:hint="eastAsia" w:ascii="宋体" w:hAnsi="宋体"/>
          <w:color w:val="auto"/>
          <w:szCs w:val="21"/>
          <w:highlight w:val="none"/>
        </w:rPr>
        <w:t>透露</w:t>
      </w:r>
      <w:r>
        <w:rPr>
          <w:rFonts w:hint="eastAsia" w:ascii="宋体" w:hAnsi="宋体"/>
          <w:color w:val="auto"/>
          <w:szCs w:val="21"/>
          <w:highlight w:val="none"/>
          <w:lang w:eastAsia="zh-CN"/>
        </w:rPr>
        <w:t>谈判</w:t>
      </w:r>
      <w:r>
        <w:rPr>
          <w:rFonts w:hint="eastAsia" w:ascii="宋体" w:hAnsi="宋体"/>
          <w:color w:val="auto"/>
          <w:szCs w:val="21"/>
          <w:highlight w:val="none"/>
        </w:rPr>
        <w:t>或评审信息的；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（五）其他违纪违规行为。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w:t>
      </w:r>
      <w:r>
        <w:rPr>
          <w:rFonts w:hint="eastAsia" w:ascii="宋体" w:hAnsi="宋体"/>
          <w:color w:val="auto"/>
          <w:szCs w:val="21"/>
          <w:highlight w:val="none"/>
          <w:lang w:eastAsia="zh-CN"/>
        </w:rPr>
        <w:t>供应商</w:t>
      </w:r>
      <w:r>
        <w:rPr>
          <w:rFonts w:hint="eastAsia" w:ascii="宋体" w:hAnsi="宋体"/>
          <w:color w:val="auto"/>
          <w:szCs w:val="21"/>
          <w:highlight w:val="none"/>
        </w:rPr>
        <w:t>及项目参与人应当遵守采购活动工作规则，有下列情形之一的，将被列入不良行为纪录，建议有关</w:t>
      </w:r>
      <w:r>
        <w:rPr>
          <w:rFonts w:ascii="宋体" w:hAnsi="宋体"/>
          <w:color w:val="auto"/>
          <w:szCs w:val="21"/>
          <w:highlight w:val="none"/>
        </w:rPr>
        <w:t>行政监督部门</w:t>
      </w:r>
      <w:r>
        <w:rPr>
          <w:rFonts w:hint="eastAsia" w:ascii="宋体" w:hAnsi="宋体"/>
          <w:color w:val="auto"/>
          <w:szCs w:val="21"/>
          <w:highlight w:val="none"/>
        </w:rPr>
        <w:t>禁止</w:t>
      </w:r>
      <w:r>
        <w:rPr>
          <w:rFonts w:ascii="宋体" w:hAnsi="宋体"/>
          <w:color w:val="auto"/>
          <w:szCs w:val="21"/>
          <w:highlight w:val="none"/>
        </w:rPr>
        <w:t>其</w:t>
      </w:r>
      <w:r>
        <w:rPr>
          <w:rFonts w:hint="eastAsia" w:ascii="宋体" w:hAnsi="宋体"/>
          <w:color w:val="auto"/>
          <w:szCs w:val="21"/>
          <w:highlight w:val="none"/>
        </w:rPr>
        <w:t>一至三年内参与</w:t>
      </w:r>
      <w:r>
        <w:rPr>
          <w:rFonts w:hint="eastAsia" w:ascii="宋体" w:hAnsi="宋体"/>
          <w:color w:val="auto"/>
          <w:szCs w:val="21"/>
          <w:highlight w:val="none"/>
          <w:lang w:eastAsia="zh-CN"/>
        </w:rPr>
        <w:t>代理机构</w:t>
      </w:r>
      <w:r>
        <w:rPr>
          <w:rFonts w:hint="eastAsia" w:ascii="宋体" w:hAnsi="宋体"/>
          <w:color w:val="auto"/>
          <w:szCs w:val="21"/>
          <w:highlight w:val="none"/>
        </w:rPr>
        <w:t>组织的一切项目，并在相关媒体网站予以公布：</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w:t>
      </w:r>
      <w:bookmarkStart w:id="42" w:name="OLE_LINK1"/>
      <w:r>
        <w:rPr>
          <w:rFonts w:hint="eastAsia" w:ascii="宋体" w:hAnsi="宋体"/>
          <w:color w:val="auto"/>
          <w:szCs w:val="21"/>
          <w:highlight w:val="none"/>
        </w:rPr>
        <w:t>在采购活动实施过程中，有吵闹、起哄、斗殴等行为，扰乱</w:t>
      </w:r>
      <w:r>
        <w:rPr>
          <w:rFonts w:hint="eastAsia" w:ascii="宋体" w:hAnsi="宋体"/>
          <w:color w:val="auto"/>
          <w:szCs w:val="21"/>
          <w:highlight w:val="none"/>
          <w:lang w:eastAsia="zh-CN"/>
        </w:rPr>
        <w:t>谈判</w:t>
      </w:r>
      <w:r>
        <w:rPr>
          <w:rFonts w:hint="eastAsia" w:ascii="宋体" w:hAnsi="宋体"/>
          <w:color w:val="auto"/>
          <w:szCs w:val="21"/>
          <w:highlight w:val="none"/>
        </w:rPr>
        <w:t>现场秩序的，以及在答疑、领取</w:t>
      </w:r>
      <w:r>
        <w:rPr>
          <w:rFonts w:hint="eastAsia" w:ascii="宋体" w:hAnsi="宋体"/>
          <w:color w:val="auto"/>
          <w:szCs w:val="21"/>
          <w:highlight w:val="none"/>
          <w:lang w:eastAsia="zh-CN"/>
        </w:rPr>
        <w:t>竞争性谈判</w:t>
      </w:r>
      <w:r>
        <w:rPr>
          <w:rFonts w:hint="eastAsia" w:ascii="宋体" w:hAnsi="宋体"/>
          <w:color w:val="auto"/>
          <w:szCs w:val="21"/>
          <w:highlight w:val="none"/>
        </w:rPr>
        <w:t>、办理相关手续过程中扰乱正常办公秩序的；</w:t>
      </w:r>
    </w:p>
    <w:bookmarkEnd w:id="42"/>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（二）采取不正当手段诋毁、排挤其他</w:t>
      </w:r>
      <w:r>
        <w:rPr>
          <w:rFonts w:hint="eastAsia" w:ascii="宋体" w:hAnsi="宋体"/>
          <w:color w:val="auto"/>
          <w:szCs w:val="21"/>
          <w:highlight w:val="none"/>
          <w:lang w:eastAsia="zh-CN"/>
        </w:rPr>
        <w:t>供应商</w:t>
      </w:r>
      <w:r>
        <w:rPr>
          <w:rFonts w:hint="eastAsia" w:ascii="宋体" w:hAnsi="宋体"/>
          <w:color w:val="auto"/>
          <w:szCs w:val="21"/>
          <w:highlight w:val="none"/>
        </w:rPr>
        <w:t>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（三）提供虚假材料谋取中标、成交的；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（四）向</w:t>
      </w:r>
      <w:r>
        <w:rPr>
          <w:rFonts w:hint="eastAsia" w:ascii="宋体" w:hAnsi="宋体"/>
          <w:color w:val="auto"/>
          <w:szCs w:val="21"/>
          <w:highlight w:val="none"/>
          <w:lang w:eastAsia="zh-CN"/>
        </w:rPr>
        <w:t>招租人</w:t>
      </w:r>
      <w:r>
        <w:rPr>
          <w:rFonts w:hint="eastAsia" w:ascii="宋体" w:hAnsi="宋体"/>
          <w:color w:val="auto"/>
          <w:szCs w:val="21"/>
          <w:highlight w:val="none"/>
        </w:rPr>
        <w:t>、</w:t>
      </w:r>
      <w:r>
        <w:rPr>
          <w:rFonts w:hint="eastAsia" w:ascii="宋体" w:hAnsi="宋体"/>
          <w:color w:val="auto"/>
          <w:szCs w:val="21"/>
          <w:highlight w:val="none"/>
          <w:lang w:eastAsia="zh-CN"/>
        </w:rPr>
        <w:t>代理机构</w:t>
      </w:r>
      <w:r>
        <w:rPr>
          <w:rFonts w:hint="eastAsia" w:ascii="宋体" w:hAnsi="宋体"/>
          <w:color w:val="auto"/>
          <w:szCs w:val="21"/>
          <w:highlight w:val="none"/>
        </w:rPr>
        <w:t>工作人员行贿或提供其他不正当利益的；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（五）在招投采购过程中与</w:t>
      </w:r>
      <w:r>
        <w:rPr>
          <w:rFonts w:hint="eastAsia" w:ascii="宋体" w:hAnsi="宋体"/>
          <w:color w:val="auto"/>
          <w:szCs w:val="21"/>
          <w:highlight w:val="none"/>
          <w:lang w:eastAsia="zh-CN"/>
        </w:rPr>
        <w:t>招租人</w:t>
      </w:r>
      <w:r>
        <w:rPr>
          <w:rFonts w:hint="eastAsia" w:ascii="宋体" w:hAnsi="宋体"/>
          <w:color w:val="auto"/>
          <w:szCs w:val="21"/>
          <w:highlight w:val="none"/>
        </w:rPr>
        <w:t>进行协商谈判的；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（六）未按规定程序进行质疑、投诉，影响项目正常进行的。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监督办公室：</w:t>
      </w:r>
      <w:r>
        <w:rPr>
          <w:rFonts w:hint="eastAsia" w:ascii="宋体" w:hAnsi="宋体"/>
          <w:color w:val="auto"/>
          <w:szCs w:val="21"/>
          <w:highlight w:val="none"/>
          <w:lang w:eastAsia="zh-CN"/>
        </w:rPr>
        <w:t>江苏尚阳工程管理有限公司</w:t>
      </w:r>
      <w:r>
        <w:rPr>
          <w:rFonts w:ascii="宋体" w:hAnsi="宋体"/>
          <w:color w:val="auto"/>
          <w:szCs w:val="21"/>
          <w:highlight w:val="none"/>
        </w:rPr>
        <w:t>总经理室</w:t>
      </w:r>
    </w:p>
    <w:p>
      <w:pPr>
        <w:spacing w:line="360" w:lineRule="auto"/>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rPr>
        <w:t>投诉监督电话：0519-</w:t>
      </w:r>
      <w:r>
        <w:rPr>
          <w:rFonts w:hint="eastAsia" w:ascii="宋体" w:hAnsi="宋体"/>
          <w:color w:val="auto"/>
          <w:szCs w:val="21"/>
          <w:highlight w:val="none"/>
          <w:lang w:val="en-US" w:eastAsia="zh-CN"/>
        </w:rPr>
        <w:t>88818225</w:t>
      </w:r>
    </w:p>
    <w:p>
      <w:pPr>
        <w:pStyle w:val="17"/>
        <w:spacing w:line="360" w:lineRule="exact"/>
        <w:rPr>
          <w:rFonts w:hint="eastAsia" w:cs="宋体"/>
          <w:b/>
          <w:color w:val="auto"/>
          <w:sz w:val="28"/>
          <w:szCs w:val="28"/>
          <w:highlight w:val="none"/>
        </w:rPr>
      </w:pPr>
    </w:p>
    <w:p>
      <w:pPr>
        <w:pStyle w:val="10"/>
        <w:rPr>
          <w:rFonts w:hint="eastAsia"/>
          <w:color w:val="auto"/>
          <w:highlight w:val="none"/>
        </w:rPr>
        <w:sectPr>
          <w:pgSz w:w="11906" w:h="16838"/>
          <w:pgMar w:top="1440" w:right="1800" w:bottom="1440" w:left="1800" w:header="851" w:footer="992" w:gutter="0"/>
          <w:pgNumType w:fmt="decimal"/>
          <w:cols w:space="425" w:num="1"/>
          <w:docGrid w:type="lines" w:linePitch="312" w:charSpace="0"/>
        </w:sectPr>
      </w:pPr>
    </w:p>
    <w:p>
      <w:pPr>
        <w:pStyle w:val="17"/>
        <w:spacing w:line="360" w:lineRule="exact"/>
        <w:rPr>
          <w:rFonts w:cs="宋体"/>
          <w:b/>
          <w:color w:val="auto"/>
          <w:sz w:val="32"/>
          <w:highlight w:val="none"/>
        </w:rPr>
      </w:pPr>
      <w:r>
        <w:rPr>
          <w:rFonts w:hint="eastAsia" w:cs="宋体"/>
          <w:b/>
          <w:color w:val="auto"/>
          <w:sz w:val="28"/>
          <w:szCs w:val="28"/>
          <w:highlight w:val="none"/>
        </w:rPr>
        <w:t>1.</w:t>
      </w:r>
      <w:r>
        <w:rPr>
          <w:rFonts w:hint="eastAsia" w:cs="宋体"/>
          <w:b/>
          <w:color w:val="auto"/>
          <w:sz w:val="28"/>
          <w:szCs w:val="28"/>
          <w:highlight w:val="none"/>
          <w:lang w:eastAsia="zh-CN"/>
        </w:rPr>
        <w:t>谈判</w:t>
      </w:r>
      <w:r>
        <w:rPr>
          <w:rFonts w:hint="eastAsia" w:cs="宋体"/>
          <w:b/>
          <w:color w:val="auto"/>
          <w:sz w:val="28"/>
          <w:szCs w:val="28"/>
          <w:highlight w:val="none"/>
        </w:rPr>
        <w:t>响应函</w:t>
      </w:r>
    </w:p>
    <w:p>
      <w:pPr>
        <w:pStyle w:val="10"/>
        <w:rPr>
          <w:rFonts w:ascii="宋体" w:hAnsi="宋体" w:cs="宋体"/>
          <w:color w:val="auto"/>
          <w:highlight w:val="none"/>
        </w:rPr>
      </w:pPr>
    </w:p>
    <w:p>
      <w:pPr>
        <w:pStyle w:val="17"/>
        <w:spacing w:line="360" w:lineRule="exact"/>
        <w:jc w:val="center"/>
        <w:rPr>
          <w:rFonts w:cs="宋体"/>
          <w:b/>
          <w:color w:val="auto"/>
          <w:sz w:val="28"/>
          <w:szCs w:val="28"/>
          <w:highlight w:val="none"/>
        </w:rPr>
      </w:pPr>
      <w:r>
        <w:rPr>
          <w:rFonts w:hint="eastAsia" w:cs="宋体"/>
          <w:b/>
          <w:color w:val="auto"/>
          <w:sz w:val="28"/>
          <w:szCs w:val="28"/>
          <w:highlight w:val="none"/>
          <w:lang w:eastAsia="zh-CN"/>
        </w:rPr>
        <w:t>谈判</w:t>
      </w:r>
      <w:r>
        <w:rPr>
          <w:rFonts w:hint="eastAsia" w:cs="宋体"/>
          <w:b/>
          <w:color w:val="auto"/>
          <w:sz w:val="28"/>
          <w:szCs w:val="28"/>
          <w:highlight w:val="none"/>
        </w:rPr>
        <w:t>响应函</w:t>
      </w:r>
    </w:p>
    <w:p>
      <w:pPr>
        <w:pStyle w:val="17"/>
        <w:spacing w:line="360" w:lineRule="exac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致</w:t>
      </w:r>
      <w:r>
        <w:rPr>
          <w:rFonts w:cs="宋体" w:asciiTheme="minorEastAsia" w:hAnsiTheme="minorEastAsia" w:eastAsiaTheme="minorEastAsia"/>
          <w:color w:val="auto"/>
          <w:sz w:val="21"/>
          <w:szCs w:val="21"/>
          <w:highlight w:val="none"/>
        </w:rPr>
        <w:t>：</w:t>
      </w:r>
      <w:r>
        <w:rPr>
          <w:rFonts w:hint="eastAsia" w:cs="宋体" w:asciiTheme="minorEastAsia" w:hAnsiTheme="minorEastAsia" w:eastAsiaTheme="minorEastAsia"/>
          <w:color w:val="auto"/>
          <w:sz w:val="21"/>
          <w:szCs w:val="21"/>
          <w:highlight w:val="none"/>
          <w:lang w:val="en-US" w:eastAsia="zh-CN"/>
        </w:rPr>
        <w:t>常州燃气热力集团有限公司、</w:t>
      </w:r>
      <w:r>
        <w:rPr>
          <w:rFonts w:hint="eastAsia" w:cs="宋体" w:asciiTheme="minorEastAsia" w:hAnsiTheme="minorEastAsia" w:eastAsiaTheme="minorEastAsia"/>
          <w:color w:val="auto"/>
          <w:sz w:val="21"/>
          <w:szCs w:val="21"/>
          <w:highlight w:val="none"/>
          <w:lang w:eastAsia="zh-CN"/>
        </w:rPr>
        <w:t>江苏尚阳工程管理有限公司</w:t>
      </w:r>
      <w:r>
        <w:rPr>
          <w:rFonts w:hint="eastAsia" w:cs="宋体" w:asciiTheme="minorEastAsia" w:hAnsiTheme="minorEastAsia" w:eastAsiaTheme="minorEastAsia"/>
          <w:color w:val="auto"/>
          <w:sz w:val="21"/>
          <w:szCs w:val="21"/>
          <w:highlight w:val="none"/>
        </w:rPr>
        <w:t xml:space="preserve"> ：</w:t>
      </w:r>
    </w:p>
    <w:p>
      <w:pPr>
        <w:pStyle w:val="17"/>
        <w:spacing w:line="360" w:lineRule="exact"/>
        <w:ind w:firstLine="420"/>
        <w:jc w:val="lef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我单位收到贵单位“       号”</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文件后，经仔细阅读和研究，我单位决定参加本项目的</w:t>
      </w:r>
      <w:r>
        <w:rPr>
          <w:rFonts w:hint="eastAsia" w:cs="宋体" w:asciiTheme="minorEastAsia" w:hAnsiTheme="minorEastAsia" w:eastAsiaTheme="minorEastAsia"/>
          <w:color w:val="auto"/>
          <w:sz w:val="21"/>
          <w:szCs w:val="21"/>
          <w:highlight w:val="none"/>
          <w:lang w:eastAsia="zh-CN"/>
        </w:rPr>
        <w:t>竞争性谈判</w:t>
      </w:r>
      <w:r>
        <w:rPr>
          <w:rFonts w:cs="宋体" w:asciiTheme="minorEastAsia" w:hAnsiTheme="minorEastAsia" w:eastAsiaTheme="minorEastAsia"/>
          <w:color w:val="auto"/>
          <w:sz w:val="21"/>
          <w:szCs w:val="21"/>
          <w:highlight w:val="none"/>
        </w:rPr>
        <w:t>活动</w:t>
      </w:r>
      <w:r>
        <w:rPr>
          <w:rFonts w:hint="eastAsia" w:cs="宋体" w:asciiTheme="minorEastAsia" w:hAnsiTheme="minorEastAsia" w:eastAsiaTheme="minorEastAsia"/>
          <w:color w:val="auto"/>
          <w:sz w:val="21"/>
          <w:szCs w:val="21"/>
          <w:highlight w:val="none"/>
        </w:rPr>
        <w:t>。为此，我单位郑重声明以下诸点，并负法律责任。</w:t>
      </w:r>
    </w:p>
    <w:p>
      <w:pPr>
        <w:pStyle w:val="17"/>
        <w:spacing w:line="360" w:lineRule="exact"/>
        <w:ind w:firstLine="420"/>
        <w:jc w:val="lef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1.我单位愿意</w:t>
      </w:r>
      <w:r>
        <w:rPr>
          <w:rFonts w:hint="eastAsia" w:asciiTheme="minorEastAsia" w:hAnsiTheme="minorEastAsia" w:eastAsiaTheme="minorEastAsia"/>
          <w:color w:val="auto"/>
          <w:sz w:val="21"/>
          <w:szCs w:val="21"/>
          <w:highlight w:val="none"/>
        </w:rPr>
        <w:t>遵守贵单位有关采购的各项规定，</w:t>
      </w:r>
      <w:r>
        <w:rPr>
          <w:rFonts w:hint="eastAsia" w:cs="宋体" w:asciiTheme="minorEastAsia" w:hAnsiTheme="minorEastAsia" w:eastAsiaTheme="minorEastAsia"/>
          <w:color w:val="auto"/>
          <w:sz w:val="21"/>
          <w:szCs w:val="21"/>
          <w:highlight w:val="none"/>
        </w:rPr>
        <w:t>提供</w:t>
      </w:r>
      <w:r>
        <w:rPr>
          <w:rFonts w:hint="eastAsia" w:cs="宋体" w:asciiTheme="minorEastAsia" w:hAnsiTheme="minorEastAsia" w:eastAsiaTheme="minorEastAsia"/>
          <w:color w:val="auto"/>
          <w:sz w:val="21"/>
          <w:szCs w:val="21"/>
          <w:highlight w:val="none"/>
          <w:lang w:eastAsia="zh-CN"/>
        </w:rPr>
        <w:t>竞争性谈判</w:t>
      </w:r>
      <w:r>
        <w:rPr>
          <w:rFonts w:hint="eastAsia" w:cs="宋体" w:asciiTheme="minorEastAsia" w:hAnsiTheme="minorEastAsia" w:eastAsiaTheme="minorEastAsia"/>
          <w:color w:val="auto"/>
          <w:sz w:val="21"/>
          <w:szCs w:val="21"/>
          <w:highlight w:val="none"/>
        </w:rPr>
        <w:t>文件中要求的所有资料，并保证完全真实准确，若有虚假和违背，我单位愿意承担由此而产生的一切后果。</w:t>
      </w:r>
    </w:p>
    <w:p>
      <w:pPr>
        <w:pStyle w:val="17"/>
        <w:spacing w:line="360" w:lineRule="exact"/>
        <w:ind w:firstLine="420"/>
        <w:jc w:val="left"/>
        <w:rPr>
          <w:rFonts w:cs="宋体" w:asciiTheme="minorEastAsia" w:hAnsiTheme="minorEastAsia" w:eastAsiaTheme="minorEastAsia"/>
          <w:color w:val="auto"/>
          <w:sz w:val="21"/>
          <w:szCs w:val="21"/>
          <w:highlight w:val="none"/>
        </w:rPr>
      </w:pPr>
      <w:r>
        <w:rPr>
          <w:rFonts w:hint="eastAsia"/>
          <w:color w:val="auto"/>
          <w:sz w:val="21"/>
          <w:szCs w:val="21"/>
          <w:highlight w:val="none"/>
        </w:rPr>
        <w:t>2.</w:t>
      </w:r>
      <w:r>
        <w:rPr>
          <w:rFonts w:hint="eastAsia" w:cs="宋体" w:asciiTheme="minorEastAsia" w:hAnsiTheme="minorEastAsia" w:eastAsiaTheme="minorEastAsia"/>
          <w:color w:val="auto"/>
          <w:sz w:val="21"/>
          <w:szCs w:val="21"/>
          <w:highlight w:val="none"/>
        </w:rPr>
        <w:t>我单位</w:t>
      </w:r>
      <w:r>
        <w:rPr>
          <w:rFonts w:hint="eastAsia"/>
          <w:color w:val="auto"/>
          <w:sz w:val="21"/>
          <w:szCs w:val="21"/>
          <w:highlight w:val="none"/>
        </w:rPr>
        <w:t>承诺财务状况良好，依法缴纳税收和社会保障资金，具备履行合同所必需的设备和专业技术能力，参加采购活动前3年内在经营活动中没有重大违法记录。</w:t>
      </w:r>
    </w:p>
    <w:p>
      <w:pPr>
        <w:pStyle w:val="17"/>
        <w:spacing w:line="360" w:lineRule="exact"/>
        <w:ind w:firstLine="420"/>
        <w:jc w:val="left"/>
        <w:rPr>
          <w:rFonts w:cs="宋体"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w:t>
      </w:r>
      <w:r>
        <w:rPr>
          <w:rFonts w:asciiTheme="minorEastAsia" w:hAnsiTheme="minorEastAsia" w:eastAsiaTheme="minorEastAsia"/>
          <w:color w:val="auto"/>
          <w:sz w:val="21"/>
          <w:szCs w:val="21"/>
          <w:highlight w:val="none"/>
        </w:rPr>
        <w:t>.</w:t>
      </w:r>
      <w:r>
        <w:rPr>
          <w:rFonts w:hint="eastAsia" w:cs="宋体" w:asciiTheme="minorEastAsia" w:hAnsiTheme="minorEastAsia" w:eastAsiaTheme="minorEastAsia"/>
          <w:color w:val="auto"/>
          <w:sz w:val="21"/>
          <w:szCs w:val="21"/>
          <w:highlight w:val="none"/>
        </w:rPr>
        <w:t>我单位承诺该</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响应文件在</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开始后的全过程中保持有效，不作任何更改和变动。并同意按</w:t>
      </w:r>
      <w:r>
        <w:rPr>
          <w:rFonts w:hint="eastAsia" w:cs="宋体" w:asciiTheme="minorEastAsia" w:hAnsiTheme="minorEastAsia" w:eastAsiaTheme="minorEastAsia"/>
          <w:color w:val="auto"/>
          <w:sz w:val="21"/>
          <w:szCs w:val="21"/>
          <w:highlight w:val="none"/>
          <w:lang w:eastAsia="zh-CN"/>
        </w:rPr>
        <w:t>竞争性谈判</w:t>
      </w:r>
      <w:r>
        <w:rPr>
          <w:rFonts w:hint="eastAsia" w:cs="宋体" w:asciiTheme="minorEastAsia" w:hAnsiTheme="minorEastAsia" w:eastAsiaTheme="minorEastAsia"/>
          <w:color w:val="auto"/>
          <w:sz w:val="21"/>
          <w:szCs w:val="21"/>
          <w:highlight w:val="none"/>
        </w:rPr>
        <w:t>文件中的规定，本</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响应文件的有效期限为</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开始后</w:t>
      </w:r>
      <w:r>
        <w:rPr>
          <w:rFonts w:cs="宋体" w:asciiTheme="minorEastAsia" w:hAnsiTheme="minorEastAsia" w:eastAsiaTheme="minorEastAsia"/>
          <w:color w:val="auto"/>
          <w:sz w:val="21"/>
          <w:szCs w:val="21"/>
          <w:highlight w:val="none"/>
          <w:u w:val="none"/>
        </w:rPr>
        <w:t>6</w:t>
      </w:r>
      <w:r>
        <w:rPr>
          <w:rFonts w:hint="eastAsia" w:cs="宋体" w:asciiTheme="minorEastAsia" w:hAnsiTheme="minorEastAsia" w:eastAsiaTheme="minorEastAsia"/>
          <w:color w:val="auto"/>
          <w:sz w:val="21"/>
          <w:szCs w:val="21"/>
          <w:highlight w:val="none"/>
          <w:u w:val="none"/>
        </w:rPr>
        <w:t>0</w:t>
      </w:r>
      <w:r>
        <w:rPr>
          <w:rFonts w:hint="eastAsia" w:cs="宋体" w:asciiTheme="minorEastAsia" w:hAnsiTheme="minorEastAsia" w:eastAsiaTheme="minorEastAsia"/>
          <w:color w:val="auto"/>
          <w:sz w:val="21"/>
          <w:szCs w:val="21"/>
          <w:highlight w:val="none"/>
        </w:rPr>
        <w:t>天。</w:t>
      </w:r>
    </w:p>
    <w:p>
      <w:pPr>
        <w:pStyle w:val="17"/>
        <w:spacing w:line="360" w:lineRule="exact"/>
        <w:ind w:firstLine="42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w:t>
      </w:r>
      <w:r>
        <w:rPr>
          <w:rFonts w:hint="eastAsia" w:cs="宋体" w:asciiTheme="minorEastAsia" w:hAnsiTheme="minorEastAsia" w:eastAsiaTheme="minorEastAsia"/>
          <w:color w:val="auto"/>
          <w:sz w:val="21"/>
          <w:szCs w:val="21"/>
          <w:highlight w:val="none"/>
        </w:rPr>
        <w:t>我单位愿意</w:t>
      </w:r>
      <w:r>
        <w:rPr>
          <w:rFonts w:hint="eastAsia" w:asciiTheme="minorEastAsia" w:hAnsiTheme="minorEastAsia" w:eastAsiaTheme="minorEastAsia"/>
          <w:color w:val="auto"/>
          <w:sz w:val="21"/>
          <w:szCs w:val="21"/>
          <w:highlight w:val="none"/>
        </w:rPr>
        <w:t>按</w:t>
      </w:r>
      <w:r>
        <w:rPr>
          <w:rFonts w:hint="eastAsia" w:asciiTheme="minorEastAsia" w:hAnsiTheme="minorEastAsia" w:eastAsiaTheme="minorEastAsia"/>
          <w:color w:val="auto"/>
          <w:sz w:val="21"/>
          <w:szCs w:val="21"/>
          <w:highlight w:val="none"/>
          <w:lang w:eastAsia="zh-CN"/>
        </w:rPr>
        <w:t>竞争性谈判</w:t>
      </w:r>
      <w:r>
        <w:rPr>
          <w:rFonts w:hint="eastAsia" w:asciiTheme="minorEastAsia" w:hAnsiTheme="minorEastAsia" w:eastAsiaTheme="minorEastAsia"/>
          <w:color w:val="auto"/>
          <w:sz w:val="21"/>
          <w:szCs w:val="21"/>
          <w:highlight w:val="none"/>
        </w:rPr>
        <w:t>文件规定的各项要求，向</w:t>
      </w:r>
      <w:r>
        <w:rPr>
          <w:rFonts w:hint="eastAsia" w:asciiTheme="minorEastAsia" w:hAnsiTheme="minorEastAsia" w:eastAsiaTheme="minorEastAsia"/>
          <w:color w:val="auto"/>
          <w:sz w:val="21"/>
          <w:szCs w:val="21"/>
          <w:highlight w:val="none"/>
          <w:lang w:eastAsia="zh-CN"/>
        </w:rPr>
        <w:t>招租人支付竞争性谈判</w:t>
      </w:r>
      <w:r>
        <w:rPr>
          <w:rFonts w:hint="eastAsia" w:asciiTheme="minorEastAsia" w:hAnsiTheme="minorEastAsia" w:eastAsiaTheme="minorEastAsia"/>
          <w:color w:val="auto"/>
          <w:sz w:val="21"/>
          <w:szCs w:val="21"/>
          <w:highlight w:val="none"/>
        </w:rPr>
        <w:t>文件所确定的</w:t>
      </w:r>
      <w:r>
        <w:rPr>
          <w:rFonts w:hint="eastAsia" w:asciiTheme="minorEastAsia" w:hAnsiTheme="minorEastAsia" w:eastAsiaTheme="minorEastAsia"/>
          <w:color w:val="auto"/>
          <w:sz w:val="21"/>
          <w:szCs w:val="21"/>
          <w:highlight w:val="none"/>
          <w:lang w:eastAsia="zh-CN"/>
        </w:rPr>
        <w:t>项目</w:t>
      </w:r>
      <w:r>
        <w:rPr>
          <w:rFonts w:hint="eastAsia" w:asciiTheme="minorEastAsia" w:hAnsiTheme="minorEastAsia" w:eastAsiaTheme="minorEastAsia"/>
          <w:color w:val="auto"/>
          <w:sz w:val="21"/>
          <w:szCs w:val="21"/>
          <w:highlight w:val="none"/>
        </w:rPr>
        <w:t>范围</w:t>
      </w:r>
      <w:r>
        <w:rPr>
          <w:rFonts w:hint="eastAsia" w:asciiTheme="minorEastAsia" w:hAnsiTheme="minorEastAsia" w:eastAsiaTheme="minorEastAsia"/>
          <w:color w:val="auto"/>
          <w:sz w:val="21"/>
          <w:szCs w:val="21"/>
          <w:highlight w:val="none"/>
          <w:lang w:eastAsia="zh-CN"/>
        </w:rPr>
        <w:t>内</w:t>
      </w:r>
      <w:r>
        <w:rPr>
          <w:rFonts w:hint="eastAsia" w:asciiTheme="minorEastAsia" w:hAnsiTheme="minorEastAsia" w:eastAsiaTheme="minorEastAsia"/>
          <w:color w:val="auto"/>
          <w:sz w:val="21"/>
          <w:szCs w:val="21"/>
          <w:highlight w:val="none"/>
        </w:rPr>
        <w:t>所涉及到的一切相关费用。</w:t>
      </w:r>
    </w:p>
    <w:p>
      <w:pPr>
        <w:pStyle w:val="17"/>
        <w:spacing w:line="360" w:lineRule="exact"/>
        <w:ind w:firstLine="420"/>
        <w:jc w:val="lef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5.我单位认为贵单位有权决定成交供应商，还认为贵单位有权接受或拒绝所有的供应商。</w:t>
      </w:r>
    </w:p>
    <w:p>
      <w:pPr>
        <w:pStyle w:val="17"/>
        <w:spacing w:line="360" w:lineRule="exact"/>
        <w:ind w:firstLine="420"/>
        <w:jc w:val="left"/>
        <w:rPr>
          <w:rFonts w:cs="宋体"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6</w:t>
      </w:r>
      <w:r>
        <w:rPr>
          <w:rFonts w:asciiTheme="minorEastAsia" w:hAnsiTheme="minorEastAsia" w:eastAsiaTheme="minorEastAsia"/>
          <w:color w:val="auto"/>
          <w:sz w:val="21"/>
          <w:szCs w:val="21"/>
          <w:highlight w:val="none"/>
        </w:rPr>
        <w:t>.</w:t>
      </w:r>
      <w:r>
        <w:rPr>
          <w:rFonts w:hint="eastAsia" w:cs="宋体" w:asciiTheme="minorEastAsia" w:hAnsiTheme="minorEastAsia" w:eastAsiaTheme="minorEastAsia"/>
          <w:color w:val="auto"/>
          <w:sz w:val="21"/>
          <w:szCs w:val="21"/>
          <w:highlight w:val="none"/>
        </w:rPr>
        <w:t>我单位愿意遵守</w:t>
      </w:r>
      <w:r>
        <w:rPr>
          <w:rFonts w:hint="eastAsia" w:cs="宋体" w:asciiTheme="minorEastAsia" w:hAnsiTheme="minorEastAsia" w:eastAsiaTheme="minorEastAsia"/>
          <w:color w:val="auto"/>
          <w:sz w:val="21"/>
          <w:szCs w:val="21"/>
          <w:highlight w:val="none"/>
          <w:lang w:eastAsia="zh-CN"/>
        </w:rPr>
        <w:t>竞争性谈判</w:t>
      </w:r>
      <w:r>
        <w:rPr>
          <w:rFonts w:hint="eastAsia" w:cs="宋体" w:asciiTheme="minorEastAsia" w:hAnsiTheme="minorEastAsia" w:eastAsiaTheme="minorEastAsia"/>
          <w:color w:val="auto"/>
          <w:sz w:val="21"/>
          <w:szCs w:val="21"/>
          <w:highlight w:val="none"/>
        </w:rPr>
        <w:t>文件中所列的收费标准，按</w:t>
      </w:r>
      <w:r>
        <w:rPr>
          <w:rFonts w:hint="eastAsia" w:cs="宋体" w:asciiTheme="minorEastAsia" w:hAnsiTheme="minorEastAsia" w:eastAsiaTheme="minorEastAsia"/>
          <w:color w:val="auto"/>
          <w:sz w:val="21"/>
          <w:szCs w:val="21"/>
          <w:highlight w:val="none"/>
          <w:lang w:eastAsia="zh-CN"/>
        </w:rPr>
        <w:t>竞争性谈判</w:t>
      </w:r>
      <w:r>
        <w:rPr>
          <w:rFonts w:hint="eastAsia" w:cs="宋体" w:asciiTheme="minorEastAsia" w:hAnsiTheme="minorEastAsia" w:eastAsiaTheme="minorEastAsia"/>
          <w:color w:val="auto"/>
          <w:sz w:val="21"/>
          <w:szCs w:val="21"/>
          <w:highlight w:val="none"/>
        </w:rPr>
        <w:t>文件的规定交纳</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保证金；若我单位成交，我单位愿意按</w:t>
      </w:r>
      <w:r>
        <w:rPr>
          <w:rFonts w:hint="eastAsia" w:cs="宋体" w:asciiTheme="minorEastAsia" w:hAnsiTheme="minorEastAsia" w:eastAsiaTheme="minorEastAsia"/>
          <w:color w:val="auto"/>
          <w:sz w:val="21"/>
          <w:szCs w:val="21"/>
          <w:highlight w:val="none"/>
          <w:lang w:eastAsia="zh-CN"/>
        </w:rPr>
        <w:t>竞争性谈判</w:t>
      </w:r>
      <w:r>
        <w:rPr>
          <w:rFonts w:hint="eastAsia" w:cs="宋体" w:asciiTheme="minorEastAsia" w:hAnsiTheme="minorEastAsia" w:eastAsiaTheme="minorEastAsia"/>
          <w:color w:val="auto"/>
          <w:sz w:val="21"/>
          <w:szCs w:val="21"/>
          <w:highlight w:val="none"/>
        </w:rPr>
        <w:t>文件的规定支付成交服务费。</w:t>
      </w:r>
    </w:p>
    <w:p>
      <w:pPr>
        <w:pStyle w:val="17"/>
        <w:spacing w:line="360" w:lineRule="exact"/>
        <w:ind w:firstLine="420"/>
        <w:jc w:val="lef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7.如果我单位的</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响应文件被接受，</w:t>
      </w:r>
      <w:r>
        <w:rPr>
          <w:rFonts w:hint="eastAsia" w:asciiTheme="minorEastAsia" w:hAnsiTheme="minorEastAsia" w:eastAsiaTheme="minorEastAsia"/>
          <w:color w:val="auto"/>
          <w:sz w:val="21"/>
          <w:szCs w:val="21"/>
          <w:highlight w:val="none"/>
        </w:rPr>
        <w:t>愿按</w:t>
      </w:r>
      <w:r>
        <w:rPr>
          <w:rFonts w:hint="eastAsia" w:asciiTheme="minorEastAsia" w:hAnsiTheme="minorEastAsia" w:eastAsiaTheme="minorEastAsia"/>
          <w:color w:val="auto"/>
          <w:sz w:val="21"/>
          <w:szCs w:val="21"/>
          <w:highlight w:val="none"/>
          <w:lang w:eastAsia="zh-CN"/>
        </w:rPr>
        <w:t>《中华人民共和国民法典》</w:t>
      </w:r>
      <w:r>
        <w:rPr>
          <w:rFonts w:hint="eastAsia" w:asciiTheme="minorEastAsia" w:hAnsiTheme="minorEastAsia" w:eastAsiaTheme="minorEastAsia"/>
          <w:color w:val="auto"/>
          <w:sz w:val="21"/>
          <w:szCs w:val="21"/>
          <w:highlight w:val="none"/>
        </w:rPr>
        <w:t>履行自己的全部责任，</w:t>
      </w:r>
      <w:r>
        <w:rPr>
          <w:rFonts w:asciiTheme="minorEastAsia" w:hAnsiTheme="minorEastAsia" w:eastAsiaTheme="minorEastAsia"/>
          <w:color w:val="auto"/>
          <w:sz w:val="21"/>
          <w:szCs w:val="21"/>
          <w:highlight w:val="none"/>
        </w:rPr>
        <w:t>同时</w:t>
      </w:r>
      <w:r>
        <w:rPr>
          <w:rFonts w:hint="eastAsia" w:cs="宋体" w:asciiTheme="minorEastAsia" w:hAnsiTheme="minorEastAsia" w:eastAsiaTheme="minorEastAsia"/>
          <w:color w:val="auto"/>
          <w:sz w:val="21"/>
          <w:szCs w:val="21"/>
          <w:highlight w:val="none"/>
        </w:rPr>
        <w:t>严格履行</w:t>
      </w:r>
      <w:r>
        <w:rPr>
          <w:rFonts w:hint="eastAsia" w:cs="宋体" w:asciiTheme="minorEastAsia" w:hAnsiTheme="minorEastAsia" w:eastAsiaTheme="minorEastAsia"/>
          <w:color w:val="auto"/>
          <w:sz w:val="21"/>
          <w:szCs w:val="21"/>
          <w:highlight w:val="none"/>
          <w:lang w:eastAsia="zh-CN"/>
        </w:rPr>
        <w:t>竞争性谈判</w:t>
      </w:r>
      <w:r>
        <w:rPr>
          <w:rFonts w:hint="eastAsia" w:cs="宋体" w:asciiTheme="minorEastAsia" w:hAnsiTheme="minorEastAsia" w:eastAsiaTheme="minorEastAsia"/>
          <w:color w:val="auto"/>
          <w:sz w:val="21"/>
          <w:szCs w:val="21"/>
          <w:highlight w:val="none"/>
        </w:rPr>
        <w:t>文件中规定的每一项要求，按期、按质、按量履行合同的义务。</w:t>
      </w:r>
    </w:p>
    <w:p>
      <w:pPr>
        <w:pStyle w:val="17"/>
        <w:spacing w:line="360" w:lineRule="exact"/>
        <w:ind w:firstLine="405"/>
        <w:rPr>
          <w:rFonts w:cs="宋体"/>
          <w:color w:val="auto"/>
          <w:sz w:val="21"/>
          <w:szCs w:val="21"/>
          <w:highlight w:val="none"/>
        </w:rPr>
      </w:pPr>
      <w:r>
        <w:rPr>
          <w:rFonts w:hint="eastAsia" w:cs="宋体"/>
          <w:color w:val="auto"/>
          <w:sz w:val="21"/>
          <w:szCs w:val="21"/>
          <w:highlight w:val="none"/>
        </w:rPr>
        <w:t>8.与本次</w:t>
      </w:r>
      <w:r>
        <w:rPr>
          <w:rFonts w:hint="eastAsia" w:cs="宋体"/>
          <w:color w:val="auto"/>
          <w:sz w:val="21"/>
          <w:szCs w:val="21"/>
          <w:highlight w:val="none"/>
          <w:lang w:eastAsia="zh-CN"/>
        </w:rPr>
        <w:t>谈判</w:t>
      </w:r>
      <w:r>
        <w:rPr>
          <w:rFonts w:hint="eastAsia" w:cs="宋体"/>
          <w:color w:val="auto"/>
          <w:sz w:val="21"/>
          <w:szCs w:val="21"/>
          <w:highlight w:val="none"/>
        </w:rPr>
        <w:t>有关的正式通讯地址为：</w:t>
      </w:r>
    </w:p>
    <w:p>
      <w:pPr>
        <w:pStyle w:val="17"/>
        <w:spacing w:line="360" w:lineRule="exact"/>
        <w:jc w:val="left"/>
        <w:rPr>
          <w:rFonts w:cs="宋体"/>
          <w:color w:val="auto"/>
          <w:sz w:val="21"/>
          <w:szCs w:val="21"/>
          <w:highlight w:val="none"/>
        </w:rPr>
      </w:pPr>
    </w:p>
    <w:p>
      <w:pPr>
        <w:pStyle w:val="17"/>
        <w:spacing w:line="360" w:lineRule="exact"/>
        <w:jc w:val="left"/>
        <w:rPr>
          <w:rFonts w:cs="宋体"/>
          <w:color w:val="auto"/>
          <w:sz w:val="21"/>
          <w:szCs w:val="21"/>
          <w:highlight w:val="none"/>
        </w:rPr>
      </w:pPr>
      <w:r>
        <w:rPr>
          <w:rFonts w:hint="eastAsia" w:cs="宋体"/>
          <w:color w:val="auto"/>
          <w:sz w:val="21"/>
          <w:szCs w:val="21"/>
          <w:highlight w:val="none"/>
        </w:rPr>
        <w:t xml:space="preserve">地   址：                  </w:t>
      </w:r>
    </w:p>
    <w:p>
      <w:pPr>
        <w:pStyle w:val="17"/>
        <w:spacing w:line="360" w:lineRule="exact"/>
        <w:rPr>
          <w:rFonts w:cs="宋体"/>
          <w:color w:val="auto"/>
          <w:sz w:val="21"/>
          <w:szCs w:val="21"/>
          <w:highlight w:val="none"/>
        </w:rPr>
      </w:pPr>
      <w:r>
        <w:rPr>
          <w:rFonts w:hint="eastAsia" w:cs="宋体"/>
          <w:color w:val="auto"/>
          <w:sz w:val="21"/>
          <w:szCs w:val="21"/>
          <w:highlight w:val="none"/>
        </w:rPr>
        <w:t xml:space="preserve">电   话：                  </w:t>
      </w:r>
    </w:p>
    <w:p>
      <w:pPr>
        <w:pStyle w:val="17"/>
        <w:spacing w:line="360" w:lineRule="exact"/>
        <w:rPr>
          <w:rFonts w:cs="宋体"/>
          <w:color w:val="auto"/>
          <w:sz w:val="21"/>
          <w:szCs w:val="21"/>
          <w:highlight w:val="none"/>
        </w:rPr>
      </w:pPr>
      <w:r>
        <w:rPr>
          <w:rFonts w:hint="eastAsia" w:cs="宋体"/>
          <w:color w:val="auto"/>
          <w:sz w:val="21"/>
          <w:szCs w:val="21"/>
          <w:highlight w:val="none"/>
        </w:rPr>
        <w:t xml:space="preserve">传   真：                  </w:t>
      </w:r>
    </w:p>
    <w:p>
      <w:pPr>
        <w:pStyle w:val="17"/>
        <w:spacing w:line="360" w:lineRule="exact"/>
        <w:rPr>
          <w:rFonts w:cs="宋体"/>
          <w:color w:val="auto"/>
          <w:sz w:val="21"/>
          <w:szCs w:val="21"/>
          <w:highlight w:val="none"/>
        </w:rPr>
      </w:pPr>
      <w:r>
        <w:rPr>
          <w:rFonts w:hint="eastAsia" w:cs="宋体"/>
          <w:color w:val="auto"/>
          <w:sz w:val="21"/>
          <w:szCs w:val="21"/>
          <w:highlight w:val="none"/>
        </w:rPr>
        <w:t xml:space="preserve">供应商法定代表人或代理人（签字或盖章）：       </w:t>
      </w:r>
    </w:p>
    <w:p>
      <w:pPr>
        <w:pStyle w:val="17"/>
        <w:spacing w:line="360" w:lineRule="exact"/>
        <w:rPr>
          <w:rFonts w:cs="宋体"/>
          <w:color w:val="auto"/>
          <w:sz w:val="21"/>
          <w:szCs w:val="21"/>
          <w:highlight w:val="none"/>
        </w:rPr>
      </w:pPr>
      <w:r>
        <w:rPr>
          <w:rFonts w:hint="eastAsia" w:cs="宋体"/>
          <w:color w:val="auto"/>
          <w:sz w:val="21"/>
          <w:szCs w:val="21"/>
          <w:highlight w:val="none"/>
        </w:rPr>
        <w:t xml:space="preserve">供应商名称（公章）：             </w:t>
      </w:r>
    </w:p>
    <w:p>
      <w:pPr>
        <w:pStyle w:val="17"/>
        <w:spacing w:line="360" w:lineRule="exact"/>
        <w:rPr>
          <w:rFonts w:cs="宋体"/>
          <w:color w:val="auto"/>
          <w:sz w:val="21"/>
          <w:szCs w:val="21"/>
          <w:highlight w:val="none"/>
        </w:rPr>
      </w:pPr>
      <w:r>
        <w:rPr>
          <w:rFonts w:hint="eastAsia" w:cs="宋体"/>
          <w:color w:val="auto"/>
          <w:sz w:val="21"/>
          <w:szCs w:val="21"/>
          <w:highlight w:val="none"/>
        </w:rPr>
        <w:t>日    期：     年    月    日</w:t>
      </w:r>
    </w:p>
    <w:p>
      <w:pPr>
        <w:pStyle w:val="10"/>
        <w:rPr>
          <w:color w:val="auto"/>
          <w:highlight w:val="none"/>
        </w:rPr>
      </w:pPr>
    </w:p>
    <w:p>
      <w:pPr>
        <w:rPr>
          <w:color w:val="auto"/>
          <w:highlight w:val="none"/>
        </w:rPr>
      </w:pPr>
    </w:p>
    <w:p>
      <w:pPr>
        <w:pStyle w:val="17"/>
        <w:spacing w:line="360" w:lineRule="exact"/>
        <w:rPr>
          <w:rFonts w:hint="eastAsia" w:cs="宋体"/>
          <w:b/>
          <w:color w:val="auto"/>
          <w:sz w:val="28"/>
          <w:szCs w:val="28"/>
          <w:highlight w:val="none"/>
        </w:rPr>
        <w:sectPr>
          <w:pgSz w:w="11906" w:h="16838"/>
          <w:pgMar w:top="1440" w:right="1800" w:bottom="1440" w:left="1800" w:header="851" w:footer="992" w:gutter="0"/>
          <w:pgNumType w:fmt="decimal"/>
          <w:cols w:space="425" w:num="1"/>
          <w:docGrid w:type="lines" w:linePitch="312" w:charSpace="0"/>
        </w:sectPr>
      </w:pPr>
    </w:p>
    <w:p>
      <w:pPr>
        <w:pStyle w:val="17"/>
        <w:spacing w:line="360" w:lineRule="exact"/>
        <w:rPr>
          <w:rFonts w:cs="宋体"/>
          <w:b/>
          <w:color w:val="auto"/>
          <w:sz w:val="28"/>
          <w:szCs w:val="28"/>
          <w:highlight w:val="none"/>
        </w:rPr>
      </w:pPr>
      <w:r>
        <w:rPr>
          <w:rFonts w:hint="eastAsia" w:cs="宋体"/>
          <w:b/>
          <w:color w:val="auto"/>
          <w:sz w:val="28"/>
          <w:szCs w:val="28"/>
          <w:highlight w:val="none"/>
        </w:rPr>
        <w:t>2.法定代表人资格证明书</w:t>
      </w:r>
    </w:p>
    <w:p>
      <w:pPr>
        <w:rPr>
          <w:color w:val="auto"/>
          <w:highlight w:val="none"/>
        </w:rPr>
      </w:pPr>
    </w:p>
    <w:p>
      <w:pPr>
        <w:spacing w:line="360" w:lineRule="auto"/>
        <w:jc w:val="center"/>
        <w:rPr>
          <w:rFonts w:ascii="宋体" w:hAnsi="宋体"/>
          <w:b/>
          <w:color w:val="auto"/>
          <w:sz w:val="32"/>
          <w:szCs w:val="32"/>
          <w:highlight w:val="none"/>
        </w:rPr>
      </w:pPr>
      <w:r>
        <w:rPr>
          <w:rFonts w:hint="eastAsia" w:ascii="宋体" w:hAnsi="宋体"/>
          <w:b/>
          <w:color w:val="auto"/>
          <w:sz w:val="28"/>
          <w:szCs w:val="28"/>
          <w:highlight w:val="none"/>
        </w:rPr>
        <w:t>法定代表人资格证明书</w:t>
      </w:r>
    </w:p>
    <w:p>
      <w:pPr>
        <w:spacing w:line="360" w:lineRule="auto"/>
        <w:rPr>
          <w:rFonts w:ascii="宋体" w:hAnsi="宋体"/>
          <w:color w:val="auto"/>
          <w:szCs w:val="21"/>
          <w:highlight w:val="none"/>
        </w:rPr>
      </w:pPr>
      <w:r>
        <w:rPr>
          <w:rFonts w:hint="eastAsia" w:ascii="宋体" w:hAnsi="宋体"/>
          <w:color w:val="auto"/>
          <w:szCs w:val="21"/>
          <w:highlight w:val="none"/>
        </w:rPr>
        <w:t>供应商名称</w:t>
      </w:r>
      <w:r>
        <w:rPr>
          <w:rFonts w:ascii="宋体" w:hAnsi="宋体"/>
          <w:color w:val="auto"/>
          <w:szCs w:val="21"/>
          <w:highlight w:val="none"/>
        </w:rPr>
        <w:t>:</w:t>
      </w:r>
    </w:p>
    <w:p>
      <w:pPr>
        <w:spacing w:line="360" w:lineRule="auto"/>
        <w:rPr>
          <w:rFonts w:ascii="宋体" w:hAnsi="宋体"/>
          <w:color w:val="auto"/>
          <w:szCs w:val="21"/>
          <w:highlight w:val="none"/>
        </w:rPr>
      </w:pPr>
      <w:r>
        <w:rPr>
          <w:rFonts w:hint="eastAsia" w:ascii="宋体" w:hAnsi="宋体"/>
          <w:color w:val="auto"/>
          <w:szCs w:val="21"/>
          <w:highlight w:val="none"/>
        </w:rPr>
        <w:t>地址</w:t>
      </w:r>
      <w:r>
        <w:rPr>
          <w:rFonts w:ascii="宋体" w:hAnsi="宋体"/>
          <w:color w:val="auto"/>
          <w:szCs w:val="21"/>
          <w:highlight w:val="none"/>
        </w:rPr>
        <w:t>:</w:t>
      </w:r>
    </w:p>
    <w:p>
      <w:pPr>
        <w:spacing w:line="360" w:lineRule="auto"/>
        <w:rPr>
          <w:rFonts w:ascii="宋体" w:hAnsi="宋体"/>
          <w:color w:val="auto"/>
          <w:szCs w:val="21"/>
          <w:highlight w:val="none"/>
        </w:rPr>
      </w:pPr>
      <w:r>
        <w:rPr>
          <w:rFonts w:hint="eastAsia" w:ascii="宋体" w:hAnsi="宋体"/>
          <w:color w:val="auto"/>
          <w:szCs w:val="21"/>
          <w:highlight w:val="none"/>
        </w:rPr>
        <w:t>姓名</w:t>
      </w:r>
      <w:r>
        <w:rPr>
          <w:rFonts w:ascii="宋体" w:hAnsi="宋体"/>
          <w:color w:val="auto"/>
          <w:szCs w:val="21"/>
          <w:highlight w:val="none"/>
        </w:rPr>
        <w:t>:            </w:t>
      </w:r>
      <w:r>
        <w:rPr>
          <w:rFonts w:hint="eastAsia" w:ascii="宋体" w:hAnsi="宋体"/>
          <w:color w:val="auto"/>
          <w:szCs w:val="21"/>
          <w:highlight w:val="none"/>
        </w:rPr>
        <w:t>性别</w:t>
      </w:r>
      <w:r>
        <w:rPr>
          <w:rFonts w:ascii="宋体" w:hAnsi="宋体"/>
          <w:color w:val="auto"/>
          <w:szCs w:val="21"/>
          <w:highlight w:val="none"/>
        </w:rPr>
        <w:t>:        </w:t>
      </w:r>
      <w:r>
        <w:rPr>
          <w:rFonts w:hint="eastAsia" w:ascii="宋体" w:hAnsi="宋体"/>
          <w:color w:val="auto"/>
          <w:szCs w:val="21"/>
          <w:highlight w:val="none"/>
        </w:rPr>
        <w:t>年龄</w:t>
      </w:r>
      <w:r>
        <w:rPr>
          <w:rFonts w:ascii="宋体" w:hAnsi="宋体"/>
          <w:color w:val="auto"/>
          <w:szCs w:val="21"/>
          <w:highlight w:val="none"/>
        </w:rPr>
        <w:t>:        </w:t>
      </w:r>
      <w:r>
        <w:rPr>
          <w:rFonts w:hint="eastAsia" w:ascii="宋体" w:hAnsi="宋体"/>
          <w:color w:val="auto"/>
          <w:szCs w:val="21"/>
          <w:highlight w:val="none"/>
        </w:rPr>
        <w:t>职务</w:t>
      </w:r>
      <w:r>
        <w:rPr>
          <w:rFonts w:ascii="宋体" w:hAnsi="宋体"/>
          <w:color w:val="auto"/>
          <w:szCs w:val="21"/>
          <w:highlight w:val="none"/>
        </w:rPr>
        <w:t>:</w:t>
      </w:r>
    </w:p>
    <w:p>
      <w:pPr>
        <w:spacing w:line="360" w:lineRule="auto"/>
        <w:rPr>
          <w:rFonts w:ascii="宋体" w:hAnsi="宋体"/>
          <w:color w:val="auto"/>
          <w:szCs w:val="21"/>
          <w:highlight w:val="none"/>
        </w:rPr>
      </w:pPr>
      <w:r>
        <w:rPr>
          <w:rFonts w:hint="eastAsia" w:ascii="宋体" w:hAnsi="宋体"/>
          <w:color w:val="auto"/>
          <w:szCs w:val="21"/>
          <w:highlight w:val="none"/>
        </w:rPr>
        <w:t>系</w:t>
      </w:r>
      <w:r>
        <w:rPr>
          <w:rFonts w:ascii="宋体" w:hAnsi="宋体"/>
          <w:color w:val="auto"/>
          <w:szCs w:val="21"/>
          <w:highlight w:val="none"/>
          <w:u w:val="single"/>
        </w:rPr>
        <w:t xml:space="preserve">               </w:t>
      </w:r>
      <w:r>
        <w:rPr>
          <w:rFonts w:hint="eastAsia" w:ascii="宋体" w:hAnsi="宋体"/>
          <w:color w:val="auto"/>
          <w:szCs w:val="21"/>
          <w:highlight w:val="none"/>
        </w:rPr>
        <w:t>的法定代表人。为实施</w:t>
      </w:r>
      <w:r>
        <w:rPr>
          <w:rFonts w:ascii="宋体" w:hAnsi="宋体"/>
          <w:color w:val="auto"/>
          <w:szCs w:val="21"/>
          <w:highlight w:val="none"/>
        </w:rPr>
        <w:t xml:space="preserve"> </w:t>
      </w:r>
      <w:r>
        <w:rPr>
          <w:rFonts w:hint="eastAsia" w:ascii="宋体" w:hAnsi="宋体"/>
          <w:color w:val="auto"/>
          <w:szCs w:val="21"/>
          <w:highlight w:val="none"/>
          <w:u w:val="single"/>
        </w:rPr>
        <w:t xml:space="preserve">           （  </w:t>
      </w:r>
      <w:r>
        <w:rPr>
          <w:rFonts w:ascii="宋体" w:hAnsi="宋体"/>
          <w:color w:val="auto"/>
          <w:szCs w:val="21"/>
          <w:highlight w:val="none"/>
          <w:u w:val="single"/>
        </w:rPr>
        <w:t xml:space="preserve">    </w:t>
      </w:r>
      <w:r>
        <w:rPr>
          <w:rFonts w:hint="eastAsia" w:ascii="宋体" w:hAnsi="宋体"/>
          <w:color w:val="auto"/>
          <w:szCs w:val="21"/>
          <w:highlight w:val="none"/>
          <w:u w:val="single"/>
        </w:rPr>
        <w:t>号）</w:t>
      </w:r>
      <w:r>
        <w:rPr>
          <w:rFonts w:ascii="宋体" w:hAnsi="宋体"/>
          <w:color w:val="auto"/>
          <w:szCs w:val="21"/>
          <w:highlight w:val="none"/>
          <w:u w:val="single"/>
        </w:rPr>
        <w:t> </w:t>
      </w:r>
      <w:r>
        <w:rPr>
          <w:rFonts w:hint="eastAsia" w:ascii="宋体" w:hAnsi="宋体"/>
          <w:color w:val="auto"/>
          <w:szCs w:val="21"/>
          <w:highlight w:val="none"/>
        </w:rPr>
        <w:t>的工作，签署上述项目的</w:t>
      </w:r>
      <w:r>
        <w:rPr>
          <w:rFonts w:hint="eastAsia" w:ascii="宋体" w:hAnsi="宋体"/>
          <w:color w:val="auto"/>
          <w:szCs w:val="21"/>
          <w:highlight w:val="none"/>
          <w:lang w:eastAsia="zh-CN"/>
        </w:rPr>
        <w:t>谈判</w:t>
      </w:r>
      <w:r>
        <w:rPr>
          <w:rFonts w:hint="eastAsia" w:ascii="宋体" w:hAnsi="宋体"/>
          <w:color w:val="auto"/>
          <w:szCs w:val="21"/>
          <w:highlight w:val="none"/>
        </w:rPr>
        <w:t>响应文件、进行合同谈判、签署合同和处理与之有关的一切事务。</w:t>
      </w:r>
    </w:p>
    <w:p>
      <w:pPr>
        <w:spacing w:line="360" w:lineRule="auto"/>
        <w:rPr>
          <w:rFonts w:ascii="宋体" w:hAnsi="宋体"/>
          <w:color w:val="auto"/>
          <w:szCs w:val="21"/>
          <w:highlight w:val="none"/>
        </w:rPr>
      </w:pPr>
      <w:r>
        <w:rPr>
          <w:rFonts w:hint="eastAsia" w:ascii="宋体" w:hAnsi="宋体"/>
          <w:color w:val="auto"/>
          <w:szCs w:val="21"/>
          <w:highlight w:val="none"/>
        </w:rPr>
        <w:t>特此证明。</w:t>
      </w: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ascii="宋体" w:hAnsi="宋体"/>
          <w:color w:val="auto"/>
          <w:szCs w:val="21"/>
          <w:highlight w:val="none"/>
        </w:rPr>
        <w:t>                 </w:t>
      </w:r>
      <w:r>
        <w:rPr>
          <w:rFonts w:hint="eastAsia" w:ascii="宋体" w:hAnsi="宋体"/>
          <w:color w:val="auto"/>
          <w:szCs w:val="21"/>
          <w:highlight w:val="none"/>
        </w:rPr>
        <w:t>供应商：（公章）</w:t>
      </w:r>
    </w:p>
    <w:p>
      <w:pPr>
        <w:spacing w:line="360" w:lineRule="auto"/>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法定代表人签字或盖章：</w:t>
      </w:r>
    </w:p>
    <w:p>
      <w:pPr>
        <w:spacing w:line="360" w:lineRule="auto"/>
        <w:ind w:firstLine="3570" w:firstLineChars="1700"/>
        <w:rPr>
          <w:rFonts w:ascii="宋体" w:hAnsi="宋体"/>
          <w:color w:val="auto"/>
          <w:szCs w:val="21"/>
          <w:highlight w:val="none"/>
        </w:rPr>
      </w:pPr>
      <w:r>
        <w:rPr>
          <w:rFonts w:hint="eastAsia" w:ascii="宋体" w:hAnsi="宋体"/>
          <w:color w:val="auto"/>
          <w:szCs w:val="21"/>
          <w:highlight w:val="none"/>
        </w:rPr>
        <w:t>日期：</w:t>
      </w:r>
      <w:r>
        <w:rPr>
          <w:rFonts w:ascii="宋体" w:hAnsi="宋体"/>
          <w:color w:val="auto"/>
          <w:szCs w:val="21"/>
          <w:highlight w:val="none"/>
        </w:rPr>
        <w:t xml:space="preserve">    </w:t>
      </w: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hint="eastAsia" w:ascii="宋体" w:hAnsi="宋体"/>
          <w:color w:val="auto"/>
          <w:szCs w:val="21"/>
          <w:highlight w:val="none"/>
        </w:rPr>
        <w:t>日</w:t>
      </w:r>
    </w:p>
    <w:p>
      <w:pPr>
        <w:tabs>
          <w:tab w:val="left" w:pos="6045"/>
        </w:tabs>
        <w:snapToGrid w:val="0"/>
        <w:spacing w:line="360" w:lineRule="auto"/>
        <w:ind w:left="210" w:hanging="210" w:hangingChars="100"/>
        <w:rPr>
          <w:rFonts w:ascii="宋体" w:hAnsi="宋体"/>
          <w:color w:val="auto"/>
          <w:szCs w:val="21"/>
          <w:highlight w:val="none"/>
        </w:rPr>
      </w:pPr>
    </w:p>
    <w:p>
      <w:pPr>
        <w:snapToGrid w:val="0"/>
        <w:spacing w:line="360" w:lineRule="auto"/>
        <w:rPr>
          <w:rFonts w:ascii="宋体" w:hAnsi="宋体"/>
          <w:color w:val="auto"/>
          <w:szCs w:val="21"/>
          <w:highlight w:val="none"/>
        </w:rPr>
      </w:pPr>
      <w:r>
        <w:rPr>
          <w:rFonts w:hint="eastAsia" w:ascii="宋体" w:hAnsi="宋体" w:cs="宋体"/>
          <w:color w:val="auto"/>
          <w:szCs w:val="21"/>
          <w:highlight w:val="none"/>
        </w:rPr>
        <w:t> </w:t>
      </w:r>
    </w:p>
    <w:p>
      <w:pPr>
        <w:snapToGrid w:val="0"/>
        <w:spacing w:line="360" w:lineRule="auto"/>
        <w:rPr>
          <w:rFonts w:ascii="宋体" w:hAnsi="宋体"/>
          <w:color w:val="auto"/>
          <w:szCs w:val="21"/>
          <w:highlight w:val="none"/>
        </w:rPr>
      </w:pPr>
    </w:p>
    <w:p>
      <w:pPr>
        <w:snapToGrid w:val="0"/>
        <w:spacing w:line="360" w:lineRule="auto"/>
        <w:rPr>
          <w:rFonts w:ascii="宋体" w:hAnsi="宋体"/>
          <w:b/>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法定代表人身份证</w:t>
      </w:r>
    </w:p>
    <w:p>
      <w:pPr>
        <w:spacing w:line="360" w:lineRule="auto"/>
        <w:rPr>
          <w:rFonts w:ascii="宋体" w:hAnsi="宋体"/>
          <w:color w:val="auto"/>
          <w:szCs w:val="21"/>
          <w:highlight w:val="none"/>
        </w:rPr>
      </w:pPr>
      <w:r>
        <w:rPr>
          <w:rFonts w:hint="eastAsia" w:ascii="宋体" w:hAnsi="宋体"/>
          <w:color w:val="auto"/>
          <w:szCs w:val="21"/>
          <w:highlight w:val="none"/>
        </w:rPr>
        <w:t>（双面复印件）粘贴处</w:t>
      </w:r>
    </w:p>
    <w:p>
      <w:pPr>
        <w:snapToGrid w:val="0"/>
        <w:spacing w:line="360" w:lineRule="auto"/>
        <w:rPr>
          <w:rFonts w:ascii="宋体" w:hAnsi="宋体"/>
          <w:b/>
          <w:color w:val="auto"/>
          <w:sz w:val="24"/>
          <w:szCs w:val="28"/>
          <w:highlight w:val="none"/>
        </w:rPr>
      </w:pPr>
    </w:p>
    <w:p>
      <w:pPr>
        <w:snapToGrid w:val="0"/>
        <w:spacing w:line="360" w:lineRule="auto"/>
        <w:rPr>
          <w:rFonts w:ascii="宋体" w:hAnsi="宋体"/>
          <w:b/>
          <w:color w:val="auto"/>
          <w:sz w:val="24"/>
          <w:szCs w:val="28"/>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sectPr>
          <w:pgSz w:w="11906" w:h="16838"/>
          <w:pgMar w:top="1440" w:right="1800" w:bottom="1440" w:left="1800" w:header="851" w:footer="992" w:gutter="0"/>
          <w:pgNumType w:fmt="decimal"/>
          <w:cols w:space="425" w:num="1"/>
          <w:docGrid w:type="lines" w:linePitch="312" w:charSpace="0"/>
        </w:sectPr>
      </w:pPr>
    </w:p>
    <w:p>
      <w:pPr>
        <w:pageBreakBefore/>
        <w:spacing w:line="360" w:lineRule="auto"/>
        <w:rPr>
          <w:rFonts w:ascii="宋体" w:hAnsi="宋体" w:cs="宋体"/>
          <w:b/>
          <w:color w:val="auto"/>
          <w:sz w:val="28"/>
          <w:highlight w:val="none"/>
        </w:rPr>
      </w:pPr>
      <w:r>
        <w:rPr>
          <w:rFonts w:hint="eastAsia" w:ascii="宋体" w:hAnsi="宋体" w:cs="宋体"/>
          <w:b/>
          <w:color w:val="auto"/>
          <w:sz w:val="28"/>
          <w:highlight w:val="none"/>
        </w:rPr>
        <w:t>3.授权委托书</w:t>
      </w:r>
    </w:p>
    <w:p>
      <w:pPr>
        <w:pStyle w:val="17"/>
        <w:spacing w:line="360" w:lineRule="exact"/>
        <w:jc w:val="center"/>
        <w:rPr>
          <w:rFonts w:cs="宋体"/>
          <w:b/>
          <w:color w:val="auto"/>
          <w:sz w:val="28"/>
          <w:szCs w:val="28"/>
          <w:highlight w:val="none"/>
        </w:rPr>
      </w:pPr>
      <w:r>
        <w:rPr>
          <w:rFonts w:hint="eastAsia" w:cs="宋体"/>
          <w:b/>
          <w:color w:val="auto"/>
          <w:sz w:val="28"/>
          <w:szCs w:val="28"/>
          <w:highlight w:val="none"/>
        </w:rPr>
        <w:t>授权委托书</w:t>
      </w:r>
    </w:p>
    <w:p>
      <w:pPr>
        <w:adjustRightInd w:val="0"/>
        <w:snapToGrid w:val="0"/>
        <w:spacing w:line="360" w:lineRule="auto"/>
        <w:ind w:firstLine="516" w:firstLineChars="215"/>
        <w:rPr>
          <w:rFonts w:ascii="宋体" w:hAnsi="宋体" w:cs="宋体"/>
          <w:color w:val="auto"/>
          <w:sz w:val="24"/>
          <w:szCs w:val="24"/>
          <w:highlight w:val="none"/>
        </w:rPr>
      </w:pPr>
    </w:p>
    <w:p>
      <w:pPr>
        <w:adjustRightInd w:val="0"/>
        <w:snapToGrid w:val="0"/>
        <w:spacing w:line="360" w:lineRule="auto"/>
        <w:ind w:firstLine="516" w:firstLineChars="215"/>
        <w:rPr>
          <w:rFonts w:ascii="宋体" w:hAnsi="宋体" w:cs="宋体"/>
          <w:color w:val="auto"/>
          <w:sz w:val="24"/>
          <w:szCs w:val="24"/>
          <w:highlight w:val="none"/>
        </w:rPr>
      </w:pPr>
      <w:r>
        <w:rPr>
          <w:rFonts w:hint="eastAsia" w:ascii="宋体" w:hAnsi="宋体" w:cs="宋体"/>
          <w:color w:val="auto"/>
          <w:sz w:val="24"/>
          <w:szCs w:val="24"/>
          <w:highlight w:val="none"/>
        </w:rPr>
        <w:t>本授权委托书声明：我 ___________(姓名)系_________________（供应商名称）的法定代表人，现授权委托__________________（被授权人的姓名、职务）为本次</w:t>
      </w:r>
      <w:r>
        <w:rPr>
          <w:rFonts w:hint="eastAsia" w:ascii="宋体" w:hAnsi="宋体" w:cs="宋体"/>
          <w:color w:val="auto"/>
          <w:sz w:val="24"/>
          <w:szCs w:val="24"/>
          <w:highlight w:val="none"/>
          <w:lang w:eastAsia="zh-CN"/>
        </w:rPr>
        <w:t>谈判</w:t>
      </w:r>
      <w:r>
        <w:rPr>
          <w:rFonts w:hint="eastAsia" w:ascii="宋体" w:hAnsi="宋体" w:cs="宋体"/>
          <w:color w:val="auto"/>
          <w:sz w:val="24"/>
          <w:szCs w:val="24"/>
          <w:highlight w:val="none"/>
        </w:rPr>
        <w:t>中我单位的合法代理人，全权负责参加本次项目的</w:t>
      </w:r>
      <w:r>
        <w:rPr>
          <w:rFonts w:hint="eastAsia" w:ascii="宋体" w:hAnsi="宋体" w:cs="宋体"/>
          <w:color w:val="auto"/>
          <w:sz w:val="24"/>
          <w:szCs w:val="24"/>
          <w:highlight w:val="none"/>
          <w:lang w:eastAsia="zh-CN"/>
        </w:rPr>
        <w:t>谈判</w:t>
      </w:r>
      <w:r>
        <w:rPr>
          <w:rFonts w:hint="eastAsia" w:ascii="宋体" w:hAnsi="宋体" w:cs="宋体"/>
          <w:color w:val="auto"/>
          <w:sz w:val="24"/>
          <w:szCs w:val="24"/>
          <w:highlight w:val="none"/>
        </w:rPr>
        <w:t>、签订合约以及与之相关的各项工作。本供应商对被授权人的签名负全部责任。</w:t>
      </w:r>
    </w:p>
    <w:p>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本授权书于__________年_______月________日签字生效，特此声明。</w:t>
      </w:r>
    </w:p>
    <w:p>
      <w:pPr>
        <w:adjustRightInd w:val="0"/>
        <w:snapToGrid w:val="0"/>
        <w:spacing w:line="360" w:lineRule="auto"/>
        <w:rPr>
          <w:rFonts w:ascii="宋体" w:hAnsi="宋体" w:cs="宋体"/>
          <w:color w:val="auto"/>
          <w:sz w:val="24"/>
          <w:szCs w:val="24"/>
          <w:highlight w:val="none"/>
        </w:rPr>
      </w:pPr>
    </w:p>
    <w:p>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法定代表人签字或盖章：                       日期：</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职务：                                       联系电话：</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单位名称：                                   地址：</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身份证号码：</w:t>
      </w:r>
    </w:p>
    <w:p>
      <w:pPr>
        <w:spacing w:line="400" w:lineRule="exact"/>
        <w:rPr>
          <w:rFonts w:ascii="宋体" w:hAnsi="宋体" w:cs="宋体"/>
          <w:color w:val="auto"/>
          <w:szCs w:val="21"/>
          <w:highlight w:val="none"/>
        </w:rPr>
      </w:pPr>
    </w:p>
    <w:p>
      <w:pPr>
        <w:spacing w:line="400" w:lineRule="exact"/>
        <w:rPr>
          <w:rFonts w:ascii="宋体" w:hAnsi="宋体" w:cs="宋体"/>
          <w:color w:val="auto"/>
          <w:szCs w:val="21"/>
          <w:highlight w:val="none"/>
        </w:rPr>
      </w:pPr>
      <w:r>
        <w:rPr>
          <w:rFonts w:hint="eastAsia" w:ascii="宋体" w:hAnsi="宋体" w:cs="宋体"/>
          <w:color w:val="auto"/>
          <w:szCs w:val="21"/>
          <w:highlight w:val="none"/>
        </w:rPr>
        <w:t>委托代理人（被授权人）签字或盖章：           日期：</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职务：                                       联系电话：</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单位名称：                                   地址：</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身份证号码：</w:t>
      </w:r>
    </w:p>
    <w:p>
      <w:pPr>
        <w:spacing w:line="400" w:lineRule="exact"/>
        <w:rPr>
          <w:rFonts w:ascii="宋体" w:hAnsi="宋体" w:cs="宋体"/>
          <w:color w:val="auto"/>
          <w:szCs w:val="21"/>
          <w:highlight w:val="none"/>
        </w:rPr>
      </w:pPr>
    </w:p>
    <w:p>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供应商公章： </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地址：                                       电话：</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传真：                                       邮编：</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开户行：</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帐号：</w:t>
      </w: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r>
        <w:rPr>
          <w:rFonts w:hint="eastAsia" w:ascii="宋体" w:hAnsi="宋体"/>
          <w:color w:val="auto"/>
          <w:szCs w:val="21"/>
          <w:highlight w:val="none"/>
        </w:rPr>
        <w:t>代理人身份证</w:t>
      </w:r>
    </w:p>
    <w:p>
      <w:pPr>
        <w:spacing w:line="360" w:lineRule="auto"/>
        <w:rPr>
          <w:rFonts w:ascii="宋体" w:hAnsi="宋体" w:cs="宋体"/>
          <w:color w:val="auto"/>
          <w:sz w:val="24"/>
          <w:szCs w:val="24"/>
          <w:highlight w:val="none"/>
        </w:rPr>
      </w:pPr>
      <w:r>
        <w:rPr>
          <w:rFonts w:hint="eastAsia" w:ascii="宋体" w:hAnsi="宋体"/>
          <w:color w:val="auto"/>
          <w:szCs w:val="21"/>
          <w:highlight w:val="none"/>
        </w:rPr>
        <w:t>（双面复印件）粘贴处</w:t>
      </w:r>
    </w:p>
    <w:p>
      <w:pPr>
        <w:spacing w:line="360" w:lineRule="auto"/>
        <w:rPr>
          <w:rFonts w:ascii="宋体" w:hAnsi="宋体" w:cs="宋体"/>
          <w:color w:val="auto"/>
          <w:sz w:val="24"/>
          <w:szCs w:val="24"/>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r>
        <w:rPr>
          <w:rFonts w:hint="eastAsia" w:ascii="宋体" w:hAnsi="宋体" w:cs="宋体"/>
          <w:color w:val="auto"/>
          <w:szCs w:val="21"/>
          <w:highlight w:val="none"/>
        </w:rPr>
        <w:t>备注：</w:t>
      </w:r>
    </w:p>
    <w:p>
      <w:pPr>
        <w:spacing w:line="360" w:lineRule="auto"/>
        <w:rPr>
          <w:rFonts w:ascii="宋体" w:hAnsi="宋体" w:cs="宋体"/>
          <w:color w:val="auto"/>
          <w:szCs w:val="21"/>
          <w:highlight w:val="none"/>
        </w:rPr>
      </w:pPr>
      <w:r>
        <w:rPr>
          <w:rFonts w:hint="eastAsia" w:ascii="宋体" w:hAnsi="宋体" w:cs="宋体"/>
          <w:color w:val="auto"/>
          <w:szCs w:val="21"/>
          <w:highlight w:val="none"/>
        </w:rPr>
        <w:t>1.法定代表人参加</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时，需携带本人身份证原件。</w:t>
      </w:r>
    </w:p>
    <w:p>
      <w:pPr>
        <w:rPr>
          <w:rFonts w:ascii="宋体" w:hAnsi="宋体" w:cs="宋体"/>
          <w:color w:val="auto"/>
          <w:szCs w:val="21"/>
          <w:highlight w:val="none"/>
        </w:rPr>
      </w:pPr>
      <w:r>
        <w:rPr>
          <w:rFonts w:hint="eastAsia" w:ascii="宋体" w:hAnsi="宋体" w:cs="宋体"/>
          <w:color w:val="auto"/>
          <w:szCs w:val="21"/>
          <w:highlight w:val="none"/>
        </w:rPr>
        <w:t>2.委托代理人参加</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时，需携带授权委托书和本人身份证原件。</w:t>
      </w:r>
    </w:p>
    <w:p>
      <w:pPr>
        <w:outlineLvl w:val="1"/>
        <w:rPr>
          <w:rFonts w:hint="eastAsia" w:ascii="宋体" w:hAnsi="宋体" w:cs="宋体"/>
          <w:b/>
          <w:color w:val="auto"/>
          <w:sz w:val="28"/>
          <w:szCs w:val="28"/>
          <w:highlight w:val="none"/>
        </w:rPr>
        <w:sectPr>
          <w:pgSz w:w="11906" w:h="16838"/>
          <w:pgMar w:top="1440" w:right="1800" w:bottom="1440" w:left="1800" w:header="851" w:footer="992" w:gutter="0"/>
          <w:pgNumType w:fmt="decimal"/>
          <w:cols w:space="425" w:num="1"/>
          <w:docGrid w:type="lines" w:linePitch="312" w:charSpace="0"/>
        </w:sectPr>
      </w:pPr>
    </w:p>
    <w:p>
      <w:pPr>
        <w:outlineLvl w:val="1"/>
        <w:rPr>
          <w:rFonts w:ascii="宋体" w:hAnsi="宋体" w:cs="宋体"/>
          <w:b/>
          <w:color w:val="auto"/>
          <w:sz w:val="28"/>
          <w:szCs w:val="28"/>
          <w:highlight w:val="none"/>
        </w:rPr>
      </w:pPr>
      <w:r>
        <w:rPr>
          <w:rFonts w:hint="eastAsia" w:ascii="宋体" w:hAnsi="宋体" w:cs="宋体"/>
          <w:b/>
          <w:color w:val="auto"/>
          <w:sz w:val="28"/>
          <w:szCs w:val="28"/>
          <w:highlight w:val="none"/>
        </w:rPr>
        <w:t>4</w:t>
      </w:r>
      <w:r>
        <w:rPr>
          <w:rFonts w:ascii="宋体" w:hAnsi="宋体" w:cs="宋体"/>
          <w:b/>
          <w:color w:val="auto"/>
          <w:sz w:val="28"/>
          <w:szCs w:val="28"/>
          <w:highlight w:val="none"/>
        </w:rPr>
        <w:t>.</w:t>
      </w:r>
      <w:r>
        <w:rPr>
          <w:rFonts w:hint="eastAsia" w:ascii="宋体" w:hAnsi="宋体" w:cs="宋体"/>
          <w:b/>
          <w:color w:val="auto"/>
          <w:sz w:val="28"/>
          <w:szCs w:val="28"/>
          <w:highlight w:val="none"/>
        </w:rPr>
        <w:t>报价一览表</w:t>
      </w:r>
    </w:p>
    <w:p>
      <w:pPr>
        <w:jc w:val="center"/>
        <w:rPr>
          <w:rFonts w:ascii="宋体" w:hAnsi="宋体" w:cs="宋体"/>
          <w:b/>
          <w:color w:val="auto"/>
          <w:sz w:val="28"/>
          <w:szCs w:val="28"/>
          <w:highlight w:val="none"/>
        </w:rPr>
      </w:pPr>
      <w:r>
        <w:rPr>
          <w:rFonts w:hint="eastAsia" w:ascii="宋体" w:hAnsi="宋体" w:cs="宋体"/>
          <w:b/>
          <w:color w:val="auto"/>
          <w:sz w:val="28"/>
          <w:szCs w:val="28"/>
          <w:highlight w:val="none"/>
        </w:rPr>
        <w:t>报价一览表</w:t>
      </w:r>
    </w:p>
    <w:p>
      <w:pPr>
        <w:spacing w:line="500" w:lineRule="exact"/>
        <w:rPr>
          <w:rFonts w:ascii="宋体" w:hAnsi="宋体" w:cs="宋体"/>
          <w:b/>
          <w:color w:val="auto"/>
          <w:kern w:val="0"/>
          <w:szCs w:val="21"/>
          <w:highlight w:val="none"/>
        </w:rPr>
      </w:pPr>
      <w:r>
        <w:rPr>
          <w:rFonts w:hint="eastAsia" w:ascii="宋体" w:hAnsi="宋体" w:cs="宋体"/>
          <w:b/>
          <w:color w:val="auto"/>
          <w:kern w:val="0"/>
          <w:sz w:val="24"/>
          <w:szCs w:val="24"/>
          <w:highlight w:val="none"/>
        </w:rPr>
        <w:t xml:space="preserve">                                         </w:t>
      </w:r>
      <w:r>
        <w:rPr>
          <w:rFonts w:hint="eastAsia" w:ascii="宋体" w:hAnsi="宋体" w:cs="宋体"/>
          <w:b/>
          <w:color w:val="auto"/>
          <w:kern w:val="0"/>
          <w:szCs w:val="21"/>
          <w:highlight w:val="none"/>
        </w:rPr>
        <w:t xml:space="preserve">       单位：人民币</w:t>
      </w:r>
    </w:p>
    <w:tbl>
      <w:tblPr>
        <w:tblStyle w:val="1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093" w:type="dxa"/>
            <w:vAlign w:val="center"/>
          </w:tcPr>
          <w:p>
            <w:pPr>
              <w:jc w:val="center"/>
              <w:rPr>
                <w:rFonts w:ascii="宋体" w:hAnsi="宋体"/>
                <w:color w:val="auto"/>
                <w:szCs w:val="21"/>
                <w:highlight w:val="none"/>
              </w:rPr>
            </w:pPr>
            <w:r>
              <w:rPr>
                <w:rFonts w:hint="eastAsia" w:ascii="宋体" w:hAnsi="宋体"/>
                <w:color w:val="auto"/>
                <w:szCs w:val="21"/>
                <w:highlight w:val="none"/>
              </w:rPr>
              <w:t>项目名称</w:t>
            </w:r>
          </w:p>
        </w:tc>
        <w:tc>
          <w:tcPr>
            <w:tcW w:w="6662" w:type="dxa"/>
            <w:vAlign w:val="center"/>
          </w:tcPr>
          <w:p>
            <w:pPr>
              <w:widowControl/>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093" w:type="dxa"/>
            <w:vAlign w:val="center"/>
          </w:tcPr>
          <w:p>
            <w:pPr>
              <w:jc w:val="center"/>
              <w:rPr>
                <w:rFonts w:ascii="宋体" w:hAnsi="宋体"/>
                <w:color w:val="auto"/>
                <w:szCs w:val="21"/>
                <w:highlight w:val="none"/>
              </w:rPr>
            </w:pPr>
            <w:r>
              <w:rPr>
                <w:rFonts w:hint="eastAsia" w:ascii="宋体" w:hAnsi="宋体"/>
                <w:color w:val="auto"/>
                <w:szCs w:val="21"/>
                <w:highlight w:val="none"/>
              </w:rPr>
              <w:t>项目编号</w:t>
            </w:r>
          </w:p>
        </w:tc>
        <w:tc>
          <w:tcPr>
            <w:tcW w:w="6662" w:type="dxa"/>
            <w:vAlign w:val="center"/>
          </w:tcPr>
          <w:p>
            <w:pPr>
              <w:widowControl/>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2093" w:type="dxa"/>
            <w:vAlign w:val="center"/>
          </w:tcPr>
          <w:p>
            <w:pPr>
              <w:jc w:val="center"/>
              <w:rPr>
                <w:rFonts w:ascii="宋体" w:hAnsi="宋体"/>
                <w:color w:val="auto"/>
                <w:szCs w:val="21"/>
                <w:highlight w:val="none"/>
              </w:rPr>
            </w:pPr>
            <w:r>
              <w:rPr>
                <w:rFonts w:hint="eastAsia" w:ascii="宋体" w:hAnsi="宋体"/>
                <w:color w:val="auto"/>
                <w:szCs w:val="21"/>
                <w:highlight w:val="none"/>
                <w:lang w:eastAsia="zh-CN"/>
              </w:rPr>
              <w:t>谈判</w:t>
            </w:r>
            <w:r>
              <w:rPr>
                <w:rFonts w:hint="eastAsia" w:ascii="宋体" w:hAnsi="宋体"/>
                <w:color w:val="auto"/>
                <w:szCs w:val="21"/>
                <w:highlight w:val="none"/>
                <w:lang w:val="en-US" w:eastAsia="zh-CN"/>
              </w:rPr>
              <w:t>报</w:t>
            </w:r>
            <w:r>
              <w:rPr>
                <w:rFonts w:hint="eastAsia" w:ascii="宋体" w:hAnsi="宋体"/>
                <w:color w:val="auto"/>
                <w:szCs w:val="21"/>
                <w:highlight w:val="none"/>
              </w:rPr>
              <w:t>价</w:t>
            </w:r>
          </w:p>
        </w:tc>
        <w:tc>
          <w:tcPr>
            <w:tcW w:w="6662" w:type="dxa"/>
            <w:vAlign w:val="center"/>
          </w:tcPr>
          <w:p>
            <w:pPr>
              <w:widowControl/>
              <w:jc w:val="center"/>
              <w:rPr>
                <w:rFonts w:hint="eastAsia"/>
                <w:lang w:val="en-US" w:eastAsia="zh-CN"/>
              </w:rPr>
            </w:pPr>
            <w:r>
              <w:rPr>
                <w:rFonts w:hint="eastAsia"/>
                <w:lang w:val="en-US" w:eastAsia="zh-CN"/>
              </w:rPr>
              <w:t>第一年：</w:t>
            </w:r>
          </w:p>
          <w:p>
            <w:pPr>
              <w:widowControl/>
              <w:jc w:val="center"/>
              <w:rPr>
                <w:rFonts w:hint="eastAsia"/>
                <w:lang w:val="en-US" w:eastAsia="zh-CN"/>
              </w:rPr>
            </w:pPr>
            <w:r>
              <w:rPr>
                <w:rFonts w:hint="eastAsia"/>
                <w:lang w:val="en-US" w:eastAsia="zh-CN"/>
              </w:rPr>
              <w:t>第二年：</w:t>
            </w:r>
          </w:p>
          <w:p>
            <w:pPr>
              <w:widowControl/>
              <w:jc w:val="center"/>
              <w:rPr>
                <w:rFonts w:hint="default"/>
                <w:lang w:val="en-US" w:eastAsia="zh-CN"/>
              </w:rPr>
            </w:pPr>
            <w:r>
              <w:rPr>
                <w:rFonts w:hint="eastAsia"/>
                <w:lang w:val="en-US" w:eastAsia="zh-CN"/>
              </w:rPr>
              <w:t>第三年：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2093" w:type="dxa"/>
            <w:vAlign w:val="center"/>
          </w:tcPr>
          <w:p>
            <w:pPr>
              <w:jc w:val="center"/>
              <w:rPr>
                <w:rFonts w:ascii="宋体" w:hAnsi="宋体"/>
                <w:color w:val="auto"/>
                <w:szCs w:val="21"/>
                <w:highlight w:val="none"/>
              </w:rPr>
            </w:pPr>
            <w:r>
              <w:rPr>
                <w:rFonts w:hint="eastAsia" w:ascii="宋体" w:hAnsi="宋体"/>
                <w:color w:val="auto"/>
                <w:szCs w:val="21"/>
                <w:highlight w:val="none"/>
                <w:lang w:eastAsia="zh-CN"/>
              </w:rPr>
              <w:t>项目</w:t>
            </w:r>
            <w:r>
              <w:rPr>
                <w:rFonts w:hint="eastAsia" w:ascii="宋体" w:hAnsi="宋体"/>
                <w:color w:val="auto"/>
                <w:szCs w:val="21"/>
                <w:highlight w:val="none"/>
              </w:rPr>
              <w:t>期限</w:t>
            </w:r>
          </w:p>
        </w:tc>
        <w:tc>
          <w:tcPr>
            <w:tcW w:w="6662" w:type="dxa"/>
            <w:vAlign w:val="center"/>
          </w:tcPr>
          <w:p>
            <w:pPr>
              <w:widowControl/>
              <w:jc w:val="center"/>
              <w:rPr>
                <w:rFonts w:ascii="宋体" w:hAnsi="宋体"/>
                <w:color w:val="auto"/>
                <w:szCs w:val="21"/>
                <w:highlight w:val="none"/>
              </w:rPr>
            </w:pPr>
          </w:p>
        </w:tc>
      </w:tr>
    </w:tbl>
    <w:p>
      <w:pPr>
        <w:spacing w:line="360" w:lineRule="exact"/>
        <w:rPr>
          <w:rFonts w:ascii="宋体" w:hAnsi="宋体" w:cs="宋体"/>
          <w:color w:val="auto"/>
          <w:szCs w:val="21"/>
          <w:highlight w:val="none"/>
        </w:rPr>
      </w:pPr>
      <w:r>
        <w:rPr>
          <w:rFonts w:hint="eastAsia" w:ascii="宋体" w:hAnsi="宋体" w:cs="宋体"/>
          <w:color w:val="auto"/>
          <w:szCs w:val="21"/>
          <w:highlight w:val="none"/>
        </w:rPr>
        <w:t>供应商</w:t>
      </w:r>
      <w:r>
        <w:rPr>
          <w:rFonts w:hint="eastAsia" w:ascii="宋体" w:hAnsi="宋体"/>
          <w:color w:val="auto"/>
          <w:szCs w:val="21"/>
          <w:highlight w:val="none"/>
        </w:rPr>
        <w:t>名称（公章）：</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法定代表人或代理人（签字或盖章）：</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日期：      年  月   日</w:t>
      </w:r>
    </w:p>
    <w:p>
      <w:pPr>
        <w:rPr>
          <w:rFonts w:ascii="宋体" w:hAnsi="宋体" w:cs="宋体"/>
          <w:color w:val="auto"/>
          <w:sz w:val="24"/>
          <w:highlight w:val="none"/>
        </w:rPr>
      </w:pPr>
    </w:p>
    <w:p>
      <w:pPr>
        <w:outlineLvl w:val="1"/>
        <w:rPr>
          <w:rFonts w:ascii="宋体" w:hAnsi="宋体" w:cs="宋体"/>
          <w:b/>
          <w:color w:val="auto"/>
          <w:sz w:val="28"/>
          <w:szCs w:val="28"/>
          <w:highlight w:val="none"/>
        </w:rPr>
      </w:pPr>
    </w:p>
    <w:p>
      <w:pPr>
        <w:snapToGrid w:val="0"/>
        <w:spacing w:line="360" w:lineRule="auto"/>
        <w:rPr>
          <w:rFonts w:ascii="宋体" w:hAnsi="宋体"/>
          <w:color w:val="auto"/>
          <w:szCs w:val="21"/>
          <w:highlight w:val="none"/>
        </w:rPr>
      </w:pPr>
    </w:p>
    <w:p>
      <w:pPr>
        <w:spacing w:line="360" w:lineRule="atLeast"/>
        <w:ind w:firstLine="422" w:firstLineChars="200"/>
        <w:rPr>
          <w:rFonts w:hint="eastAsia" w:ascii="宋体" w:hAnsi="宋体" w:cs="宋体"/>
          <w:b/>
          <w:bCs/>
          <w:color w:val="auto"/>
          <w:szCs w:val="21"/>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rPr>
          <w:rFonts w:ascii="宋体" w:hAnsi="宋体" w:cs="宋体"/>
          <w:b/>
          <w:color w:val="auto"/>
          <w:sz w:val="28"/>
          <w:szCs w:val="28"/>
          <w:highlight w:val="none"/>
        </w:rPr>
      </w:pPr>
      <w:r>
        <w:rPr>
          <w:rFonts w:hint="eastAsia" w:ascii="宋体" w:hAnsi="宋体" w:cs="宋体"/>
          <w:b/>
          <w:color w:val="auto"/>
          <w:sz w:val="28"/>
          <w:szCs w:val="28"/>
          <w:highlight w:val="none"/>
          <w:lang w:val="en-US" w:eastAsia="zh-CN"/>
        </w:rPr>
        <w:t>5</w:t>
      </w:r>
      <w:r>
        <w:rPr>
          <w:rFonts w:hint="eastAsia" w:ascii="宋体" w:hAnsi="宋体" w:cs="宋体"/>
          <w:b/>
          <w:color w:val="auto"/>
          <w:sz w:val="28"/>
          <w:szCs w:val="28"/>
          <w:highlight w:val="none"/>
        </w:rPr>
        <w:t>.偏离表</w:t>
      </w:r>
    </w:p>
    <w:p>
      <w:pPr>
        <w:jc w:val="center"/>
        <w:rPr>
          <w:rFonts w:ascii="宋体" w:hAnsi="宋体" w:cs="宋体"/>
          <w:b/>
          <w:color w:val="auto"/>
          <w:sz w:val="28"/>
          <w:szCs w:val="28"/>
          <w:highlight w:val="none"/>
        </w:rPr>
      </w:pPr>
      <w:r>
        <w:rPr>
          <w:rFonts w:hint="eastAsia" w:ascii="宋体" w:hAnsi="宋体" w:cs="宋体"/>
          <w:b/>
          <w:color w:val="auto"/>
          <w:sz w:val="28"/>
          <w:szCs w:val="28"/>
          <w:highlight w:val="none"/>
        </w:rPr>
        <w:t>偏 离 表</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供应商应对</w:t>
      </w:r>
      <w:r>
        <w:rPr>
          <w:rFonts w:hint="eastAsia" w:ascii="宋体" w:hAnsi="宋体" w:cs="宋体"/>
          <w:color w:val="auto"/>
          <w:szCs w:val="21"/>
          <w:highlight w:val="none"/>
          <w:lang w:eastAsia="zh-CN"/>
        </w:rPr>
        <w:t>竞争性谈判</w:t>
      </w:r>
      <w:r>
        <w:rPr>
          <w:rFonts w:hint="eastAsia" w:ascii="宋体" w:hAnsi="宋体" w:cs="宋体"/>
          <w:color w:val="auto"/>
          <w:szCs w:val="21"/>
          <w:highlight w:val="none"/>
        </w:rPr>
        <w:t>文件中规定的商务及技术部分给予充分的考虑。为了评审的需要，供应商应将这些条款的异议逐条提出或根据以下要求的格式提出偏离。</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如无偏离，请在本页上写“无”，并附在</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 xml:space="preserve">响应文件中 。          </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项目编号：</w:t>
      </w:r>
    </w:p>
    <w:tbl>
      <w:tblPr>
        <w:tblStyle w:val="12"/>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2132"/>
        <w:gridCol w:w="3044"/>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章节号</w:t>
            </w:r>
          </w:p>
        </w:tc>
        <w:tc>
          <w:tcPr>
            <w:tcW w:w="2132"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供应商的偏离</w:t>
            </w:r>
          </w:p>
        </w:tc>
        <w:tc>
          <w:tcPr>
            <w:tcW w:w="3044"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供应商偏离的理由</w:t>
            </w:r>
          </w:p>
        </w:tc>
        <w:tc>
          <w:tcPr>
            <w:tcW w:w="144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pPr>
              <w:rPr>
                <w:rFonts w:ascii="宋体" w:hAnsi="宋体" w:cs="宋体"/>
                <w:color w:val="auto"/>
                <w:szCs w:val="21"/>
                <w:highlight w:val="none"/>
              </w:rPr>
            </w:pPr>
          </w:p>
        </w:tc>
        <w:tc>
          <w:tcPr>
            <w:tcW w:w="2132" w:type="dxa"/>
          </w:tcPr>
          <w:p>
            <w:pPr>
              <w:rPr>
                <w:rFonts w:ascii="宋体" w:hAnsi="宋体" w:cs="宋体"/>
                <w:color w:val="auto"/>
                <w:szCs w:val="21"/>
                <w:highlight w:val="none"/>
              </w:rPr>
            </w:pPr>
          </w:p>
        </w:tc>
        <w:tc>
          <w:tcPr>
            <w:tcW w:w="3044" w:type="dxa"/>
          </w:tcPr>
          <w:p>
            <w:pPr>
              <w:rPr>
                <w:rFonts w:ascii="宋体" w:hAnsi="宋体" w:cs="宋体"/>
                <w:color w:val="auto"/>
                <w:szCs w:val="21"/>
                <w:highlight w:val="none"/>
              </w:rPr>
            </w:pPr>
          </w:p>
        </w:tc>
        <w:tc>
          <w:tcPr>
            <w:tcW w:w="1440" w:type="dxa"/>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pPr>
              <w:rPr>
                <w:rFonts w:ascii="宋体" w:hAnsi="宋体" w:cs="宋体"/>
                <w:color w:val="auto"/>
                <w:szCs w:val="21"/>
                <w:highlight w:val="none"/>
              </w:rPr>
            </w:pPr>
          </w:p>
        </w:tc>
        <w:tc>
          <w:tcPr>
            <w:tcW w:w="2132" w:type="dxa"/>
          </w:tcPr>
          <w:p>
            <w:pPr>
              <w:rPr>
                <w:rFonts w:ascii="宋体" w:hAnsi="宋体" w:cs="宋体"/>
                <w:color w:val="auto"/>
                <w:szCs w:val="21"/>
                <w:highlight w:val="none"/>
              </w:rPr>
            </w:pPr>
          </w:p>
        </w:tc>
        <w:tc>
          <w:tcPr>
            <w:tcW w:w="3044" w:type="dxa"/>
          </w:tcPr>
          <w:p>
            <w:pPr>
              <w:rPr>
                <w:rFonts w:ascii="宋体" w:hAnsi="宋体" w:cs="宋体"/>
                <w:color w:val="auto"/>
                <w:szCs w:val="21"/>
                <w:highlight w:val="none"/>
              </w:rPr>
            </w:pPr>
          </w:p>
        </w:tc>
        <w:tc>
          <w:tcPr>
            <w:tcW w:w="1440" w:type="dxa"/>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pPr>
              <w:rPr>
                <w:rFonts w:ascii="宋体" w:hAnsi="宋体" w:cs="宋体"/>
                <w:color w:val="auto"/>
                <w:szCs w:val="21"/>
                <w:highlight w:val="none"/>
              </w:rPr>
            </w:pPr>
          </w:p>
        </w:tc>
        <w:tc>
          <w:tcPr>
            <w:tcW w:w="2132" w:type="dxa"/>
          </w:tcPr>
          <w:p>
            <w:pPr>
              <w:rPr>
                <w:rFonts w:ascii="宋体" w:hAnsi="宋体" w:cs="宋体"/>
                <w:color w:val="auto"/>
                <w:szCs w:val="21"/>
                <w:highlight w:val="none"/>
              </w:rPr>
            </w:pPr>
          </w:p>
        </w:tc>
        <w:tc>
          <w:tcPr>
            <w:tcW w:w="3044" w:type="dxa"/>
          </w:tcPr>
          <w:p>
            <w:pPr>
              <w:rPr>
                <w:rFonts w:ascii="宋体" w:hAnsi="宋体" w:cs="宋体"/>
                <w:color w:val="auto"/>
                <w:szCs w:val="21"/>
                <w:highlight w:val="none"/>
              </w:rPr>
            </w:pPr>
          </w:p>
        </w:tc>
        <w:tc>
          <w:tcPr>
            <w:tcW w:w="1440" w:type="dxa"/>
          </w:tcPr>
          <w:p>
            <w:pPr>
              <w:rPr>
                <w:rFonts w:ascii="宋体" w:hAnsi="宋体" w:cs="宋体"/>
                <w:color w:val="auto"/>
                <w:szCs w:val="21"/>
                <w:highlight w:val="none"/>
              </w:rPr>
            </w:pPr>
          </w:p>
        </w:tc>
      </w:tr>
    </w:tbl>
    <w:p>
      <w:pPr>
        <w:spacing w:line="360" w:lineRule="exact"/>
        <w:rPr>
          <w:rFonts w:ascii="宋体" w:hAnsi="宋体" w:cs="宋体"/>
          <w:color w:val="auto"/>
          <w:szCs w:val="21"/>
          <w:highlight w:val="none"/>
        </w:rPr>
      </w:pPr>
      <w:r>
        <w:rPr>
          <w:rFonts w:hint="eastAsia" w:ascii="宋体" w:hAnsi="宋体" w:cs="宋体"/>
          <w:color w:val="auto"/>
          <w:szCs w:val="21"/>
          <w:highlight w:val="none"/>
        </w:rPr>
        <w:t>供应商</w:t>
      </w:r>
      <w:r>
        <w:rPr>
          <w:rFonts w:hint="eastAsia" w:ascii="宋体" w:hAnsi="宋体"/>
          <w:color w:val="auto"/>
          <w:szCs w:val="21"/>
          <w:highlight w:val="none"/>
        </w:rPr>
        <w:t>名称（公章）：</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法定代表人或代理人（签字或盖章）：</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日期：      年  月   日</w:t>
      </w:r>
    </w:p>
    <w:p>
      <w:pPr>
        <w:pStyle w:val="4"/>
        <w:overflowPunct w:val="0"/>
        <w:spacing w:line="500" w:lineRule="exact"/>
        <w:ind w:firstLine="0"/>
        <w:rPr>
          <w:rFonts w:hAnsi="宋体" w:cs="宋体"/>
          <w:b/>
          <w:color w:val="auto"/>
          <w:sz w:val="28"/>
          <w:szCs w:val="28"/>
          <w:highlight w:val="none"/>
        </w:rPr>
      </w:pPr>
    </w:p>
    <w:p>
      <w:pPr>
        <w:pStyle w:val="4"/>
        <w:overflowPunct w:val="0"/>
        <w:spacing w:line="500" w:lineRule="exact"/>
        <w:ind w:firstLine="0"/>
        <w:rPr>
          <w:rFonts w:hAnsi="宋体" w:cs="宋体"/>
          <w:b/>
          <w:color w:val="auto"/>
          <w:sz w:val="28"/>
          <w:szCs w:val="28"/>
          <w:highlight w:val="none"/>
        </w:rPr>
      </w:pPr>
    </w:p>
    <w:p>
      <w:pPr>
        <w:pStyle w:val="4"/>
        <w:overflowPunct w:val="0"/>
        <w:spacing w:line="500" w:lineRule="exact"/>
        <w:ind w:firstLine="0"/>
        <w:rPr>
          <w:rFonts w:hAnsi="宋体" w:cs="宋体"/>
          <w:b/>
          <w:bCs/>
          <w:color w:val="auto"/>
          <w:sz w:val="28"/>
          <w:szCs w:val="28"/>
          <w:highlight w:val="none"/>
        </w:rPr>
      </w:pPr>
      <w:r>
        <w:rPr>
          <w:rFonts w:hint="eastAsia" w:hAnsi="宋体" w:cs="宋体"/>
          <w:b/>
          <w:bCs/>
          <w:color w:val="auto"/>
          <w:sz w:val="28"/>
          <w:szCs w:val="28"/>
          <w:highlight w:val="none"/>
          <w:lang w:val="en-US" w:eastAsia="zh-CN"/>
        </w:rPr>
        <w:t>6</w:t>
      </w:r>
      <w:r>
        <w:rPr>
          <w:rFonts w:hint="eastAsia" w:hAnsi="宋体" w:cs="宋体"/>
          <w:b/>
          <w:bCs/>
          <w:color w:val="auto"/>
          <w:sz w:val="28"/>
          <w:szCs w:val="28"/>
          <w:highlight w:val="none"/>
        </w:rPr>
        <w:t>.</w:t>
      </w:r>
      <w:r>
        <w:rPr>
          <w:rFonts w:hint="eastAsia" w:hAnsi="宋体" w:cs="宋体"/>
          <w:b/>
          <w:bCs/>
          <w:color w:val="auto"/>
          <w:sz w:val="28"/>
          <w:szCs w:val="28"/>
          <w:highlight w:val="none"/>
          <w:lang w:eastAsia="zh-CN"/>
        </w:rPr>
        <w:t>项目</w:t>
      </w:r>
      <w:r>
        <w:rPr>
          <w:rFonts w:hint="eastAsia" w:hAnsi="宋体" w:cs="宋体"/>
          <w:b/>
          <w:bCs/>
          <w:color w:val="auto"/>
          <w:sz w:val="28"/>
          <w:szCs w:val="28"/>
          <w:highlight w:val="none"/>
        </w:rPr>
        <w:t>承诺书</w:t>
      </w:r>
    </w:p>
    <w:p>
      <w:pPr>
        <w:pStyle w:val="3"/>
        <w:tabs>
          <w:tab w:val="left" w:pos="432"/>
        </w:tabs>
        <w:spacing w:line="480" w:lineRule="exact"/>
        <w:rPr>
          <w:rFonts w:ascii="宋体" w:hAnsi="宋体" w:eastAsia="宋体" w:cs="宋体"/>
          <w:b/>
          <w:bCs/>
          <w:color w:val="auto"/>
          <w:sz w:val="32"/>
          <w:szCs w:val="32"/>
          <w:highlight w:val="none"/>
        </w:rPr>
      </w:pPr>
    </w:p>
    <w:p>
      <w:pPr>
        <w:pStyle w:val="3"/>
        <w:tabs>
          <w:tab w:val="left" w:pos="432"/>
        </w:tabs>
        <w:spacing w:line="480" w:lineRule="exact"/>
        <w:rPr>
          <w:rFonts w:ascii="宋体" w:hAnsi="宋体" w:eastAsia="宋体" w:cs="宋体"/>
          <w:color w:val="auto"/>
          <w:sz w:val="24"/>
          <w:highlight w:val="none"/>
        </w:rPr>
      </w:pPr>
      <w:r>
        <w:rPr>
          <w:rFonts w:hint="eastAsia" w:hAnsi="宋体" w:cs="宋体"/>
          <w:b/>
          <w:bCs/>
          <w:color w:val="auto"/>
          <w:sz w:val="28"/>
          <w:szCs w:val="28"/>
          <w:highlight w:val="none"/>
          <w:lang w:eastAsia="zh-CN"/>
        </w:rPr>
        <w:t>项目</w:t>
      </w:r>
      <w:r>
        <w:rPr>
          <w:rFonts w:hint="eastAsia" w:hAnsi="宋体" w:cs="宋体"/>
          <w:b/>
          <w:bCs/>
          <w:color w:val="auto"/>
          <w:sz w:val="28"/>
          <w:szCs w:val="28"/>
          <w:highlight w:val="none"/>
        </w:rPr>
        <w:t>承诺书</w:t>
      </w:r>
    </w:p>
    <w:p>
      <w:pPr>
        <w:spacing w:line="360" w:lineRule="auto"/>
        <w:rPr>
          <w:rFonts w:ascii="宋体" w:hAnsi="宋体" w:cs="宋体"/>
          <w:color w:val="auto"/>
          <w:sz w:val="24"/>
          <w:szCs w:val="24"/>
          <w:highlight w:val="none"/>
        </w:rPr>
      </w:pPr>
    </w:p>
    <w:p>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项目</w:t>
      </w:r>
      <w:r>
        <w:rPr>
          <w:rFonts w:hint="eastAsia" w:ascii="宋体" w:hAnsi="宋体" w:cs="宋体"/>
          <w:color w:val="auto"/>
          <w:sz w:val="24"/>
          <w:szCs w:val="24"/>
          <w:highlight w:val="none"/>
        </w:rPr>
        <w:t>承诺如下：</w:t>
      </w:r>
    </w:p>
    <w:p>
      <w:pPr>
        <w:spacing w:line="360" w:lineRule="auto"/>
        <w:rPr>
          <w:rFonts w:ascii="宋体" w:hAnsi="宋体" w:cs="宋体"/>
          <w:color w:val="auto"/>
          <w:sz w:val="24"/>
          <w:szCs w:val="24"/>
          <w:highlight w:val="none"/>
        </w:rPr>
      </w:pPr>
    </w:p>
    <w:p>
      <w:pPr>
        <w:spacing w:line="360" w:lineRule="auto"/>
        <w:rPr>
          <w:rFonts w:ascii="宋体" w:hAnsi="宋体" w:cs="宋体"/>
          <w:color w:val="auto"/>
          <w:sz w:val="24"/>
          <w:szCs w:val="24"/>
          <w:highlight w:val="none"/>
        </w:rPr>
      </w:pPr>
    </w:p>
    <w:p>
      <w:pPr>
        <w:spacing w:line="360" w:lineRule="auto"/>
        <w:rPr>
          <w:rFonts w:ascii="宋体" w:hAnsi="宋体" w:cs="宋体"/>
          <w:color w:val="auto"/>
          <w:sz w:val="24"/>
          <w:szCs w:val="24"/>
          <w:highlight w:val="none"/>
        </w:rPr>
      </w:pPr>
    </w:p>
    <w:p>
      <w:pPr>
        <w:spacing w:line="360" w:lineRule="auto"/>
        <w:rPr>
          <w:rFonts w:ascii="宋体" w:hAnsi="宋体" w:cs="宋体"/>
          <w:color w:val="auto"/>
          <w:sz w:val="24"/>
          <w:szCs w:val="24"/>
          <w:highlight w:val="none"/>
        </w:rPr>
      </w:pPr>
    </w:p>
    <w:p>
      <w:pPr>
        <w:spacing w:line="360" w:lineRule="exact"/>
        <w:rPr>
          <w:rFonts w:ascii="宋体" w:hAnsi="宋体" w:cs="宋体"/>
          <w:color w:val="auto"/>
          <w:szCs w:val="21"/>
          <w:highlight w:val="none"/>
        </w:rPr>
      </w:pPr>
      <w:r>
        <w:rPr>
          <w:rFonts w:hint="eastAsia" w:ascii="宋体" w:hAnsi="宋体" w:cs="宋体"/>
          <w:color w:val="auto"/>
          <w:szCs w:val="21"/>
          <w:highlight w:val="none"/>
        </w:rPr>
        <w:t>供应商</w:t>
      </w:r>
      <w:r>
        <w:rPr>
          <w:rFonts w:hint="eastAsia" w:ascii="宋体" w:hAnsi="宋体"/>
          <w:color w:val="auto"/>
          <w:szCs w:val="21"/>
          <w:highlight w:val="none"/>
        </w:rPr>
        <w:t>名称（公章）：</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法定代表人或代理人（签字或盖章）：</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日期：      年  月   日</w:t>
      </w:r>
    </w:p>
    <w:p>
      <w:pPr>
        <w:rPr>
          <w:rFonts w:ascii="宋体" w:hAnsi="宋体" w:cs="宋体"/>
          <w:color w:val="auto"/>
          <w:sz w:val="24"/>
          <w:szCs w:val="24"/>
          <w:highlight w:val="none"/>
        </w:rPr>
      </w:pPr>
    </w:p>
    <w:p>
      <w:pPr>
        <w:rPr>
          <w:rFonts w:ascii="宋体" w:hAnsi="宋体" w:cs="宋体"/>
          <w:color w:val="auto"/>
          <w:sz w:val="24"/>
          <w:szCs w:val="24"/>
          <w:highlight w:val="none"/>
        </w:rPr>
      </w:pPr>
    </w:p>
    <w:p>
      <w:pPr>
        <w:rPr>
          <w:rFonts w:ascii="宋体" w:hAnsi="宋体" w:cs="宋体"/>
          <w:color w:val="auto"/>
          <w:sz w:val="24"/>
          <w:szCs w:val="24"/>
          <w:highlight w:val="none"/>
        </w:rPr>
      </w:pPr>
    </w:p>
    <w:p>
      <w:pPr>
        <w:jc w:val="center"/>
        <w:rPr>
          <w:rFonts w:ascii="宋体" w:hAnsi="宋体" w:cs="宋体"/>
          <w:b/>
          <w:color w:val="auto"/>
          <w:sz w:val="32"/>
          <w:szCs w:val="32"/>
          <w:highlight w:val="none"/>
        </w:rPr>
      </w:pPr>
    </w:p>
    <w:p>
      <w:pPr>
        <w:pStyle w:val="4"/>
        <w:overflowPunct w:val="0"/>
        <w:spacing w:line="500" w:lineRule="exact"/>
        <w:ind w:firstLine="0"/>
        <w:rPr>
          <w:rFonts w:hAnsi="宋体" w:cs="宋体"/>
          <w:b/>
          <w:bCs/>
          <w:color w:val="auto"/>
          <w:sz w:val="28"/>
          <w:szCs w:val="28"/>
          <w:highlight w:val="none"/>
        </w:rPr>
        <w:sectPr>
          <w:pgSz w:w="11906" w:h="16838"/>
          <w:pgMar w:top="1440" w:right="1800" w:bottom="1440" w:left="1800" w:header="851" w:footer="992" w:gutter="0"/>
          <w:pgNumType w:fmt="decimal"/>
          <w:cols w:space="425" w:num="1"/>
          <w:docGrid w:type="lines" w:linePitch="312" w:charSpace="0"/>
        </w:sectPr>
      </w:pPr>
    </w:p>
    <w:p>
      <w:pPr>
        <w:jc w:val="center"/>
        <w:rPr>
          <w:rFonts w:ascii="宋体" w:hAnsi="宋体" w:cs="宋体"/>
          <w:b/>
          <w:color w:val="auto"/>
          <w:sz w:val="32"/>
          <w:szCs w:val="32"/>
          <w:highlight w:val="none"/>
        </w:rPr>
      </w:pPr>
      <w:r>
        <w:rPr>
          <w:rFonts w:hint="eastAsia" w:ascii="宋体" w:hAnsi="宋体" w:cs="宋体"/>
          <w:b/>
          <w:color w:val="auto"/>
          <w:sz w:val="32"/>
          <w:szCs w:val="32"/>
          <w:highlight w:val="none"/>
        </w:rPr>
        <w:t>友 情 提 醒</w:t>
      </w:r>
    </w:p>
    <w:p>
      <w:pPr>
        <w:spacing w:line="420" w:lineRule="exact"/>
        <w:rPr>
          <w:rFonts w:ascii="宋体" w:hAnsi="宋体" w:cs="宋体"/>
          <w:color w:val="auto"/>
          <w:sz w:val="24"/>
          <w:szCs w:val="24"/>
          <w:highlight w:val="none"/>
        </w:rPr>
      </w:pPr>
      <w:r>
        <w:rPr>
          <w:rFonts w:hint="eastAsia" w:ascii="宋体" w:hAnsi="宋体" w:cs="宋体"/>
          <w:color w:val="auto"/>
          <w:sz w:val="24"/>
          <w:szCs w:val="24"/>
          <w:highlight w:val="none"/>
        </w:rPr>
        <w:t>各供应商：</w:t>
      </w:r>
    </w:p>
    <w:p>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您好！</w:t>
      </w:r>
    </w:p>
    <w:p>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为了提高贵单位</w:t>
      </w:r>
      <w:r>
        <w:rPr>
          <w:rFonts w:hint="eastAsia" w:ascii="宋体" w:hAnsi="宋体" w:cs="宋体"/>
          <w:color w:val="auto"/>
          <w:sz w:val="24"/>
          <w:szCs w:val="24"/>
          <w:highlight w:val="none"/>
          <w:lang w:eastAsia="zh-CN"/>
        </w:rPr>
        <w:t>谈判</w:t>
      </w:r>
      <w:r>
        <w:rPr>
          <w:rFonts w:hint="eastAsia" w:ascii="宋体" w:hAnsi="宋体" w:cs="宋体"/>
          <w:color w:val="auto"/>
          <w:sz w:val="24"/>
          <w:szCs w:val="24"/>
          <w:highlight w:val="none"/>
        </w:rPr>
        <w:t>响应文件</w:t>
      </w:r>
      <w:r>
        <w:rPr>
          <w:rFonts w:ascii="宋体" w:hAnsi="宋体" w:cs="宋体"/>
          <w:color w:val="auto"/>
          <w:sz w:val="24"/>
          <w:szCs w:val="24"/>
          <w:highlight w:val="none"/>
        </w:rPr>
        <w:t>的有效性</w:t>
      </w:r>
      <w:r>
        <w:rPr>
          <w:rFonts w:hint="eastAsia" w:ascii="宋体" w:hAnsi="宋体" w:cs="宋体"/>
          <w:color w:val="auto"/>
          <w:sz w:val="24"/>
          <w:szCs w:val="24"/>
          <w:highlight w:val="none"/>
        </w:rPr>
        <w:t>，减少不必要的无效响应，特友情提醒注意以下几点：</w:t>
      </w:r>
    </w:p>
    <w:p>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1.请谨记</w:t>
      </w:r>
      <w:r>
        <w:rPr>
          <w:rFonts w:hint="eastAsia" w:ascii="宋体" w:hAnsi="宋体" w:cs="宋体"/>
          <w:color w:val="auto"/>
          <w:sz w:val="24"/>
          <w:szCs w:val="24"/>
          <w:highlight w:val="none"/>
          <w:lang w:eastAsia="zh-CN"/>
        </w:rPr>
        <w:t>竞争性谈判</w:t>
      </w:r>
      <w:r>
        <w:rPr>
          <w:rFonts w:hint="eastAsia" w:ascii="宋体" w:hAnsi="宋体" w:cs="宋体"/>
          <w:color w:val="auto"/>
          <w:sz w:val="24"/>
          <w:szCs w:val="24"/>
          <w:highlight w:val="none"/>
        </w:rPr>
        <w:t>文件上表述的</w:t>
      </w:r>
      <w:r>
        <w:rPr>
          <w:rFonts w:hint="eastAsia" w:ascii="宋体" w:hAnsi="宋体" w:cs="宋体"/>
          <w:b/>
          <w:color w:val="auto"/>
          <w:sz w:val="24"/>
          <w:szCs w:val="24"/>
          <w:highlight w:val="none"/>
        </w:rPr>
        <w:t>各项事宜时间节点</w:t>
      </w:r>
      <w:r>
        <w:rPr>
          <w:rFonts w:hint="eastAsia" w:ascii="宋体" w:hAnsi="宋体" w:cs="宋体"/>
          <w:color w:val="auto"/>
          <w:sz w:val="24"/>
          <w:szCs w:val="24"/>
          <w:highlight w:val="none"/>
        </w:rPr>
        <w:t>，特别是</w:t>
      </w:r>
      <w:r>
        <w:rPr>
          <w:rFonts w:hint="eastAsia" w:ascii="宋体" w:hAnsi="宋体" w:cs="宋体"/>
          <w:b/>
          <w:color w:val="auto"/>
          <w:sz w:val="24"/>
          <w:szCs w:val="24"/>
          <w:highlight w:val="none"/>
          <w:lang w:eastAsia="zh-CN"/>
        </w:rPr>
        <w:t>谈判</w:t>
      </w:r>
      <w:r>
        <w:rPr>
          <w:rFonts w:hint="eastAsia" w:ascii="宋体" w:hAnsi="宋体" w:cs="宋体"/>
          <w:b/>
          <w:color w:val="auto"/>
          <w:sz w:val="24"/>
          <w:szCs w:val="24"/>
          <w:highlight w:val="none"/>
        </w:rPr>
        <w:t>时间和地点</w:t>
      </w:r>
      <w:r>
        <w:rPr>
          <w:rFonts w:hint="eastAsia" w:ascii="宋体" w:hAnsi="宋体" w:cs="宋体"/>
          <w:color w:val="auto"/>
          <w:sz w:val="24"/>
          <w:szCs w:val="24"/>
          <w:highlight w:val="none"/>
        </w:rPr>
        <w:t>，迟到的将一律不能进入开标室。</w:t>
      </w:r>
    </w:p>
    <w:p>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谈判</w:t>
      </w:r>
      <w:r>
        <w:rPr>
          <w:rFonts w:hint="eastAsia" w:ascii="宋体" w:hAnsi="宋体" w:cs="宋体"/>
          <w:color w:val="auto"/>
          <w:sz w:val="24"/>
          <w:szCs w:val="24"/>
          <w:highlight w:val="none"/>
        </w:rPr>
        <w:t>保证金一定要从</w:t>
      </w:r>
      <w:r>
        <w:rPr>
          <w:rFonts w:hint="eastAsia" w:ascii="宋体" w:hAnsi="宋体" w:cs="宋体"/>
          <w:b/>
          <w:color w:val="auto"/>
          <w:sz w:val="24"/>
          <w:szCs w:val="24"/>
          <w:highlight w:val="none"/>
        </w:rPr>
        <w:t>供应商账户</w:t>
      </w:r>
      <w:r>
        <w:rPr>
          <w:rFonts w:hint="eastAsia" w:ascii="宋体" w:hAnsi="宋体" w:cs="宋体"/>
          <w:color w:val="auto"/>
          <w:sz w:val="24"/>
          <w:szCs w:val="24"/>
          <w:highlight w:val="none"/>
        </w:rPr>
        <w:t>按</w:t>
      </w:r>
      <w:r>
        <w:rPr>
          <w:rFonts w:hint="eastAsia" w:ascii="宋体" w:hAnsi="宋体" w:cs="宋体"/>
          <w:color w:val="auto"/>
          <w:sz w:val="24"/>
          <w:szCs w:val="24"/>
          <w:highlight w:val="none"/>
          <w:lang w:eastAsia="zh-CN"/>
        </w:rPr>
        <w:t>竞争性谈判</w:t>
      </w:r>
      <w:r>
        <w:rPr>
          <w:rFonts w:hint="eastAsia" w:ascii="宋体" w:hAnsi="宋体" w:cs="宋体"/>
          <w:color w:val="auto"/>
          <w:sz w:val="24"/>
          <w:szCs w:val="24"/>
          <w:highlight w:val="none"/>
        </w:rPr>
        <w:t>文件规定的</w:t>
      </w:r>
      <w:r>
        <w:rPr>
          <w:rFonts w:hint="eastAsia" w:ascii="宋体" w:hAnsi="宋体" w:cs="宋体"/>
          <w:b/>
          <w:color w:val="auto"/>
          <w:sz w:val="24"/>
          <w:szCs w:val="24"/>
          <w:highlight w:val="none"/>
        </w:rPr>
        <w:t>方式和时间</w:t>
      </w:r>
      <w:r>
        <w:rPr>
          <w:rFonts w:hint="eastAsia" w:ascii="宋体" w:hAnsi="宋体" w:cs="宋体"/>
          <w:color w:val="auto"/>
          <w:sz w:val="24"/>
          <w:szCs w:val="24"/>
          <w:highlight w:val="none"/>
        </w:rPr>
        <w:t>缴至</w:t>
      </w:r>
      <w:r>
        <w:rPr>
          <w:rFonts w:hint="eastAsia" w:ascii="宋体" w:hAnsi="宋体" w:cs="宋体"/>
          <w:b/>
          <w:color w:val="auto"/>
          <w:sz w:val="24"/>
          <w:szCs w:val="24"/>
          <w:highlight w:val="none"/>
        </w:rPr>
        <w:t>指定帐户</w:t>
      </w:r>
      <w:r>
        <w:rPr>
          <w:rFonts w:hint="eastAsia" w:ascii="宋体" w:hAnsi="宋体" w:cs="宋体"/>
          <w:color w:val="auto"/>
          <w:sz w:val="24"/>
          <w:szCs w:val="24"/>
          <w:highlight w:val="none"/>
        </w:rPr>
        <w:t>并到帐，拒绝以其它方式缴纳，禁止第三方代缴保证金。</w:t>
      </w:r>
    </w:p>
    <w:p>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eastAsia="zh-CN"/>
        </w:rPr>
        <w:t>谈判</w:t>
      </w:r>
      <w:r>
        <w:rPr>
          <w:rFonts w:hint="eastAsia" w:ascii="宋体" w:hAnsi="宋体" w:cs="宋体"/>
          <w:color w:val="auto"/>
          <w:sz w:val="24"/>
          <w:szCs w:val="24"/>
          <w:highlight w:val="none"/>
        </w:rPr>
        <w:t>响应文件</w:t>
      </w:r>
      <w:r>
        <w:rPr>
          <w:rFonts w:hint="eastAsia" w:ascii="宋体" w:hAnsi="宋体" w:cs="宋体"/>
          <w:b/>
          <w:color w:val="auto"/>
          <w:sz w:val="24"/>
          <w:szCs w:val="24"/>
          <w:highlight w:val="none"/>
        </w:rPr>
        <w:t>正本和副本应当密封，电子光盘</w:t>
      </w:r>
      <w:r>
        <w:rPr>
          <w:rFonts w:ascii="宋体" w:hAnsi="宋体" w:cs="宋体"/>
          <w:b/>
          <w:color w:val="auto"/>
          <w:sz w:val="24"/>
          <w:szCs w:val="24"/>
          <w:highlight w:val="none"/>
        </w:rPr>
        <w:t>应当</w:t>
      </w:r>
      <w:r>
        <w:rPr>
          <w:rFonts w:hint="eastAsia" w:ascii="宋体" w:hAnsi="宋体" w:cs="宋体"/>
          <w:b/>
          <w:color w:val="auto"/>
          <w:sz w:val="24"/>
          <w:szCs w:val="24"/>
          <w:highlight w:val="none"/>
        </w:rPr>
        <w:t>单独密封，</w:t>
      </w:r>
      <w:r>
        <w:rPr>
          <w:rFonts w:hint="eastAsia" w:ascii="宋体" w:hAnsi="宋体" w:cs="宋体"/>
          <w:color w:val="auto"/>
          <w:sz w:val="24"/>
          <w:szCs w:val="24"/>
          <w:highlight w:val="none"/>
        </w:rPr>
        <w:t>并在封袋上加盖</w:t>
      </w:r>
      <w:r>
        <w:rPr>
          <w:rFonts w:hint="eastAsia" w:ascii="宋体" w:hAnsi="宋体" w:cs="宋体"/>
          <w:b/>
          <w:color w:val="auto"/>
          <w:sz w:val="24"/>
          <w:szCs w:val="24"/>
          <w:highlight w:val="none"/>
        </w:rPr>
        <w:t>供应商公章</w:t>
      </w:r>
      <w:r>
        <w:rPr>
          <w:rFonts w:hint="eastAsia" w:ascii="宋体" w:hAnsi="宋体" w:cs="宋体"/>
          <w:color w:val="auto"/>
          <w:sz w:val="24"/>
          <w:szCs w:val="24"/>
          <w:highlight w:val="none"/>
        </w:rPr>
        <w:t>。</w:t>
      </w:r>
    </w:p>
    <w:p>
      <w:pPr>
        <w:spacing w:line="48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4.</w:t>
      </w:r>
      <w:r>
        <w:rPr>
          <w:rFonts w:hint="eastAsia"/>
          <w:color w:val="auto"/>
          <w:sz w:val="24"/>
          <w:szCs w:val="24"/>
          <w:highlight w:val="none"/>
          <w:lang w:eastAsia="zh-CN"/>
        </w:rPr>
        <w:t>谈判</w:t>
      </w:r>
      <w:r>
        <w:rPr>
          <w:rFonts w:hint="eastAsia"/>
          <w:color w:val="auto"/>
          <w:sz w:val="24"/>
          <w:szCs w:val="24"/>
          <w:highlight w:val="none"/>
        </w:rPr>
        <w:t>响应文件中的</w:t>
      </w:r>
      <w:r>
        <w:rPr>
          <w:rFonts w:hint="eastAsia" w:ascii="宋体" w:hAnsi="宋体" w:cs="宋体"/>
          <w:color w:val="auto"/>
          <w:sz w:val="24"/>
          <w:szCs w:val="24"/>
          <w:highlight w:val="none"/>
        </w:rPr>
        <w:t>证明文件及资料需提供并加盖</w:t>
      </w:r>
      <w:r>
        <w:rPr>
          <w:rFonts w:hint="eastAsia" w:ascii="宋体" w:hAnsi="宋体" w:cs="宋体"/>
          <w:b/>
          <w:color w:val="auto"/>
          <w:sz w:val="24"/>
          <w:szCs w:val="24"/>
          <w:highlight w:val="none"/>
        </w:rPr>
        <w:t>公章</w:t>
      </w:r>
      <w:r>
        <w:rPr>
          <w:rFonts w:hint="eastAsia" w:ascii="宋体" w:hAnsi="宋体" w:cs="宋体"/>
          <w:color w:val="auto"/>
          <w:sz w:val="24"/>
          <w:szCs w:val="24"/>
          <w:highlight w:val="none"/>
        </w:rPr>
        <w:t>。</w:t>
      </w:r>
    </w:p>
    <w:p>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5.因</w:t>
      </w:r>
      <w:r>
        <w:rPr>
          <w:rFonts w:hint="eastAsia" w:ascii="宋体" w:hAnsi="宋体" w:cs="宋体"/>
          <w:color w:val="auto"/>
          <w:sz w:val="24"/>
          <w:szCs w:val="24"/>
          <w:highlight w:val="none"/>
          <w:lang w:eastAsia="zh-CN"/>
        </w:rPr>
        <w:t>竞争性谈判</w:t>
      </w:r>
      <w:r>
        <w:rPr>
          <w:rFonts w:hint="eastAsia" w:ascii="宋体" w:hAnsi="宋体" w:cs="宋体"/>
          <w:color w:val="auto"/>
          <w:sz w:val="24"/>
          <w:szCs w:val="24"/>
          <w:highlight w:val="none"/>
        </w:rPr>
        <w:t>文件文字表述有限，鼓励您</w:t>
      </w:r>
      <w:r>
        <w:rPr>
          <w:rFonts w:hint="eastAsia" w:ascii="宋体" w:hAnsi="宋体" w:cs="宋体"/>
          <w:b/>
          <w:color w:val="auto"/>
          <w:sz w:val="24"/>
          <w:szCs w:val="24"/>
          <w:highlight w:val="none"/>
        </w:rPr>
        <w:t>现场踏勘</w:t>
      </w:r>
      <w:r>
        <w:rPr>
          <w:rFonts w:hint="eastAsia" w:ascii="宋体" w:hAnsi="宋体" w:cs="宋体"/>
          <w:color w:val="auto"/>
          <w:sz w:val="24"/>
          <w:szCs w:val="24"/>
          <w:highlight w:val="none"/>
        </w:rPr>
        <w:t>，可以在</w:t>
      </w:r>
      <w:r>
        <w:rPr>
          <w:rFonts w:hint="eastAsia" w:ascii="宋体" w:hAnsi="宋体" w:cs="宋体"/>
          <w:color w:val="auto"/>
          <w:sz w:val="24"/>
          <w:szCs w:val="24"/>
          <w:highlight w:val="none"/>
          <w:lang w:eastAsia="zh-CN"/>
        </w:rPr>
        <w:t>谈判</w:t>
      </w:r>
      <w:r>
        <w:rPr>
          <w:rFonts w:hint="eastAsia" w:ascii="宋体" w:hAnsi="宋体" w:cs="宋体"/>
          <w:color w:val="auto"/>
          <w:sz w:val="24"/>
          <w:szCs w:val="24"/>
          <w:highlight w:val="none"/>
        </w:rPr>
        <w:t>前充分了解现场环境、工程进度和质量要求等信息，为贵单位有针对性的制作</w:t>
      </w:r>
      <w:r>
        <w:rPr>
          <w:rFonts w:hint="eastAsia" w:ascii="宋体" w:hAnsi="宋体" w:cs="宋体"/>
          <w:color w:val="auto"/>
          <w:sz w:val="24"/>
          <w:szCs w:val="24"/>
          <w:highlight w:val="none"/>
          <w:lang w:eastAsia="zh-CN"/>
        </w:rPr>
        <w:t>谈判</w:t>
      </w:r>
      <w:r>
        <w:rPr>
          <w:rFonts w:hint="eastAsia" w:ascii="宋体" w:hAnsi="宋体" w:cs="宋体"/>
          <w:color w:val="auto"/>
          <w:sz w:val="24"/>
          <w:szCs w:val="24"/>
          <w:highlight w:val="none"/>
        </w:rPr>
        <w:t>响应文件积累充分的原始资料。</w:t>
      </w:r>
    </w:p>
    <w:p>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6.设定</w:t>
      </w:r>
      <w:r>
        <w:rPr>
          <w:rFonts w:hint="eastAsia" w:ascii="宋体" w:hAnsi="宋体" w:cs="宋体"/>
          <w:b/>
          <w:color w:val="auto"/>
          <w:sz w:val="24"/>
          <w:szCs w:val="24"/>
          <w:highlight w:val="none"/>
          <w:lang w:eastAsia="zh-CN"/>
        </w:rPr>
        <w:t>最低限价</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val="en-US" w:eastAsia="zh-CN"/>
        </w:rPr>
        <w:t>低于</w:t>
      </w:r>
      <w:r>
        <w:rPr>
          <w:rFonts w:hint="eastAsia" w:ascii="宋体" w:hAnsi="宋体" w:cs="宋体"/>
          <w:color w:val="auto"/>
          <w:sz w:val="24"/>
          <w:szCs w:val="24"/>
          <w:highlight w:val="none"/>
        </w:rPr>
        <w:t>限价一律废标。</w:t>
      </w:r>
    </w:p>
    <w:p>
      <w:pPr>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7.请精心仔细</w:t>
      </w:r>
      <w:r>
        <w:rPr>
          <w:rFonts w:hint="eastAsia" w:ascii="宋体" w:hAnsi="宋体" w:cs="宋体"/>
          <w:b/>
          <w:color w:val="auto"/>
          <w:sz w:val="24"/>
          <w:szCs w:val="24"/>
          <w:highlight w:val="none"/>
        </w:rPr>
        <w:t>审阅</w:t>
      </w:r>
      <w:r>
        <w:rPr>
          <w:rFonts w:hint="eastAsia" w:ascii="宋体" w:hAnsi="宋体" w:cs="宋体"/>
          <w:b/>
          <w:color w:val="auto"/>
          <w:sz w:val="24"/>
          <w:szCs w:val="24"/>
          <w:highlight w:val="none"/>
          <w:lang w:eastAsia="zh-CN"/>
        </w:rPr>
        <w:t>竞争性谈判</w:t>
      </w:r>
      <w:r>
        <w:rPr>
          <w:rFonts w:hint="eastAsia" w:ascii="宋体" w:hAnsi="宋体" w:cs="宋体"/>
          <w:b/>
          <w:color w:val="auto"/>
          <w:sz w:val="24"/>
          <w:szCs w:val="24"/>
          <w:highlight w:val="none"/>
        </w:rPr>
        <w:t>文件,特别是</w:t>
      </w:r>
      <w:r>
        <w:rPr>
          <w:rFonts w:ascii="宋体" w:hAnsi="宋体" w:cs="宋体"/>
          <w:b/>
          <w:color w:val="auto"/>
          <w:sz w:val="24"/>
          <w:szCs w:val="24"/>
          <w:highlight w:val="none"/>
        </w:rPr>
        <w:t>加粗部分的文</w:t>
      </w:r>
      <w:r>
        <w:rPr>
          <w:rFonts w:hint="eastAsia" w:ascii="宋体" w:hAnsi="宋体" w:cs="宋体"/>
          <w:b/>
          <w:color w:val="auto"/>
          <w:sz w:val="24"/>
          <w:szCs w:val="24"/>
          <w:highlight w:val="none"/>
        </w:rPr>
        <w:t>字</w:t>
      </w:r>
      <w:r>
        <w:rPr>
          <w:rFonts w:hint="eastAsia" w:ascii="宋体" w:hAnsi="宋体" w:cs="宋体"/>
          <w:color w:val="auto"/>
          <w:sz w:val="24"/>
          <w:szCs w:val="24"/>
          <w:highlight w:val="none"/>
        </w:rPr>
        <w:t>。如有疑问，请按</w:t>
      </w:r>
      <w:r>
        <w:rPr>
          <w:rFonts w:hint="eastAsia" w:ascii="宋体" w:hAnsi="宋体" w:cs="宋体"/>
          <w:color w:val="auto"/>
          <w:sz w:val="24"/>
          <w:szCs w:val="24"/>
          <w:highlight w:val="none"/>
          <w:lang w:eastAsia="zh-CN"/>
        </w:rPr>
        <w:t>竞争性谈判</w:t>
      </w:r>
      <w:r>
        <w:rPr>
          <w:rFonts w:hint="eastAsia" w:ascii="宋体" w:hAnsi="宋体" w:cs="宋体"/>
          <w:color w:val="auto"/>
          <w:sz w:val="24"/>
          <w:szCs w:val="24"/>
          <w:highlight w:val="none"/>
        </w:rPr>
        <w:t>文件要求进行询疑。</w:t>
      </w:r>
    </w:p>
    <w:p>
      <w:pPr>
        <w:spacing w:line="480" w:lineRule="exact"/>
        <w:ind w:firstLine="480" w:firstLineChars="200"/>
        <w:rPr>
          <w:rFonts w:hint="eastAsia" w:ascii="宋体" w:hAnsi="宋体" w:cs="宋体"/>
          <w:color w:val="auto"/>
          <w:sz w:val="24"/>
          <w:szCs w:val="24"/>
          <w:highlight w:val="none"/>
        </w:rPr>
      </w:pPr>
    </w:p>
    <w:p>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我单位</w:t>
      </w:r>
      <w:r>
        <w:rPr>
          <w:rFonts w:ascii="宋体" w:hAnsi="宋体" w:cs="宋体"/>
          <w:color w:val="auto"/>
          <w:sz w:val="24"/>
          <w:szCs w:val="24"/>
          <w:highlight w:val="none"/>
        </w:rPr>
        <w:t>十分</w:t>
      </w:r>
      <w:r>
        <w:rPr>
          <w:rFonts w:hint="eastAsia" w:ascii="宋体" w:hAnsi="宋体" w:cs="宋体"/>
          <w:color w:val="auto"/>
          <w:sz w:val="24"/>
          <w:szCs w:val="24"/>
          <w:highlight w:val="none"/>
        </w:rPr>
        <w:t>欢迎贵单位对招标采购组织工作提出宝贵意见</w:t>
      </w:r>
      <w:r>
        <w:rPr>
          <w:rFonts w:ascii="宋体" w:hAnsi="宋体" w:cs="宋体"/>
          <w:color w:val="auto"/>
          <w:sz w:val="24"/>
          <w:szCs w:val="24"/>
          <w:highlight w:val="none"/>
        </w:rPr>
        <w:t>和建议</w:t>
      </w:r>
      <w:r>
        <w:rPr>
          <w:rFonts w:hint="eastAsia" w:ascii="宋体" w:hAnsi="宋体" w:cs="宋体"/>
          <w:color w:val="auto"/>
          <w:sz w:val="24"/>
          <w:szCs w:val="24"/>
          <w:highlight w:val="none"/>
        </w:rPr>
        <w:t>。</w:t>
      </w:r>
    </w:p>
    <w:p>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最后祝您</w:t>
      </w:r>
      <w:r>
        <w:rPr>
          <w:rFonts w:hint="eastAsia" w:ascii="宋体" w:hAnsi="宋体" w:cs="宋体"/>
          <w:color w:val="auto"/>
          <w:sz w:val="24"/>
          <w:szCs w:val="24"/>
          <w:highlight w:val="none"/>
          <w:lang w:eastAsia="zh-CN"/>
        </w:rPr>
        <w:t>谈判</w:t>
      </w:r>
      <w:r>
        <w:rPr>
          <w:rFonts w:hint="eastAsia" w:ascii="宋体" w:hAnsi="宋体" w:cs="宋体"/>
          <w:color w:val="auto"/>
          <w:sz w:val="24"/>
          <w:szCs w:val="24"/>
          <w:highlight w:val="none"/>
        </w:rPr>
        <w:t>成功！</w:t>
      </w:r>
    </w:p>
    <w:p>
      <w:pPr>
        <w:rPr>
          <w:rFonts w:ascii="宋体" w:hAnsi="宋体" w:cs="宋体"/>
          <w:color w:val="auto"/>
          <w:sz w:val="24"/>
          <w:szCs w:val="24"/>
          <w:highlight w:val="none"/>
        </w:rPr>
      </w:pPr>
    </w:p>
    <w:p>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本</w:t>
      </w:r>
      <w:r>
        <w:rPr>
          <w:rFonts w:hint="eastAsia" w:ascii="宋体" w:hAnsi="宋体" w:cs="宋体"/>
          <w:bCs/>
          <w:color w:val="auto"/>
          <w:sz w:val="24"/>
          <w:highlight w:val="none"/>
          <w:lang w:eastAsia="zh-CN"/>
        </w:rPr>
        <w:t>竞争性谈判</w:t>
      </w:r>
      <w:r>
        <w:rPr>
          <w:rFonts w:hint="eastAsia" w:ascii="宋体" w:hAnsi="宋体" w:cs="宋体"/>
          <w:bCs/>
          <w:color w:val="auto"/>
          <w:sz w:val="24"/>
          <w:highlight w:val="none"/>
        </w:rPr>
        <w:t>文件的最终解释权归</w:t>
      </w:r>
      <w:r>
        <w:rPr>
          <w:rFonts w:hint="eastAsia" w:ascii="宋体" w:hAnsi="宋体" w:cs="宋体"/>
          <w:bCs/>
          <w:color w:val="auto"/>
          <w:sz w:val="24"/>
          <w:highlight w:val="none"/>
          <w:lang w:eastAsia="zh-CN"/>
        </w:rPr>
        <w:t>江苏尚阳工程管理有限公司</w:t>
      </w:r>
      <w:r>
        <w:rPr>
          <w:rFonts w:hint="eastAsia" w:ascii="宋体" w:hAnsi="宋体" w:cs="宋体"/>
          <w:bCs/>
          <w:color w:val="auto"/>
          <w:sz w:val="24"/>
          <w:highlight w:val="none"/>
        </w:rPr>
        <w:t>所有。</w:t>
      </w:r>
    </w:p>
    <w:p>
      <w:pPr>
        <w:widowControl/>
        <w:jc w:val="center"/>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lang w:eastAsia="zh-CN"/>
        </w:rPr>
        <w:t>（</w:t>
      </w:r>
      <w:r>
        <w:rPr>
          <w:rFonts w:hint="eastAsia" w:ascii="宋体" w:hAnsi="宋体" w:cs="宋体"/>
          <w:b/>
          <w:color w:val="auto"/>
          <w:sz w:val="32"/>
          <w:highlight w:val="none"/>
        </w:rPr>
        <w:t>全文完</w:t>
      </w:r>
      <w:r>
        <w:rPr>
          <w:rFonts w:hint="eastAsia" w:ascii="宋体" w:hAnsi="宋体" w:cs="宋体"/>
          <w:b/>
          <w:color w:val="auto"/>
          <w:sz w:val="30"/>
          <w:szCs w:val="30"/>
          <w:highlight w:val="none"/>
          <w:lang w:eastAsia="zh-CN"/>
        </w:rPr>
        <w:t>）</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xml:space="preserve">第 </w:t>
                          </w:r>
                          <w:r>
                            <w:rPr>
                              <w:rFonts w:hint="eastAsia" w:asciiTheme="minorEastAsia" w:hAnsiTheme="minorEastAsia" w:eastAsiaTheme="minorEastAsia" w:cstheme="minorEastAsia"/>
                              <w:lang w:eastAsia="zh-CN"/>
                            </w:rPr>
                            <w:fldChar w:fldCharType="begin"/>
                          </w:r>
                          <w:r>
                            <w:rPr>
                              <w:rFonts w:hint="eastAsia" w:asciiTheme="minorEastAsia" w:hAnsiTheme="minorEastAsia" w:eastAsiaTheme="minorEastAsia" w:cstheme="minorEastAsia"/>
                              <w:lang w:eastAsia="zh-CN"/>
                            </w:rPr>
                            <w:instrText xml:space="preserve"> PAGE  \* MERGEFORMAT </w:instrText>
                          </w:r>
                          <w:r>
                            <w:rPr>
                              <w:rFonts w:hint="eastAsia" w:asciiTheme="minorEastAsia" w:hAnsiTheme="minorEastAsia" w:eastAsiaTheme="minorEastAsia" w:cstheme="minorEastAsia"/>
                              <w:lang w:eastAsia="zh-CN"/>
                            </w:rPr>
                            <w:fldChar w:fldCharType="separate"/>
                          </w:r>
                          <w:r>
                            <w:rPr>
                              <w:rFonts w:hint="eastAsia" w:asciiTheme="minorEastAsia" w:hAnsiTheme="minorEastAsia" w:eastAsiaTheme="minorEastAsia" w:cstheme="minorEastAsia"/>
                              <w:lang w:eastAsia="zh-CN"/>
                            </w:rPr>
                            <w:t>1</w:t>
                          </w:r>
                          <w:r>
                            <w:rPr>
                              <w:rFonts w:hint="eastAsia" w:asciiTheme="minorEastAsia" w:hAnsiTheme="minorEastAsia" w:eastAsiaTheme="minorEastAsia" w:cstheme="minorEastAsia"/>
                              <w:lang w:eastAsia="zh-CN"/>
                            </w:rPr>
                            <w:fldChar w:fldCharType="end"/>
                          </w:r>
                          <w:r>
                            <w:rPr>
                              <w:rFonts w:hint="eastAsia" w:asciiTheme="minorEastAsia" w:hAnsiTheme="minorEastAsia" w:eastAsiaTheme="minorEastAsia" w:cstheme="minorEastAsia"/>
                              <w:lang w:eastAsia="zh-CN"/>
                            </w:rPr>
                            <w:t xml:space="preserve"> 页 共 </w:t>
                          </w:r>
                          <w:r>
                            <w:rPr>
                              <w:rFonts w:hint="eastAsia" w:asciiTheme="minorEastAsia" w:hAnsiTheme="minorEastAsia" w:eastAsiaTheme="minorEastAsia" w:cstheme="minorEastAsia"/>
                              <w:lang w:eastAsia="zh-CN"/>
                            </w:rPr>
                            <w:fldChar w:fldCharType="begin"/>
                          </w:r>
                          <w:r>
                            <w:rPr>
                              <w:rFonts w:hint="eastAsia" w:asciiTheme="minorEastAsia" w:hAnsiTheme="minorEastAsia" w:eastAsiaTheme="minorEastAsia" w:cstheme="minorEastAsia"/>
                              <w:lang w:eastAsia="zh-CN"/>
                            </w:rPr>
                            <w:instrText xml:space="preserve"> NUMPAGES  \* MERGEFORMAT </w:instrText>
                          </w:r>
                          <w:r>
                            <w:rPr>
                              <w:rFonts w:hint="eastAsia" w:asciiTheme="minorEastAsia" w:hAnsiTheme="minorEastAsia" w:eastAsiaTheme="minorEastAsia" w:cstheme="minorEastAsia"/>
                              <w:lang w:eastAsia="zh-CN"/>
                            </w:rPr>
                            <w:fldChar w:fldCharType="separate"/>
                          </w:r>
                          <w:r>
                            <w:rPr>
                              <w:rFonts w:hint="eastAsia" w:asciiTheme="minorEastAsia" w:hAnsiTheme="minorEastAsia" w:eastAsiaTheme="minorEastAsia" w:cstheme="minorEastAsia"/>
                              <w:lang w:eastAsia="zh-CN"/>
                            </w:rPr>
                            <w:t>30</w:t>
                          </w:r>
                          <w:r>
                            <w:rPr>
                              <w:rFonts w:hint="eastAsia" w:asciiTheme="minorEastAsia" w:hAnsiTheme="minorEastAsia" w:eastAsiaTheme="minorEastAsia" w:cstheme="minorEastAsia"/>
                              <w:lang w:eastAsia="zh-CN"/>
                            </w:rPr>
                            <w:fldChar w:fldCharType="end"/>
                          </w:r>
                          <w:r>
                            <w:rPr>
                              <w:rFonts w:hint="eastAsia" w:asciiTheme="minorEastAsia" w:hAnsiTheme="minorEastAsia" w:eastAsiaTheme="minorEastAsia" w:cstheme="minor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xml:space="preserve">第 </w:t>
                    </w:r>
                    <w:r>
                      <w:rPr>
                        <w:rFonts w:hint="eastAsia" w:asciiTheme="minorEastAsia" w:hAnsiTheme="minorEastAsia" w:eastAsiaTheme="minorEastAsia" w:cstheme="minorEastAsia"/>
                        <w:lang w:eastAsia="zh-CN"/>
                      </w:rPr>
                      <w:fldChar w:fldCharType="begin"/>
                    </w:r>
                    <w:r>
                      <w:rPr>
                        <w:rFonts w:hint="eastAsia" w:asciiTheme="minorEastAsia" w:hAnsiTheme="minorEastAsia" w:eastAsiaTheme="minorEastAsia" w:cstheme="minorEastAsia"/>
                        <w:lang w:eastAsia="zh-CN"/>
                      </w:rPr>
                      <w:instrText xml:space="preserve"> PAGE  \* MERGEFORMAT </w:instrText>
                    </w:r>
                    <w:r>
                      <w:rPr>
                        <w:rFonts w:hint="eastAsia" w:asciiTheme="minorEastAsia" w:hAnsiTheme="minorEastAsia" w:eastAsiaTheme="minorEastAsia" w:cstheme="minorEastAsia"/>
                        <w:lang w:eastAsia="zh-CN"/>
                      </w:rPr>
                      <w:fldChar w:fldCharType="separate"/>
                    </w:r>
                    <w:r>
                      <w:rPr>
                        <w:rFonts w:hint="eastAsia" w:asciiTheme="minorEastAsia" w:hAnsiTheme="minorEastAsia" w:eastAsiaTheme="minorEastAsia" w:cstheme="minorEastAsia"/>
                        <w:lang w:eastAsia="zh-CN"/>
                      </w:rPr>
                      <w:t>1</w:t>
                    </w:r>
                    <w:r>
                      <w:rPr>
                        <w:rFonts w:hint="eastAsia" w:asciiTheme="minorEastAsia" w:hAnsiTheme="minorEastAsia" w:eastAsiaTheme="minorEastAsia" w:cstheme="minorEastAsia"/>
                        <w:lang w:eastAsia="zh-CN"/>
                      </w:rPr>
                      <w:fldChar w:fldCharType="end"/>
                    </w:r>
                    <w:r>
                      <w:rPr>
                        <w:rFonts w:hint="eastAsia" w:asciiTheme="minorEastAsia" w:hAnsiTheme="minorEastAsia" w:eastAsiaTheme="minorEastAsia" w:cstheme="minorEastAsia"/>
                        <w:lang w:eastAsia="zh-CN"/>
                      </w:rPr>
                      <w:t xml:space="preserve"> 页 共 </w:t>
                    </w:r>
                    <w:r>
                      <w:rPr>
                        <w:rFonts w:hint="eastAsia" w:asciiTheme="minorEastAsia" w:hAnsiTheme="minorEastAsia" w:eastAsiaTheme="minorEastAsia" w:cstheme="minorEastAsia"/>
                        <w:lang w:eastAsia="zh-CN"/>
                      </w:rPr>
                      <w:fldChar w:fldCharType="begin"/>
                    </w:r>
                    <w:r>
                      <w:rPr>
                        <w:rFonts w:hint="eastAsia" w:asciiTheme="minorEastAsia" w:hAnsiTheme="minorEastAsia" w:eastAsiaTheme="minorEastAsia" w:cstheme="minorEastAsia"/>
                        <w:lang w:eastAsia="zh-CN"/>
                      </w:rPr>
                      <w:instrText xml:space="preserve"> NUMPAGES  \* MERGEFORMAT </w:instrText>
                    </w:r>
                    <w:r>
                      <w:rPr>
                        <w:rFonts w:hint="eastAsia" w:asciiTheme="minorEastAsia" w:hAnsiTheme="minorEastAsia" w:eastAsiaTheme="minorEastAsia" w:cstheme="minorEastAsia"/>
                        <w:lang w:eastAsia="zh-CN"/>
                      </w:rPr>
                      <w:fldChar w:fldCharType="separate"/>
                    </w:r>
                    <w:r>
                      <w:rPr>
                        <w:rFonts w:hint="eastAsia" w:asciiTheme="minorEastAsia" w:hAnsiTheme="minorEastAsia" w:eastAsiaTheme="minorEastAsia" w:cstheme="minorEastAsia"/>
                        <w:lang w:eastAsia="zh-CN"/>
                      </w:rPr>
                      <w:t>30</w:t>
                    </w:r>
                    <w:r>
                      <w:rPr>
                        <w:rFonts w:hint="eastAsia" w:asciiTheme="minorEastAsia" w:hAnsiTheme="minorEastAsia" w:eastAsiaTheme="minorEastAsia" w:cstheme="minorEastAsia"/>
                        <w:lang w:eastAsia="zh-CN"/>
                      </w:rPr>
                      <w:fldChar w:fldCharType="end"/>
                    </w:r>
                    <w:r>
                      <w:rPr>
                        <w:rFonts w:hint="eastAsia" w:asciiTheme="minorEastAsia" w:hAnsiTheme="minorEastAsia" w:eastAsiaTheme="minorEastAsia" w:cstheme="minor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8306"/>
        <w:tab w:val="clear" w:pos="8307"/>
      </w:tabs>
      <w:jc w:val="center"/>
      <w:rPr>
        <w:rFonts w:ascii="楷体_GB2312" w:hAnsi="楷体_GB2312"/>
      </w:rPr>
    </w:pPr>
    <w:r>
      <w:rPr>
        <w:rFonts w:hint="eastAsia" w:ascii="仿宋_GB2312" w:hAnsi="宋体" w:eastAsia="仿宋_GB2312"/>
        <w:szCs w:val="21"/>
      </w:rPr>
      <w:t xml:space="preserve">第 </w:t>
    </w:r>
    <w:r>
      <w:rPr>
        <w:rFonts w:hint="eastAsia" w:ascii="仿宋_GB2312" w:hAnsi="宋体" w:eastAsia="仿宋_GB2312"/>
        <w:szCs w:val="21"/>
      </w:rPr>
      <w:fldChar w:fldCharType="begin"/>
    </w:r>
    <w:r>
      <w:rPr>
        <w:rFonts w:hint="eastAsia" w:ascii="仿宋_GB2312" w:hAnsi="宋体" w:eastAsia="仿宋_GB2312"/>
        <w:szCs w:val="21"/>
      </w:rPr>
      <w:instrText xml:space="preserve"> PAGE </w:instrText>
    </w:r>
    <w:r>
      <w:rPr>
        <w:rFonts w:hint="eastAsia" w:ascii="仿宋_GB2312" w:hAnsi="宋体" w:eastAsia="仿宋_GB2312"/>
        <w:szCs w:val="21"/>
      </w:rPr>
      <w:fldChar w:fldCharType="separate"/>
    </w:r>
    <w:r>
      <w:rPr>
        <w:rFonts w:ascii="仿宋_GB2312" w:hAnsi="宋体" w:eastAsia="仿宋_GB2312"/>
        <w:szCs w:val="21"/>
      </w:rPr>
      <w:t>13</w:t>
    </w:r>
    <w:r>
      <w:rPr>
        <w:rFonts w:hint="eastAsia" w:ascii="仿宋_GB2312" w:hAnsi="宋体" w:eastAsia="仿宋_GB2312"/>
        <w:szCs w:val="21"/>
      </w:rPr>
      <w:fldChar w:fldCharType="end"/>
    </w:r>
    <w:r>
      <w:rPr>
        <w:rFonts w:hint="eastAsia" w:ascii="仿宋_GB2312" w:hAnsi="宋体" w:eastAsia="仿宋_GB2312"/>
        <w:szCs w:val="21"/>
      </w:rPr>
      <w:t xml:space="preserve"> 页 共 </w:t>
    </w:r>
    <w:r>
      <w:rPr>
        <w:rFonts w:hint="eastAsia" w:ascii="仿宋_GB2312" w:hAnsi="宋体" w:eastAsia="仿宋_GB2312"/>
        <w:szCs w:val="21"/>
      </w:rPr>
      <w:fldChar w:fldCharType="begin"/>
    </w:r>
    <w:r>
      <w:rPr>
        <w:rFonts w:hint="eastAsia" w:ascii="仿宋_GB2312" w:hAnsi="宋体" w:eastAsia="仿宋_GB2312"/>
        <w:szCs w:val="21"/>
      </w:rPr>
      <w:instrText xml:space="preserve"> NUMPAGES </w:instrText>
    </w:r>
    <w:r>
      <w:rPr>
        <w:rFonts w:hint="eastAsia" w:ascii="仿宋_GB2312" w:hAnsi="宋体" w:eastAsia="仿宋_GB2312"/>
        <w:szCs w:val="21"/>
      </w:rPr>
      <w:fldChar w:fldCharType="separate"/>
    </w:r>
    <w:r>
      <w:rPr>
        <w:rFonts w:ascii="仿宋_GB2312" w:hAnsi="宋体" w:eastAsia="仿宋_GB2312"/>
        <w:szCs w:val="21"/>
      </w:rPr>
      <w:t>32</w:t>
    </w:r>
    <w:r>
      <w:rPr>
        <w:rFonts w:hint="eastAsia" w:ascii="仿宋_GB2312" w:hAnsi="宋体" w:eastAsia="仿宋_GB2312"/>
        <w:szCs w:val="21"/>
      </w:rPr>
      <w:fldChar w:fldCharType="end"/>
    </w:r>
    <w:r>
      <w:rPr>
        <w:rFonts w:hint="eastAsia" w:ascii="仿宋_GB2312" w:hAnsi="宋体" w:eastAsia="仿宋_GB2312"/>
        <w:szCs w:val="21"/>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rPr>
        <w:rFonts w:ascii="仿宋_GB2312" w:hAnsi="宋体"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30</w:t>
                    </w:r>
                    <w:r>
                      <w:rPr>
                        <w:rFonts w:hint="eastAsia"/>
                        <w:lang w:eastAsia="zh-CN"/>
                      </w:rPr>
                      <w:fldChar w:fldCharType="end"/>
                    </w:r>
                    <w:r>
                      <w:rPr>
                        <w:rFonts w:hint="eastAsia"/>
                        <w:lang w:eastAsia="zh-CN"/>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rPr>
        <w:rFonts w:ascii="仿宋_GB2312" w:hAnsi="宋体"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30</w:t>
                    </w:r>
                    <w:r>
                      <w:rPr>
                        <w:rFonts w:hint="eastAsia"/>
                        <w:lang w:eastAsia="zh-CN"/>
                      </w:rPr>
                      <w:fldChar w:fldCharType="end"/>
                    </w:r>
                    <w:r>
                      <w:rPr>
                        <w:rFonts w:hint="eastAsia"/>
                        <w:lang w:eastAsia="zh-CN"/>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rPr>
        <w:rFonts w:ascii="仿宋_GB2312" w:hAnsi="宋体"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30</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p>
    <w:pPr>
      <w:pStyle w:val="9"/>
    </w:pPr>
    <w:r>
      <w:rPr>
        <w:sz w:val="18"/>
      </w:rPr>
      <w:drawing>
        <wp:anchor distT="0" distB="0" distL="114300" distR="114300" simplePos="0" relativeHeight="251666432" behindDoc="1" locked="0" layoutInCell="1" allowOverlap="1">
          <wp:simplePos x="0" y="0"/>
          <wp:positionH relativeFrom="margin">
            <wp:align>center</wp:align>
          </wp:positionH>
          <wp:positionV relativeFrom="margin">
            <wp:align>center</wp:align>
          </wp:positionV>
          <wp:extent cx="5274310" cy="5873750"/>
          <wp:effectExtent l="0" t="0" r="2540" b="12700"/>
          <wp:wrapNone/>
          <wp:docPr id="10" name="WordPictureWatermark2115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PictureWatermark21156" descr="1"/>
                  <pic:cNvPicPr>
                    <a:picLocks noChangeAspect="1"/>
                  </pic:cNvPicPr>
                </pic:nvPicPr>
                <pic:blipFill>
                  <a:blip r:embed="rId1">
                    <a:lum bright="69998" contrast="-70001"/>
                  </a:blip>
                  <a:stretch>
                    <a:fillRect/>
                  </a:stretch>
                </pic:blipFill>
                <pic:spPr>
                  <a:xfrm>
                    <a:off x="0" y="0"/>
                    <a:ext cx="5274310" cy="5873750"/>
                  </a:xfrm>
                  <a:prstGeom prst="rect">
                    <a:avLst/>
                  </a:prstGeom>
                  <a:noFill/>
                  <a:ln>
                    <a:noFill/>
                  </a:ln>
                </pic:spPr>
              </pic:pic>
            </a:graphicData>
          </a:graphic>
        </wp:anchor>
      </w:drawing>
    </w:r>
    <w:r>
      <w:rPr>
        <w:rFonts w:hint="eastAsia" w:ascii="宋体" w:hAnsi="宋体" w:cs="宋体"/>
        <w:sz w:val="18"/>
        <w:szCs w:val="18"/>
        <w:lang w:val="en-US" w:eastAsia="zh-CN"/>
      </w:rPr>
      <w:t xml:space="preserve">                                                      </w:t>
    </w:r>
    <w:r>
      <w:rPr>
        <w:rFonts w:hint="eastAsia" w:ascii="宋体" w:hAnsi="宋体" w:cs="宋体"/>
        <w:sz w:val="18"/>
        <w:szCs w:val="18"/>
        <w:lang w:eastAsia="zh-CN"/>
      </w:rPr>
      <w:t>江苏尚阳工程管理有限公司竞争性谈判文件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p>
    <w:pPr>
      <w:pStyle w:val="9"/>
    </w:pPr>
    <w:r>
      <w:rPr>
        <w:sz w:val="18"/>
      </w:rPr>
      <w:drawing>
        <wp:anchor distT="0" distB="0" distL="114300" distR="114300" simplePos="0" relativeHeight="251667456" behindDoc="1" locked="0" layoutInCell="1" allowOverlap="1">
          <wp:simplePos x="0" y="0"/>
          <wp:positionH relativeFrom="margin">
            <wp:align>center</wp:align>
          </wp:positionH>
          <wp:positionV relativeFrom="margin">
            <wp:align>center</wp:align>
          </wp:positionV>
          <wp:extent cx="5274310" cy="5873750"/>
          <wp:effectExtent l="0" t="0" r="2540" b="12700"/>
          <wp:wrapNone/>
          <wp:docPr id="11" name="WordPictureWatermark2115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PictureWatermark21156" descr="1"/>
                  <pic:cNvPicPr>
                    <a:picLocks noChangeAspect="1"/>
                  </pic:cNvPicPr>
                </pic:nvPicPr>
                <pic:blipFill>
                  <a:blip r:embed="rId1">
                    <a:lum bright="69998" contrast="-70001"/>
                  </a:blip>
                  <a:stretch>
                    <a:fillRect/>
                  </a:stretch>
                </pic:blipFill>
                <pic:spPr>
                  <a:xfrm>
                    <a:off x="0" y="0"/>
                    <a:ext cx="5274310" cy="5873750"/>
                  </a:xfrm>
                  <a:prstGeom prst="rect">
                    <a:avLst/>
                  </a:prstGeom>
                  <a:noFill/>
                  <a:ln>
                    <a:noFill/>
                  </a:ln>
                </pic:spPr>
              </pic:pic>
            </a:graphicData>
          </a:graphic>
        </wp:anchor>
      </w:drawing>
    </w:r>
    <w:r>
      <w:rPr>
        <w:rFonts w:hint="eastAsia" w:ascii="宋体" w:hAnsi="宋体" w:cs="宋体"/>
        <w:sz w:val="18"/>
        <w:szCs w:val="18"/>
        <w:lang w:val="en-US" w:eastAsia="zh-CN"/>
      </w:rPr>
      <w:t xml:space="preserve">                                                      </w:t>
    </w:r>
    <w:r>
      <w:rPr>
        <w:rFonts w:hint="eastAsia" w:ascii="宋体" w:hAnsi="宋体" w:cs="宋体"/>
        <w:sz w:val="18"/>
        <w:szCs w:val="18"/>
        <w:lang w:eastAsia="zh-CN"/>
      </w:rPr>
      <w:t>江苏尚阳工程管理有限公司竞争性谈判文件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94BFDE"/>
    <w:multiLevelType w:val="singleLevel"/>
    <w:tmpl w:val="6494BFDE"/>
    <w:lvl w:ilvl="0" w:tentative="0">
      <w:start w:val="5"/>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wN2JiNmI5YzA2ZTJjM2MwOGIyMGExOTQzNWUxZGYifQ=="/>
  </w:docVars>
  <w:rsids>
    <w:rsidRoot w:val="41894BD4"/>
    <w:rsid w:val="01FE5B6B"/>
    <w:rsid w:val="02784190"/>
    <w:rsid w:val="030634BD"/>
    <w:rsid w:val="04573D11"/>
    <w:rsid w:val="060A55BB"/>
    <w:rsid w:val="06135E8F"/>
    <w:rsid w:val="065A296D"/>
    <w:rsid w:val="070C42A8"/>
    <w:rsid w:val="08073296"/>
    <w:rsid w:val="08442A7A"/>
    <w:rsid w:val="08840BA4"/>
    <w:rsid w:val="089F029F"/>
    <w:rsid w:val="0917644A"/>
    <w:rsid w:val="09190442"/>
    <w:rsid w:val="098C0586"/>
    <w:rsid w:val="0A310F4E"/>
    <w:rsid w:val="0DEA5B25"/>
    <w:rsid w:val="0F856435"/>
    <w:rsid w:val="11B933BC"/>
    <w:rsid w:val="12661633"/>
    <w:rsid w:val="129456CB"/>
    <w:rsid w:val="12D00772"/>
    <w:rsid w:val="13DD0205"/>
    <w:rsid w:val="157C54AE"/>
    <w:rsid w:val="15AA4FDA"/>
    <w:rsid w:val="17184B22"/>
    <w:rsid w:val="173F55C8"/>
    <w:rsid w:val="189063F1"/>
    <w:rsid w:val="199F3089"/>
    <w:rsid w:val="19DF25B4"/>
    <w:rsid w:val="19FF0227"/>
    <w:rsid w:val="1F7C34DD"/>
    <w:rsid w:val="1FEB1FD2"/>
    <w:rsid w:val="20541EB4"/>
    <w:rsid w:val="206C3625"/>
    <w:rsid w:val="21FC49C9"/>
    <w:rsid w:val="2218501A"/>
    <w:rsid w:val="24C02A8C"/>
    <w:rsid w:val="270E5DF2"/>
    <w:rsid w:val="27DA0163"/>
    <w:rsid w:val="28242D82"/>
    <w:rsid w:val="29472F77"/>
    <w:rsid w:val="2AD24E99"/>
    <w:rsid w:val="2BCA4992"/>
    <w:rsid w:val="2C26516F"/>
    <w:rsid w:val="2DB82ADA"/>
    <w:rsid w:val="2E9F2106"/>
    <w:rsid w:val="2FC75471"/>
    <w:rsid w:val="31C7551E"/>
    <w:rsid w:val="33A17275"/>
    <w:rsid w:val="366250F7"/>
    <w:rsid w:val="36BD1572"/>
    <w:rsid w:val="375436D0"/>
    <w:rsid w:val="37AD4689"/>
    <w:rsid w:val="3A0B5E8B"/>
    <w:rsid w:val="3A987192"/>
    <w:rsid w:val="3C296894"/>
    <w:rsid w:val="3D332B1F"/>
    <w:rsid w:val="3D6011C1"/>
    <w:rsid w:val="3D60217E"/>
    <w:rsid w:val="3E336DCA"/>
    <w:rsid w:val="3FE62C2A"/>
    <w:rsid w:val="40A82892"/>
    <w:rsid w:val="40E6422E"/>
    <w:rsid w:val="413F7265"/>
    <w:rsid w:val="41894BD4"/>
    <w:rsid w:val="43021E98"/>
    <w:rsid w:val="43887E77"/>
    <w:rsid w:val="43BD736C"/>
    <w:rsid w:val="43FE06BE"/>
    <w:rsid w:val="44F557CA"/>
    <w:rsid w:val="45CC2FFC"/>
    <w:rsid w:val="47055A52"/>
    <w:rsid w:val="47587EC6"/>
    <w:rsid w:val="4839732B"/>
    <w:rsid w:val="484473F7"/>
    <w:rsid w:val="495B7054"/>
    <w:rsid w:val="4990617C"/>
    <w:rsid w:val="4BBA2570"/>
    <w:rsid w:val="4CA86CE8"/>
    <w:rsid w:val="4CFE61A4"/>
    <w:rsid w:val="4D043CAC"/>
    <w:rsid w:val="4DD21CD8"/>
    <w:rsid w:val="4F47095D"/>
    <w:rsid w:val="521F5D66"/>
    <w:rsid w:val="53823654"/>
    <w:rsid w:val="5399686E"/>
    <w:rsid w:val="54584533"/>
    <w:rsid w:val="54A101FB"/>
    <w:rsid w:val="54AC2921"/>
    <w:rsid w:val="55AB06CF"/>
    <w:rsid w:val="562C33EA"/>
    <w:rsid w:val="571238AB"/>
    <w:rsid w:val="58132365"/>
    <w:rsid w:val="5A504AD9"/>
    <w:rsid w:val="5F4F2FEA"/>
    <w:rsid w:val="61AB034A"/>
    <w:rsid w:val="62746851"/>
    <w:rsid w:val="63237935"/>
    <w:rsid w:val="64FE0615"/>
    <w:rsid w:val="651833B8"/>
    <w:rsid w:val="65871EF3"/>
    <w:rsid w:val="6599757D"/>
    <w:rsid w:val="65BD752B"/>
    <w:rsid w:val="660834D7"/>
    <w:rsid w:val="680C2CF8"/>
    <w:rsid w:val="690C6515"/>
    <w:rsid w:val="69447104"/>
    <w:rsid w:val="697405CC"/>
    <w:rsid w:val="6AA1152B"/>
    <w:rsid w:val="6AD301B0"/>
    <w:rsid w:val="6BD37D5E"/>
    <w:rsid w:val="6C262399"/>
    <w:rsid w:val="6D5A25EC"/>
    <w:rsid w:val="6E1F5C10"/>
    <w:rsid w:val="71546771"/>
    <w:rsid w:val="736B1B84"/>
    <w:rsid w:val="736C4651"/>
    <w:rsid w:val="741C3E8C"/>
    <w:rsid w:val="79157A6A"/>
    <w:rsid w:val="7A084F9B"/>
    <w:rsid w:val="7B5F5634"/>
    <w:rsid w:val="7B8F4C4D"/>
    <w:rsid w:val="7D434449"/>
    <w:rsid w:val="7EBD61D5"/>
    <w:rsid w:val="7F597E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next w:val="1"/>
    <w:qFormat/>
    <w:uiPriority w:val="0"/>
    <w:pPr>
      <w:keepNext/>
      <w:jc w:val="center"/>
      <w:outlineLvl w:val="0"/>
    </w:pPr>
    <w:rPr>
      <w:rFonts w:ascii="黑体" w:hAnsi="Times New Roman" w:eastAsia="黑体" w:cs="Times New Roman"/>
      <w:kern w:val="2"/>
      <w:sz w:val="52"/>
      <w:szCs w:val="24"/>
      <w:lang w:val="en-US" w:eastAsia="zh-CN" w:bidi="ar-SA"/>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Indent"/>
    <w:basedOn w:val="1"/>
    <w:next w:val="1"/>
    <w:qFormat/>
    <w:uiPriority w:val="0"/>
    <w:pPr>
      <w:ind w:firstLine="645"/>
    </w:pPr>
    <w:rPr>
      <w:rFonts w:ascii="楷体_GB2312" w:eastAsia="楷体_GB2312"/>
      <w:kern w:val="0"/>
      <w:sz w:val="32"/>
      <w:szCs w:val="20"/>
    </w:rPr>
  </w:style>
  <w:style w:type="paragraph" w:styleId="4">
    <w:name w:val="Normal Indent"/>
    <w:basedOn w:val="1"/>
    <w:next w:val="1"/>
    <w:qFormat/>
    <w:uiPriority w:val="0"/>
    <w:pPr>
      <w:autoSpaceDE w:val="0"/>
      <w:autoSpaceDN w:val="0"/>
      <w:adjustRightInd w:val="0"/>
      <w:ind w:firstLine="420"/>
    </w:pPr>
    <w:rPr>
      <w:rFonts w:ascii="宋体"/>
      <w:sz w:val="24"/>
    </w:rPr>
  </w:style>
  <w:style w:type="paragraph" w:styleId="5">
    <w:name w:val="Body Text"/>
    <w:basedOn w:val="1"/>
    <w:next w:val="1"/>
    <w:qFormat/>
    <w:uiPriority w:val="0"/>
    <w:pPr>
      <w:ind w:left="558"/>
    </w:pPr>
    <w:rPr>
      <w:szCs w:val="21"/>
    </w:rPr>
  </w:style>
  <w:style w:type="paragraph" w:styleId="6">
    <w:name w:val="Plain Text"/>
    <w:basedOn w:val="1"/>
    <w:next w:val="4"/>
    <w:qFormat/>
    <w:uiPriority w:val="99"/>
    <w:rPr>
      <w:rFonts w:ascii="宋体" w:hAnsi="宋体" w:eastAsiaTheme="minorEastAsia" w:cstheme="minorBidi"/>
      <w:sz w:val="26"/>
      <w:szCs w:val="22"/>
    </w:rPr>
  </w:style>
  <w:style w:type="paragraph" w:styleId="7">
    <w:name w:val="footer"/>
    <w:basedOn w:val="1"/>
    <w:qFormat/>
    <w:uiPriority w:val="0"/>
    <w:pPr>
      <w:tabs>
        <w:tab w:val="center" w:pos="4153"/>
        <w:tab w:val="right" w:pos="8307"/>
      </w:tabs>
      <w:snapToGrid w:val="0"/>
      <w:jc w:val="left"/>
    </w:pPr>
    <w:rPr>
      <w:rFonts w:asciiTheme="minorHAnsi" w:hAnsiTheme="minorHAnsi" w:cstheme="minorBidi"/>
      <w:sz w:val="18"/>
      <w:szCs w:val="22"/>
    </w:rPr>
  </w:style>
  <w:style w:type="paragraph" w:styleId="8">
    <w:name w:val="envelope return"/>
    <w:basedOn w:val="1"/>
    <w:qFormat/>
    <w:uiPriority w:val="0"/>
    <w:pPr>
      <w:snapToGrid w:val="0"/>
    </w:pPr>
    <w:rPr>
      <w:rFonts w:ascii="Arial" w:hAnsi="Arial"/>
    </w:rPr>
  </w:style>
  <w:style w:type="paragraph" w:styleId="9">
    <w:name w:val="header"/>
    <w:basedOn w:val="1"/>
    <w:qFormat/>
    <w:uiPriority w:val="0"/>
    <w:pPr>
      <w:pBdr>
        <w:bottom w:val="single" w:color="auto" w:sz="6" w:space="1"/>
      </w:pBdr>
      <w:tabs>
        <w:tab w:val="center" w:pos="4153"/>
        <w:tab w:val="right" w:pos="8307"/>
      </w:tabs>
      <w:snapToGrid w:val="0"/>
      <w:jc w:val="center"/>
    </w:pPr>
    <w:rPr>
      <w:sz w:val="18"/>
    </w:rPr>
  </w:style>
  <w:style w:type="paragraph" w:styleId="10">
    <w:name w:val="toc 4"/>
    <w:basedOn w:val="1"/>
    <w:next w:val="1"/>
    <w:qFormat/>
    <w:uiPriority w:val="0"/>
    <w:pPr>
      <w:ind w:left="1260"/>
    </w:p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4">
    <w:name w:val="批注主题 Char"/>
    <w:qFormat/>
    <w:uiPriority w:val="99"/>
    <w:rPr>
      <w:rFonts w:eastAsia="宋体"/>
      <w:b/>
      <w:bCs/>
    </w:rPr>
  </w:style>
  <w:style w:type="paragraph" w:styleId="15">
    <w:name w:val="List Paragraph"/>
    <w:basedOn w:val="1"/>
    <w:qFormat/>
    <w:uiPriority w:val="34"/>
    <w:pPr>
      <w:ind w:firstLine="420" w:firstLineChars="200"/>
    </w:pPr>
    <w:rPr>
      <w:rFonts w:ascii="Calibri" w:hAnsi="Calibri"/>
      <w:szCs w:val="22"/>
    </w:rPr>
  </w:style>
  <w:style w:type="paragraph" w:customStyle="1" w:styleId="16">
    <w:name w:val="Í¼±íÕýÎÄ"/>
    <w:basedOn w:val="1"/>
    <w:next w:val="4"/>
    <w:qFormat/>
    <w:uiPriority w:val="0"/>
    <w:pPr>
      <w:ind w:firstLine="420" w:firstLineChars="200"/>
    </w:pPr>
    <w:rPr>
      <w:sz w:val="24"/>
    </w:rPr>
  </w:style>
  <w:style w:type="paragraph" w:customStyle="1" w:styleId="17">
    <w:name w:val="纯文本1"/>
    <w:next w:val="10"/>
    <w:qFormat/>
    <w:uiPriority w:val="0"/>
    <w:pPr>
      <w:widowControl w:val="0"/>
      <w:adjustRightInd w:val="0"/>
      <w:jc w:val="both"/>
      <w:textAlignment w:val="baseline"/>
    </w:pPr>
    <w:rPr>
      <w:rFonts w:ascii="宋体" w:hAnsi="宋体" w:eastAsia="宋体" w:cs="Times New Roman"/>
      <w:kern w:val="2"/>
      <w:sz w:val="26"/>
      <w:lang w:val="en-US" w:eastAsia="zh-CN" w:bidi="ar-SA"/>
    </w:rPr>
  </w:style>
  <w:style w:type="paragraph" w:customStyle="1" w:styleId="18">
    <w:name w:val="纯文本2"/>
    <w:next w:val="10"/>
    <w:qFormat/>
    <w:uiPriority w:val="0"/>
    <w:pPr>
      <w:widowControl w:val="0"/>
      <w:adjustRightInd w:val="0"/>
      <w:jc w:val="both"/>
      <w:textAlignment w:val="baseline"/>
    </w:pPr>
    <w:rPr>
      <w:rFonts w:ascii="宋体" w:hAnsi="Times New Roman" w:eastAsia="宋体" w:cs="Times New Roman"/>
      <w:kern w:val="2"/>
      <w:sz w:val="26"/>
      <w:szCs w:val="22"/>
      <w:lang w:val="en-US" w:eastAsia="zh-CN" w:bidi="ar-SA"/>
    </w:rPr>
  </w:style>
  <w:style w:type="character" w:customStyle="1" w:styleId="19">
    <w:name w:val="页码1"/>
    <w:basedOn w:val="13"/>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2019-06-07T11:04:00Z</dcterms:created>
  <dc:creator>SYZB</dc:creator>
  <cp:lastModifiedBy>圆圆</cp:lastModifiedBy>
  <dcterms:modified xsi:type="dcterms:W3CDTF">2022-08-29T08:24:01Z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BF3EF81762134CB695216B7C36052BCB</vt:lpwstr>
  </property>
</Properties>
</file>