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ascii="宋体" w:hAnsi="宋体" w:cs="宋体"/>
          <w:b/>
          <w:color w:val="auto"/>
          <w:sz w:val="28"/>
          <w:szCs w:val="28"/>
          <w:highlight w:val="none"/>
        </w:rPr>
      </w:pPr>
      <w:r>
        <w:rPr>
          <w:rFonts w:ascii="宋体" w:hAnsi="宋体" w:cs="宋体"/>
          <w:b/>
          <w:color w:val="auto"/>
          <w:sz w:val="28"/>
          <w:szCs w:val="28"/>
          <w:highlight w:val="none"/>
        </w:rPr>
        <w:t>5</w:t>
      </w: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.</w:t>
      </w:r>
      <w:r>
        <w:rPr>
          <w:rFonts w:ascii="宋体" w:hAnsi="宋体" w:cs="宋体"/>
          <w:b/>
          <w:color w:val="auto"/>
          <w:sz w:val="28"/>
          <w:szCs w:val="28"/>
          <w:highlight w:val="none"/>
        </w:rPr>
        <w:t>投标分</w:t>
      </w: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项报价表</w:t>
      </w:r>
    </w:p>
    <w:p>
      <w:pPr>
        <w:spacing w:line="360" w:lineRule="auto"/>
        <w:jc w:val="center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投标分项报价表</w:t>
      </w:r>
    </w:p>
    <w:p>
      <w:pPr>
        <w:snapToGrid w:val="0"/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项目编号：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           </w:t>
      </w:r>
      <w:r>
        <w:rPr>
          <w:rFonts w:hint="eastAsia" w:ascii="宋体" w:hAnsi="宋体" w:cs="宋体"/>
          <w:color w:val="auto"/>
          <w:szCs w:val="21"/>
          <w:highlight w:val="none"/>
        </w:rPr>
        <w:t> </w:t>
      </w:r>
    </w:p>
    <w:tbl>
      <w:tblPr>
        <w:tblStyle w:val="4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27"/>
        <w:gridCol w:w="1121"/>
        <w:gridCol w:w="888"/>
        <w:gridCol w:w="200"/>
        <w:gridCol w:w="464"/>
        <w:gridCol w:w="861"/>
        <w:gridCol w:w="199"/>
        <w:gridCol w:w="112"/>
        <w:gridCol w:w="801"/>
        <w:gridCol w:w="971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项目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61" w:firstLineChars="200"/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分项</w:t>
            </w:r>
          </w:p>
        </w:tc>
        <w:tc>
          <w:tcPr>
            <w:tcW w:w="4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61" w:firstLineChars="200"/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计算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(1)人工费用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工资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月工资/人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年工资/人</w:t>
            </w: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合计（元）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项目负责人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项目副经理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保洁主管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保安主管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内勤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保洁员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保安员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其他人员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小计1</w:t>
            </w:r>
          </w:p>
        </w:tc>
        <w:tc>
          <w:tcPr>
            <w:tcW w:w="44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含加班费用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社会保险费（企业缴纳）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缴费基数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缴费比例</w:t>
            </w: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合计（元）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项目负责人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项目副经理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保洁主管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保安主管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内勤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保洁员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保安员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其他人员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小计2</w:t>
            </w:r>
          </w:p>
        </w:tc>
        <w:tc>
          <w:tcPr>
            <w:tcW w:w="44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高温费和法定假日加班费用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highlight w:val="none"/>
                <w:lang w:val="en-US" w:eastAsia="zh-CN"/>
              </w:rPr>
              <w:t>元/人/年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合计（元）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高温费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1200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174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法定假日加班费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highlight w:val="none"/>
                <w:lang w:val="en-US" w:eastAsia="zh-CN"/>
              </w:rPr>
              <w:t>3459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174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小计3</w:t>
            </w:r>
          </w:p>
        </w:tc>
        <w:tc>
          <w:tcPr>
            <w:tcW w:w="44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人工费用合计（元）</w:t>
            </w:r>
          </w:p>
        </w:tc>
        <w:tc>
          <w:tcPr>
            <w:tcW w:w="44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)企业费用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按项计取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1项</w:t>
            </w:r>
          </w:p>
        </w:tc>
        <w:tc>
          <w:tcPr>
            <w:tcW w:w="360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）税金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按比例计取</w:t>
            </w:r>
          </w:p>
        </w:tc>
        <w:tc>
          <w:tcPr>
            <w:tcW w:w="26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[（1）+（2）]*税率</w:t>
            </w:r>
          </w:p>
        </w:tc>
        <w:tc>
          <w:tcPr>
            <w:tcW w:w="18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总计（元/年）</w:t>
            </w:r>
          </w:p>
        </w:tc>
        <w:tc>
          <w:tcPr>
            <w:tcW w:w="44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（1）+（2）+（3）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snapToGrid w:val="0"/>
        <w:spacing w:line="360" w:lineRule="auto"/>
        <w:rPr>
          <w:rFonts w:ascii="宋体" w:hAnsi="宋体" w:cs="Arial"/>
          <w:color w:val="auto"/>
          <w:kern w:val="0"/>
          <w:szCs w:val="21"/>
          <w:highlight w:val="none"/>
        </w:rPr>
      </w:pPr>
      <w:r>
        <w:rPr>
          <w:rFonts w:hint="eastAsia" w:ascii="宋体" w:hAnsi="宋体" w:cs="Arial"/>
          <w:color w:val="auto"/>
          <w:kern w:val="0"/>
          <w:szCs w:val="21"/>
          <w:highlight w:val="none"/>
        </w:rPr>
        <w:t>投标人名称（公章）：</w:t>
      </w:r>
    </w:p>
    <w:p>
      <w:pPr>
        <w:snapToGrid w:val="0"/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法定代表人或代理人（签字或盖章）：</w:t>
      </w:r>
    </w:p>
    <w:p>
      <w:pPr>
        <w:snapToGrid w:val="0"/>
        <w:spacing w:line="360" w:lineRule="auto"/>
        <w:rPr>
          <w:rFonts w:hint="eastAsia" w:eastAsia="宋体"/>
          <w:color w:val="auto"/>
          <w:szCs w:val="21"/>
          <w:highlight w:val="none"/>
          <w:lang w:eastAsia="zh-CN"/>
        </w:rPr>
      </w:pPr>
      <w:r>
        <w:rPr>
          <w:rFonts w:hint="eastAsia"/>
          <w:color w:val="auto"/>
          <w:szCs w:val="21"/>
          <w:highlight w:val="none"/>
        </w:rPr>
        <w:t>表式参考，可根据项目情况自行调整</w:t>
      </w:r>
      <w:r>
        <w:rPr>
          <w:rFonts w:hint="eastAsia"/>
          <w:color w:val="auto"/>
          <w:szCs w:val="21"/>
          <w:highlight w:val="none"/>
          <w:lang w:eastAsia="zh-CN"/>
        </w:rPr>
        <w:t>。</w:t>
      </w:r>
    </w:p>
    <w:p>
      <w:pPr>
        <w:spacing w:line="360" w:lineRule="atLeast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填报说明：</w:t>
      </w:r>
    </w:p>
    <w:p>
      <w:pPr>
        <w:spacing w:line="360" w:lineRule="atLeast"/>
        <w:ind w:firstLine="422" w:firstLineChars="200"/>
        <w:rPr>
          <w:rFonts w:hint="default" w:ascii="宋体" w:hAnsi="宋体" w:cs="宋体"/>
          <w:b/>
          <w:bCs/>
          <w:color w:val="FF0000"/>
          <w:szCs w:val="21"/>
          <w:highlight w:val="none"/>
          <w:lang w:val="en-US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1.月工资标准不得低于常州市最低工资标准2280元；社保月缴费基数不得低于常州市最低标准4494元，缴费比例不低于规定25.7%要求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宋体"/>
          <w:b/>
          <w:bCs/>
          <w:color w:val="FF0000"/>
          <w:szCs w:val="21"/>
          <w:highlight w:val="none"/>
          <w:lang w:val="en-US" w:eastAsia="zh-CN"/>
        </w:rPr>
        <w:t>按全员缴纳</w:t>
      </w:r>
      <w:r>
        <w:rPr>
          <w:rFonts w:hint="eastAsia" w:ascii="宋体" w:hAnsi="宋体" w:cs="宋体"/>
          <w:b/>
          <w:bCs/>
          <w:color w:val="FF0000"/>
          <w:szCs w:val="21"/>
          <w:highlight w:val="none"/>
        </w:rPr>
        <w:t>；</w:t>
      </w:r>
      <w:r>
        <w:rPr>
          <w:rFonts w:hint="eastAsia" w:ascii="宋体" w:hAnsi="宋体" w:cs="宋体"/>
          <w:b/>
          <w:bCs/>
          <w:color w:val="FF0000"/>
          <w:szCs w:val="21"/>
          <w:highlight w:val="none"/>
          <w:lang w:val="en-US" w:eastAsia="zh-CN"/>
        </w:rPr>
        <w:t>高温费标准不</w:t>
      </w:r>
      <w:r>
        <w:rPr>
          <w:rFonts w:hint="eastAsia" w:ascii="宋体" w:hAnsi="宋体" w:cs="宋体"/>
          <w:b/>
          <w:bCs/>
          <w:color w:val="FF0000"/>
          <w:szCs w:val="21"/>
          <w:highlight w:val="none"/>
        </w:rPr>
        <w:t>得</w:t>
      </w:r>
      <w:r>
        <w:rPr>
          <w:rFonts w:hint="eastAsia" w:ascii="宋体" w:hAnsi="宋体" w:cs="宋体"/>
          <w:b/>
          <w:bCs/>
          <w:color w:val="FF0000"/>
          <w:szCs w:val="21"/>
          <w:highlight w:val="none"/>
          <w:lang w:val="en-US" w:eastAsia="zh-CN"/>
        </w:rPr>
        <w:t>低于1200元/人/年；法定假日加班费不</w:t>
      </w:r>
      <w:r>
        <w:rPr>
          <w:rFonts w:hint="eastAsia" w:ascii="宋体" w:hAnsi="宋体" w:cs="宋体"/>
          <w:b/>
          <w:bCs/>
          <w:color w:val="FF0000"/>
          <w:szCs w:val="21"/>
          <w:highlight w:val="none"/>
        </w:rPr>
        <w:t>得</w:t>
      </w:r>
      <w:r>
        <w:rPr>
          <w:rFonts w:hint="eastAsia" w:ascii="宋体" w:hAnsi="宋体" w:cs="宋体"/>
          <w:b/>
          <w:bCs/>
          <w:color w:val="FF0000"/>
          <w:szCs w:val="21"/>
          <w:highlight w:val="none"/>
          <w:lang w:val="en-US" w:eastAsia="zh-CN"/>
        </w:rPr>
        <w:t>低于3459元/人/年；相关分项报价测算人数不得低于附表中要求人数，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税率按6%计算；中标人应按国家政策签订劳动合同，缴纳相关社保费用，如遇政策调整，自行承担。</w:t>
      </w:r>
      <w:r>
        <w:rPr>
          <w:rFonts w:hint="eastAsia" w:ascii="宋体" w:hAnsi="宋体" w:cs="宋体"/>
          <w:b/>
          <w:bCs/>
          <w:color w:val="FF0000"/>
          <w:szCs w:val="21"/>
          <w:highlight w:val="none"/>
          <w:lang w:val="en-US" w:eastAsia="zh-CN"/>
        </w:rPr>
        <w:t>未按要求的报价将视为没有实质性响应招标文件要求，作为无效投标。</w:t>
      </w:r>
    </w:p>
    <w:p>
      <w:pPr>
        <w:spacing w:line="360" w:lineRule="atLeast"/>
        <w:ind w:firstLine="422" w:firstLineChars="200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2.企业费用包括含管理费、利润、办公费、政策风险、物价风险费等一切其他费用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  <w:lang w:eastAsia="zh-CN"/>
        </w:rPr>
        <w:t>。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color w:val="auto"/>
          <w:sz w:val="24"/>
          <w:szCs w:val="20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3.分项报价表中各分项年合计、小计、总计计算结果按照四舍五入法精确到个位（元），其它运算过程均不得取舍。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NjhiOWI0M2JkMTM3NGNiNWIyNmNjNTBmOGI3ZjIifQ=="/>
  </w:docVars>
  <w:rsids>
    <w:rsidRoot w:val="5D49632E"/>
    <w:rsid w:val="0AF83700"/>
    <w:rsid w:val="15FE0612"/>
    <w:rsid w:val="16C915E3"/>
    <w:rsid w:val="1C7135F7"/>
    <w:rsid w:val="25EB112C"/>
    <w:rsid w:val="41F245C2"/>
    <w:rsid w:val="5D49632E"/>
    <w:rsid w:val="7E8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</w:rPr>
  </w:style>
  <w:style w:type="paragraph" w:styleId="3">
    <w:name w:val="Body Text"/>
    <w:basedOn w:val="1"/>
    <w:next w:val="2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595</Words>
  <Characters>639</Characters>
  <Lines>0</Lines>
  <Paragraphs>0</Paragraphs>
  <TotalTime>0</TotalTime>
  <ScaleCrop>false</ScaleCrop>
  <LinksUpToDate>false</LinksUpToDate>
  <CharactersWithSpaces>667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2022-11-14T02:30:00Z</dcterms:created>
  <dc:creator>徐媛媛</dc:creator>
  <cp:lastModifiedBy>圆圆</cp:lastModifiedBy>
  <dcterms:modified xsi:type="dcterms:W3CDTF">2023-04-04T03:03:36Z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D447CE45883644A3AE969B3B8DD938C8</vt:lpwstr>
  </property>
</Properties>
</file>