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360" w:lineRule="auto"/>
        <w:jc w:val="both"/>
        <w:rPr>
          <w:rFonts w:hint="eastAsia" w:ascii="宋体" w:hAnsi="宋体" w:cs="黑体"/>
          <w:b/>
          <w:spacing w:val="170"/>
          <w:kern w:val="0"/>
          <w:sz w:val="84"/>
          <w:szCs w:val="84"/>
        </w:rPr>
      </w:pPr>
    </w:p>
    <w:p>
      <w:pPr>
        <w:snapToGrid w:val="0"/>
        <w:spacing w:line="360" w:lineRule="auto"/>
        <w:jc w:val="center"/>
        <w:rPr>
          <w:rFonts w:hint="eastAsia" w:ascii="宋体" w:hAnsi="宋体" w:eastAsia="宋体" w:cs="黑体"/>
          <w:b/>
          <w:spacing w:val="170"/>
          <w:kern w:val="0"/>
          <w:sz w:val="84"/>
          <w:szCs w:val="84"/>
          <w:lang w:eastAsia="zh-CN"/>
        </w:rPr>
      </w:pPr>
    </w:p>
    <w:p>
      <w:pPr>
        <w:snapToGrid w:val="0"/>
        <w:spacing w:line="360" w:lineRule="auto"/>
        <w:jc w:val="center"/>
        <w:rPr>
          <w:rFonts w:hint="eastAsia" w:ascii="宋体" w:hAnsi="宋体" w:eastAsia="宋体" w:cs="黑体"/>
          <w:b/>
          <w:spacing w:val="170"/>
          <w:kern w:val="0"/>
          <w:sz w:val="84"/>
          <w:szCs w:val="84"/>
          <w:lang w:eastAsia="zh-CN"/>
        </w:rPr>
      </w:pPr>
      <w:r>
        <w:rPr>
          <w:rFonts w:hint="eastAsia" w:ascii="宋体" w:hAnsi="宋体" w:cs="黑体"/>
          <w:b/>
          <w:spacing w:val="170"/>
          <w:kern w:val="0"/>
          <w:sz w:val="84"/>
          <w:szCs w:val="84"/>
        </w:rPr>
        <w:t>询价通知书</w:t>
      </w:r>
    </w:p>
    <w:p>
      <w:pPr>
        <w:tabs>
          <w:tab w:val="left" w:pos="2450"/>
        </w:tabs>
        <w:spacing w:line="680" w:lineRule="exact"/>
        <w:rPr>
          <w:rFonts w:ascii="宋体" w:hAnsi="宋体" w:cs="宋体"/>
          <w:sz w:val="44"/>
          <w:szCs w:val="44"/>
        </w:rPr>
      </w:pPr>
      <w:r>
        <w:rPr>
          <w:rFonts w:ascii="宋体" w:hAnsi="宋体" w:cs="宋体"/>
          <w:sz w:val="44"/>
          <w:szCs w:val="44"/>
        </w:rPr>
        <w:tab/>
      </w:r>
    </w:p>
    <w:p>
      <w:pPr>
        <w:adjustRightInd w:val="0"/>
        <w:snapToGrid w:val="0"/>
        <w:spacing w:line="800" w:lineRule="exact"/>
        <w:rPr>
          <w:rFonts w:ascii="宋体" w:hAnsi="宋体" w:cs="宋体"/>
          <w:sz w:val="44"/>
          <w:szCs w:val="44"/>
        </w:rPr>
      </w:pPr>
    </w:p>
    <w:p>
      <w:pPr>
        <w:adjustRightInd w:val="0"/>
        <w:snapToGrid w:val="0"/>
        <w:spacing w:line="800" w:lineRule="exact"/>
        <w:ind w:firstLine="1680" w:firstLineChars="600"/>
        <w:rPr>
          <w:rFonts w:hint="default" w:ascii="宋体" w:hAnsi="宋体"/>
          <w:bCs/>
          <w:sz w:val="28"/>
          <w:szCs w:val="32"/>
          <w:lang w:val="en-US" w:eastAsia="zh-CN"/>
        </w:rPr>
      </w:pPr>
      <w:r>
        <w:rPr>
          <w:rFonts w:hint="eastAsia" w:ascii="宋体" w:hAnsi="宋体"/>
          <w:bCs/>
          <w:sz w:val="28"/>
          <w:szCs w:val="32"/>
          <w:lang w:eastAsia="zh-CN"/>
        </w:rPr>
        <w:t>采购</w:t>
      </w:r>
      <w:r>
        <w:rPr>
          <w:rFonts w:hint="eastAsia" w:ascii="宋体" w:hAnsi="宋体"/>
          <w:bCs/>
          <w:sz w:val="28"/>
          <w:szCs w:val="32"/>
        </w:rPr>
        <w:t>项目编号：</w:t>
      </w:r>
      <w:r>
        <w:rPr>
          <w:rFonts w:hint="eastAsia" w:ascii="宋体" w:hAnsi="宋体"/>
          <w:bCs/>
          <w:sz w:val="28"/>
          <w:szCs w:val="32"/>
          <w:lang w:eastAsia="zh-CN"/>
        </w:rPr>
        <w:t>SYZB-SX-202200</w:t>
      </w:r>
      <w:r>
        <w:rPr>
          <w:rFonts w:hint="eastAsia" w:ascii="宋体" w:hAnsi="宋体"/>
          <w:bCs/>
          <w:sz w:val="28"/>
          <w:szCs w:val="32"/>
          <w:lang w:val="en-US" w:eastAsia="zh-CN"/>
        </w:rPr>
        <w:t>6</w:t>
      </w:r>
    </w:p>
    <w:p>
      <w:pPr>
        <w:adjustRightInd w:val="0"/>
        <w:snapToGrid w:val="0"/>
        <w:spacing w:line="800" w:lineRule="exact"/>
        <w:ind w:firstLine="1680" w:firstLineChars="600"/>
        <w:rPr>
          <w:rFonts w:hint="eastAsia" w:ascii="宋体" w:hAnsi="宋体" w:eastAsia="宋体"/>
          <w:bCs/>
          <w:sz w:val="28"/>
          <w:szCs w:val="32"/>
          <w:lang w:eastAsia="zh-CN"/>
        </w:rPr>
      </w:pPr>
      <w:r>
        <w:rPr>
          <w:rFonts w:hint="eastAsia" w:ascii="宋体" w:hAnsi="宋体"/>
          <w:bCs/>
          <w:sz w:val="28"/>
          <w:szCs w:val="32"/>
          <w:lang w:eastAsia="zh-CN"/>
        </w:rPr>
        <w:t>采购</w:t>
      </w:r>
      <w:r>
        <w:rPr>
          <w:rFonts w:hint="eastAsia" w:ascii="宋体" w:hAnsi="宋体"/>
          <w:bCs/>
          <w:sz w:val="28"/>
          <w:szCs w:val="32"/>
        </w:rPr>
        <w:t>项目名称：</w:t>
      </w:r>
      <w:r>
        <w:rPr>
          <w:rFonts w:hint="eastAsia" w:ascii="宋体" w:hAnsi="宋体"/>
          <w:bCs/>
          <w:sz w:val="28"/>
          <w:szCs w:val="32"/>
          <w:lang w:eastAsia="zh-CN"/>
        </w:rPr>
        <w:t>2022年污泥处置项目</w:t>
      </w:r>
    </w:p>
    <w:p>
      <w:pPr>
        <w:adjustRightInd w:val="0"/>
        <w:snapToGrid w:val="0"/>
        <w:spacing w:line="800" w:lineRule="exact"/>
        <w:ind w:firstLine="1700" w:firstLineChars="500"/>
        <w:rPr>
          <w:rFonts w:ascii="宋体" w:hAnsi="宋体"/>
          <w:bCs/>
          <w:sz w:val="28"/>
          <w:szCs w:val="32"/>
        </w:rPr>
      </w:pPr>
      <w:r>
        <w:rPr>
          <w:rFonts w:hint="eastAsia" w:ascii="宋体" w:hAnsi="宋体"/>
          <w:bCs/>
          <w:spacing w:val="30"/>
          <w:sz w:val="28"/>
          <w:szCs w:val="32"/>
          <w:lang w:eastAsia="zh-CN"/>
        </w:rPr>
        <w:t>采购</w:t>
      </w:r>
      <w:r>
        <w:rPr>
          <w:rFonts w:hint="eastAsia" w:ascii="宋体" w:hAnsi="宋体"/>
          <w:bCs/>
          <w:spacing w:val="30"/>
          <w:sz w:val="28"/>
          <w:szCs w:val="32"/>
        </w:rPr>
        <w:t>人名</w:t>
      </w:r>
      <w:r>
        <w:rPr>
          <w:rFonts w:hint="eastAsia" w:ascii="宋体" w:hAnsi="宋体"/>
          <w:bCs/>
          <w:sz w:val="28"/>
          <w:szCs w:val="32"/>
        </w:rPr>
        <w:t>称：</w:t>
      </w:r>
      <w:r>
        <w:rPr>
          <w:rFonts w:hint="eastAsia" w:ascii="宋体" w:hAnsi="宋体"/>
          <w:bCs/>
          <w:color w:val="auto"/>
          <w:sz w:val="28"/>
          <w:szCs w:val="32"/>
          <w:lang w:eastAsia="zh-CN"/>
        </w:rPr>
        <w:t>常州环保服务有限公司</w:t>
      </w:r>
    </w:p>
    <w:p>
      <w:pPr>
        <w:spacing w:line="680" w:lineRule="exact"/>
        <w:jc w:val="center"/>
        <w:rPr>
          <w:rFonts w:ascii="宋体" w:hAnsi="宋体" w:cs="宋体"/>
          <w:sz w:val="44"/>
          <w:szCs w:val="44"/>
        </w:rPr>
      </w:pPr>
    </w:p>
    <w:p>
      <w:pPr>
        <w:spacing w:line="680" w:lineRule="exact"/>
        <w:jc w:val="center"/>
        <w:rPr>
          <w:rFonts w:ascii="宋体" w:hAnsi="宋体" w:cs="宋体"/>
          <w:sz w:val="44"/>
          <w:szCs w:val="44"/>
        </w:rPr>
      </w:pPr>
    </w:p>
    <w:p>
      <w:pPr>
        <w:spacing w:line="480" w:lineRule="exact"/>
        <w:ind w:firstLine="750" w:firstLineChars="250"/>
        <w:jc w:val="center"/>
        <w:rPr>
          <w:rFonts w:ascii="宋体" w:hAnsi="宋体" w:cs="宋体"/>
          <w:sz w:val="30"/>
          <w:szCs w:val="30"/>
        </w:rPr>
      </w:pPr>
    </w:p>
    <w:p>
      <w:pPr>
        <w:spacing w:line="480" w:lineRule="exact"/>
        <w:jc w:val="center"/>
        <w:rPr>
          <w:rFonts w:ascii="宋体" w:hAnsi="宋体" w:cs="宋体"/>
          <w:sz w:val="36"/>
          <w:szCs w:val="36"/>
        </w:rPr>
      </w:pPr>
    </w:p>
    <w:p>
      <w:pPr>
        <w:spacing w:line="480" w:lineRule="exact"/>
        <w:jc w:val="center"/>
        <w:rPr>
          <w:rFonts w:hint="eastAsia" w:ascii="宋体" w:hAnsi="宋体" w:eastAsia="宋体" w:cs="宋体"/>
          <w:sz w:val="36"/>
          <w:szCs w:val="36"/>
          <w:lang w:eastAsia="zh-CN"/>
        </w:rPr>
      </w:pPr>
      <w:r>
        <w:rPr>
          <w:rFonts w:hint="eastAsia" w:ascii="宋体" w:hAnsi="宋体" w:cs="宋体"/>
          <w:sz w:val="36"/>
          <w:szCs w:val="36"/>
          <w:lang w:eastAsia="zh-CN"/>
        </w:rPr>
        <w:t>江苏尚阳工程管理有限公司</w:t>
      </w:r>
    </w:p>
    <w:p>
      <w:pPr>
        <w:jc w:val="center"/>
        <w:rPr>
          <w:rFonts w:ascii="宋体" w:hAnsi="宋体" w:cs="宋体"/>
          <w:sz w:val="36"/>
          <w:szCs w:val="36"/>
        </w:rPr>
      </w:pPr>
    </w:p>
    <w:p>
      <w:pPr>
        <w:jc w:val="center"/>
        <w:rPr>
          <w:rFonts w:ascii="宋体" w:hAnsi="宋体" w:cs="宋体"/>
          <w:b/>
          <w:sz w:val="30"/>
        </w:rPr>
      </w:pPr>
      <w:r>
        <w:rPr>
          <w:rFonts w:hint="eastAsia" w:ascii="宋体" w:hAnsi="宋体" w:cs="宋体"/>
          <w:w w:val="90"/>
          <w:sz w:val="44"/>
          <w:szCs w:val="44"/>
        </w:rPr>
        <w:t>二〇</w:t>
      </w:r>
      <w:r>
        <w:rPr>
          <w:rFonts w:hint="eastAsia" w:ascii="宋体" w:hAnsi="宋体" w:cs="宋体"/>
          <w:w w:val="90"/>
          <w:sz w:val="44"/>
          <w:szCs w:val="44"/>
          <w:lang w:val="en-US" w:eastAsia="zh-CN"/>
        </w:rPr>
        <w:t>二二</w:t>
      </w:r>
      <w:r>
        <w:rPr>
          <w:rFonts w:hint="eastAsia" w:ascii="宋体" w:hAnsi="宋体" w:cs="宋体"/>
          <w:w w:val="90"/>
          <w:sz w:val="44"/>
          <w:szCs w:val="44"/>
        </w:rPr>
        <w:t>年</w:t>
      </w:r>
      <w:r>
        <w:rPr>
          <w:rFonts w:hint="eastAsia" w:ascii="宋体" w:hAnsi="宋体" w:cs="宋体"/>
          <w:w w:val="90"/>
          <w:sz w:val="44"/>
          <w:szCs w:val="44"/>
          <w:lang w:val="en-US" w:eastAsia="zh-CN"/>
        </w:rPr>
        <w:t>六</w:t>
      </w:r>
      <w:r>
        <w:rPr>
          <w:rFonts w:hint="eastAsia" w:ascii="宋体" w:hAnsi="宋体" w:cs="宋体"/>
          <w:w w:val="90"/>
          <w:sz w:val="44"/>
          <w:szCs w:val="44"/>
        </w:rPr>
        <w:t>月</w:t>
      </w:r>
    </w:p>
    <w:p>
      <w:pPr>
        <w:widowControl/>
        <w:jc w:val="left"/>
        <w:rPr>
          <w:rFonts w:ascii="宋体" w:hAnsi="宋体" w:cs="宋体"/>
          <w:b/>
          <w:bCs/>
          <w:sz w:val="24"/>
          <w:szCs w:val="24"/>
        </w:rPr>
      </w:pPr>
    </w:p>
    <w:p>
      <w:pPr>
        <w:widowControl/>
        <w:jc w:val="left"/>
        <w:rPr>
          <w:rFonts w:ascii="宋体" w:hAnsi="宋体" w:cs="宋体"/>
          <w:b/>
          <w:bCs/>
          <w:sz w:val="24"/>
          <w:szCs w:val="24"/>
        </w:rPr>
      </w:pPr>
    </w:p>
    <w:p>
      <w:pPr>
        <w:widowControl/>
        <w:jc w:val="left"/>
        <w:rPr>
          <w:rFonts w:ascii="宋体" w:hAnsi="宋体" w:cs="宋体"/>
          <w:b/>
          <w:bCs/>
          <w:sz w:val="24"/>
          <w:szCs w:val="24"/>
        </w:rPr>
      </w:pPr>
    </w:p>
    <w:p>
      <w:pPr>
        <w:snapToGrid w:val="0"/>
        <w:jc w:val="center"/>
        <w:rPr>
          <w:rFonts w:hint="eastAsia" w:ascii="宋体" w:hAnsi="宋体"/>
          <w:b/>
          <w:sz w:val="28"/>
          <w:szCs w:val="28"/>
        </w:rPr>
      </w:pPr>
      <w:bookmarkStart w:id="0" w:name="_Toc28359011"/>
      <w:bookmarkStart w:id="1" w:name="_Toc35393797"/>
      <w:bookmarkStart w:id="2" w:name="_Toc35393789"/>
      <w:bookmarkStart w:id="3" w:name="_Toc28359001"/>
      <w:r>
        <w:rPr>
          <w:rFonts w:hint="eastAsia" w:ascii="宋体" w:hAnsi="宋体"/>
          <w:b/>
          <w:color w:val="auto"/>
          <w:sz w:val="28"/>
          <w:szCs w:val="28"/>
          <w:lang w:eastAsia="zh-CN"/>
        </w:rPr>
        <w:t>2022年污泥处置项目</w:t>
      </w:r>
      <w:r>
        <w:rPr>
          <w:rFonts w:hint="eastAsia" w:ascii="宋体" w:hAnsi="宋体"/>
          <w:b/>
          <w:sz w:val="28"/>
          <w:szCs w:val="28"/>
        </w:rPr>
        <w:t>询价公告</w:t>
      </w:r>
      <w:bookmarkEnd w:id="0"/>
      <w:bookmarkEnd w:id="1"/>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cs="宋体" w:asciiTheme="minorEastAsia" w:hAnsiTheme="minorEastAsia" w:eastAsiaTheme="minorEastAsia"/>
          <w:color w:val="000000"/>
          <w:szCs w:val="21"/>
        </w:rPr>
      </w:pPr>
      <w:bookmarkStart w:id="4" w:name="_Toc28359089"/>
      <w:bookmarkStart w:id="5" w:name="_Toc35393798"/>
      <w:bookmarkStart w:id="6" w:name="_Toc35393629"/>
      <w:bookmarkStart w:id="7" w:name="_Toc28359012"/>
      <w:r>
        <w:rPr>
          <w:rFonts w:hint="eastAsia" w:cs="宋体" w:asciiTheme="minorEastAsia" w:hAnsiTheme="minorEastAsia" w:eastAsiaTheme="minorEastAsia"/>
          <w:color w:val="auto"/>
          <w:szCs w:val="21"/>
          <w:lang w:eastAsia="zh-CN"/>
        </w:rPr>
        <w:t>江苏尚阳工程管理有限公司</w:t>
      </w:r>
      <w:r>
        <w:rPr>
          <w:rFonts w:hint="eastAsia" w:cs="宋体" w:asciiTheme="minorEastAsia" w:hAnsiTheme="minorEastAsia" w:eastAsiaTheme="minorEastAsia"/>
          <w:color w:val="auto"/>
          <w:szCs w:val="21"/>
        </w:rPr>
        <w:t>受</w:t>
      </w:r>
      <w:r>
        <w:rPr>
          <w:rFonts w:hint="eastAsia" w:cs="宋体" w:asciiTheme="minorEastAsia" w:hAnsiTheme="minorEastAsia" w:eastAsiaTheme="minorEastAsia"/>
          <w:color w:val="auto"/>
          <w:szCs w:val="21"/>
          <w:u w:val="none"/>
          <w:lang w:eastAsia="zh-CN"/>
        </w:rPr>
        <w:t>常州环保服务有限公司</w:t>
      </w:r>
      <w:r>
        <w:rPr>
          <w:rFonts w:hint="eastAsia" w:cs="宋体" w:asciiTheme="minorEastAsia" w:hAnsiTheme="minorEastAsia" w:eastAsiaTheme="minorEastAsia"/>
          <w:color w:val="auto"/>
          <w:szCs w:val="21"/>
        </w:rPr>
        <w:t>的委托</w:t>
      </w:r>
      <w:r>
        <w:rPr>
          <w:rFonts w:asciiTheme="minorEastAsia" w:hAnsiTheme="minorEastAsia" w:eastAsiaTheme="minorEastAsia"/>
          <w:color w:val="auto"/>
          <w:szCs w:val="21"/>
        </w:rPr>
        <w:t>，</w:t>
      </w:r>
      <w:r>
        <w:rPr>
          <w:rFonts w:hint="eastAsia" w:asciiTheme="minorEastAsia" w:hAnsiTheme="minorEastAsia" w:eastAsiaTheme="minorEastAsia"/>
          <w:color w:val="auto"/>
          <w:szCs w:val="21"/>
        </w:rPr>
        <w:t>现就</w:t>
      </w:r>
      <w:r>
        <w:rPr>
          <w:rFonts w:hint="eastAsia" w:asciiTheme="minorEastAsia" w:hAnsiTheme="minorEastAsia" w:eastAsiaTheme="minorEastAsia"/>
          <w:color w:val="auto"/>
          <w:szCs w:val="21"/>
          <w:u w:val="none"/>
          <w:lang w:val="en-US" w:eastAsia="zh-CN"/>
        </w:rPr>
        <w:t>2022年污泥处置项目</w:t>
      </w:r>
      <w:r>
        <w:rPr>
          <w:rFonts w:hint="eastAsia" w:asciiTheme="minorEastAsia" w:hAnsiTheme="minorEastAsia" w:eastAsiaTheme="minorEastAsia"/>
          <w:color w:val="auto"/>
          <w:szCs w:val="21"/>
        </w:rPr>
        <w:t>进行</w:t>
      </w:r>
      <w:r>
        <w:rPr>
          <w:rFonts w:hint="eastAsia" w:asciiTheme="minorEastAsia" w:hAnsiTheme="minorEastAsia" w:eastAsiaTheme="minorEastAsia"/>
          <w:color w:val="auto"/>
          <w:szCs w:val="21"/>
          <w:lang w:eastAsia="zh-CN"/>
        </w:rPr>
        <w:t>询价</w:t>
      </w:r>
      <w:r>
        <w:rPr>
          <w:rFonts w:hint="eastAsia" w:asciiTheme="minorEastAsia" w:hAnsiTheme="minorEastAsia" w:eastAsiaTheme="minorEastAsia"/>
          <w:color w:val="auto"/>
          <w:szCs w:val="21"/>
        </w:rPr>
        <w:t>采购，有关事项公告如下：</w:t>
      </w:r>
    </w:p>
    <w:bookmarkEnd w:id="4"/>
    <w:bookmarkEnd w:id="5"/>
    <w:bookmarkEnd w:id="6"/>
    <w:bookmarkEnd w:id="7"/>
    <w:p>
      <w:pPr>
        <w:snapToGrid w:val="0"/>
        <w:spacing w:line="360" w:lineRule="exact"/>
        <w:ind w:firstLine="422" w:firstLineChars="200"/>
        <w:rPr>
          <w:rFonts w:asciiTheme="minorEastAsia" w:hAnsiTheme="minorEastAsia" w:eastAsiaTheme="minorEastAsia"/>
          <w:b/>
          <w:color w:val="auto"/>
          <w:szCs w:val="21"/>
        </w:rPr>
      </w:pPr>
      <w:r>
        <w:rPr>
          <w:rFonts w:hint="eastAsia" w:asciiTheme="minorEastAsia" w:hAnsiTheme="minorEastAsia" w:eastAsiaTheme="minorEastAsia"/>
          <w:b/>
          <w:bCs/>
          <w:color w:val="auto"/>
          <w:szCs w:val="21"/>
        </w:rPr>
        <w:t>一、</w:t>
      </w:r>
      <w:r>
        <w:rPr>
          <w:rFonts w:hint="eastAsia" w:asciiTheme="minorEastAsia" w:hAnsiTheme="minorEastAsia" w:eastAsiaTheme="minorEastAsia"/>
          <w:b/>
          <w:color w:val="auto"/>
          <w:szCs w:val="21"/>
        </w:rPr>
        <w:t>项目名称</w:t>
      </w:r>
      <w:r>
        <w:rPr>
          <w:rFonts w:asciiTheme="minorEastAsia" w:hAnsiTheme="minorEastAsia" w:eastAsiaTheme="minorEastAsia"/>
          <w:b/>
          <w:color w:val="auto"/>
          <w:szCs w:val="21"/>
        </w:rPr>
        <w:t>：</w:t>
      </w:r>
      <w:r>
        <w:rPr>
          <w:rFonts w:hint="eastAsia" w:asciiTheme="minorEastAsia" w:hAnsiTheme="minorEastAsia" w:eastAsiaTheme="minorEastAsia"/>
          <w:b/>
          <w:color w:val="auto"/>
          <w:szCs w:val="21"/>
          <w:lang w:eastAsia="zh-CN"/>
        </w:rPr>
        <w:t>2022年污泥处置项目</w:t>
      </w:r>
    </w:p>
    <w:p>
      <w:pPr>
        <w:snapToGrid w:val="0"/>
        <w:spacing w:line="360" w:lineRule="exact"/>
        <w:ind w:firstLine="422" w:firstLineChars="200"/>
        <w:rPr>
          <w:rFonts w:hint="eastAsia" w:asciiTheme="minorEastAsia" w:hAnsiTheme="minorEastAsia" w:eastAsiaTheme="minorEastAsia"/>
          <w:b/>
          <w:color w:val="auto"/>
          <w:spacing w:val="2"/>
          <w:szCs w:val="21"/>
          <w:highlight w:val="yellow"/>
          <w:lang w:eastAsia="zh-CN"/>
        </w:rPr>
      </w:pPr>
      <w:r>
        <w:rPr>
          <w:rFonts w:hint="eastAsia" w:asciiTheme="minorEastAsia" w:hAnsiTheme="minorEastAsia" w:eastAsiaTheme="minorEastAsia"/>
          <w:b/>
          <w:color w:val="auto"/>
          <w:szCs w:val="21"/>
        </w:rPr>
        <w:t>二、项目编号</w:t>
      </w:r>
      <w:r>
        <w:rPr>
          <w:rFonts w:asciiTheme="minorEastAsia" w:hAnsiTheme="minorEastAsia" w:eastAsiaTheme="minorEastAsia"/>
          <w:b/>
          <w:color w:val="auto"/>
          <w:szCs w:val="21"/>
        </w:rPr>
        <w:t>：</w:t>
      </w:r>
      <w:r>
        <w:rPr>
          <w:rFonts w:hint="eastAsia" w:asciiTheme="minorEastAsia" w:hAnsiTheme="minorEastAsia" w:eastAsiaTheme="minorEastAsia"/>
          <w:b/>
          <w:color w:val="auto"/>
          <w:szCs w:val="21"/>
          <w:lang w:eastAsia="zh-CN"/>
        </w:rPr>
        <w:t>SYZB-SX-202200</w:t>
      </w:r>
      <w:r>
        <w:rPr>
          <w:rFonts w:hint="eastAsia" w:asciiTheme="minorEastAsia" w:hAnsiTheme="minorEastAsia" w:eastAsiaTheme="minorEastAsia"/>
          <w:b/>
          <w:color w:val="auto"/>
          <w:szCs w:val="21"/>
          <w:lang w:val="en-US" w:eastAsia="zh-CN"/>
        </w:rPr>
        <w:t>6</w:t>
      </w:r>
    </w:p>
    <w:p>
      <w:pPr>
        <w:snapToGrid w:val="0"/>
        <w:spacing w:line="360" w:lineRule="exact"/>
        <w:ind w:firstLine="430" w:firstLineChars="200"/>
        <w:rPr>
          <w:rFonts w:asciiTheme="minorEastAsia" w:hAnsiTheme="minorEastAsia" w:eastAsiaTheme="minorEastAsia"/>
          <w:b/>
          <w:color w:val="auto"/>
          <w:spacing w:val="2"/>
          <w:szCs w:val="21"/>
        </w:rPr>
      </w:pPr>
      <w:r>
        <w:rPr>
          <w:rFonts w:hint="eastAsia" w:asciiTheme="minorEastAsia" w:hAnsiTheme="minorEastAsia" w:eastAsiaTheme="minorEastAsia"/>
          <w:b/>
          <w:color w:val="auto"/>
          <w:spacing w:val="2"/>
          <w:szCs w:val="21"/>
        </w:rPr>
        <w:t>三、项目预算及</w:t>
      </w:r>
      <w:r>
        <w:rPr>
          <w:rFonts w:asciiTheme="minorEastAsia" w:hAnsiTheme="minorEastAsia" w:eastAsiaTheme="minorEastAsia"/>
          <w:b/>
          <w:color w:val="auto"/>
          <w:spacing w:val="2"/>
          <w:szCs w:val="21"/>
        </w:rPr>
        <w:t>最高限价：</w:t>
      </w:r>
    </w:p>
    <w:p>
      <w:pPr>
        <w:snapToGrid w:val="0"/>
        <w:spacing w:line="360" w:lineRule="exact"/>
        <w:ind w:firstLine="428" w:firstLineChars="200"/>
        <w:rPr>
          <w:rFonts w:asciiTheme="minorEastAsia" w:hAnsiTheme="minorEastAsia" w:eastAsiaTheme="minorEastAsia"/>
          <w:color w:val="auto"/>
          <w:spacing w:val="2"/>
          <w:szCs w:val="21"/>
          <w:highlight w:val="yellow"/>
        </w:rPr>
      </w:pPr>
      <w:r>
        <w:rPr>
          <w:rFonts w:hint="eastAsia" w:asciiTheme="minorEastAsia" w:hAnsiTheme="minorEastAsia" w:eastAsiaTheme="minorEastAsia"/>
          <w:color w:val="auto"/>
          <w:spacing w:val="2"/>
          <w:szCs w:val="21"/>
          <w:highlight w:val="none"/>
        </w:rPr>
        <w:t>本项目</w:t>
      </w:r>
      <w:r>
        <w:rPr>
          <w:rFonts w:asciiTheme="minorEastAsia" w:hAnsiTheme="minorEastAsia" w:eastAsiaTheme="minorEastAsia"/>
          <w:color w:val="auto"/>
          <w:spacing w:val="2"/>
          <w:szCs w:val="21"/>
          <w:highlight w:val="none"/>
        </w:rPr>
        <w:t>采购预算为</w:t>
      </w:r>
      <w:r>
        <w:rPr>
          <w:rFonts w:hint="eastAsia" w:asciiTheme="minorEastAsia" w:hAnsiTheme="minorEastAsia" w:eastAsiaTheme="minorEastAsia"/>
          <w:color w:val="auto"/>
          <w:spacing w:val="2"/>
          <w:szCs w:val="21"/>
          <w:highlight w:val="none"/>
          <w:lang w:val="en-US" w:eastAsia="zh-CN"/>
        </w:rPr>
        <w:t>26.07</w:t>
      </w:r>
      <w:r>
        <w:rPr>
          <w:rFonts w:hint="eastAsia" w:asciiTheme="minorEastAsia" w:hAnsiTheme="minorEastAsia" w:eastAsiaTheme="minorEastAsia"/>
          <w:color w:val="auto"/>
          <w:spacing w:val="2"/>
          <w:szCs w:val="21"/>
          <w:highlight w:val="none"/>
        </w:rPr>
        <w:t>万元</w:t>
      </w:r>
      <w:r>
        <w:rPr>
          <w:rFonts w:asciiTheme="minorEastAsia" w:hAnsiTheme="minorEastAsia" w:eastAsiaTheme="minorEastAsia"/>
          <w:color w:val="auto"/>
          <w:spacing w:val="2"/>
          <w:szCs w:val="21"/>
          <w:highlight w:val="none"/>
        </w:rPr>
        <w:t>，最高限价为</w:t>
      </w:r>
      <w:r>
        <w:rPr>
          <w:rFonts w:hint="eastAsia" w:asciiTheme="minorEastAsia" w:hAnsiTheme="minorEastAsia" w:eastAsiaTheme="minorEastAsia"/>
          <w:color w:val="auto"/>
          <w:spacing w:val="2"/>
          <w:szCs w:val="21"/>
          <w:highlight w:val="none"/>
          <w:lang w:val="en-US" w:eastAsia="zh-CN"/>
        </w:rPr>
        <w:t>26.07</w:t>
      </w:r>
      <w:r>
        <w:rPr>
          <w:rFonts w:hint="eastAsia" w:asciiTheme="minorEastAsia" w:hAnsiTheme="minorEastAsia" w:eastAsiaTheme="minorEastAsia"/>
          <w:color w:val="auto"/>
          <w:spacing w:val="2"/>
          <w:szCs w:val="21"/>
          <w:highlight w:val="none"/>
        </w:rPr>
        <w:t>万元。</w:t>
      </w:r>
    </w:p>
    <w:p>
      <w:pPr>
        <w:snapToGrid w:val="0"/>
        <w:spacing w:line="360" w:lineRule="exact"/>
        <w:ind w:firstLine="430" w:firstLineChars="200"/>
        <w:rPr>
          <w:rFonts w:asciiTheme="minorEastAsia" w:hAnsiTheme="minorEastAsia" w:eastAsiaTheme="minorEastAsia"/>
          <w:b/>
          <w:color w:val="auto"/>
          <w:spacing w:val="2"/>
          <w:szCs w:val="21"/>
        </w:rPr>
      </w:pPr>
      <w:r>
        <w:rPr>
          <w:rFonts w:hint="eastAsia" w:asciiTheme="minorEastAsia" w:hAnsiTheme="minorEastAsia" w:eastAsiaTheme="minorEastAsia"/>
          <w:b/>
          <w:color w:val="auto"/>
          <w:spacing w:val="2"/>
          <w:szCs w:val="21"/>
        </w:rPr>
        <w:t>四、项目简要说明</w:t>
      </w:r>
      <w:r>
        <w:rPr>
          <w:rFonts w:asciiTheme="minorEastAsia" w:hAnsiTheme="minorEastAsia" w:eastAsiaTheme="minorEastAsia"/>
          <w:b/>
          <w:color w:val="auto"/>
          <w:spacing w:val="2"/>
          <w:szCs w:val="21"/>
        </w:rPr>
        <w:t>：</w:t>
      </w:r>
    </w:p>
    <w:p>
      <w:pPr>
        <w:snapToGrid w:val="0"/>
        <w:spacing w:line="360" w:lineRule="exact"/>
        <w:ind w:firstLine="428" w:firstLineChars="200"/>
        <w:rPr>
          <w:rFonts w:hint="eastAsia" w:asciiTheme="minorEastAsia" w:hAnsiTheme="minorEastAsia" w:eastAsiaTheme="minorEastAsia"/>
          <w:color w:val="auto"/>
          <w:spacing w:val="2"/>
          <w:szCs w:val="21"/>
          <w:highlight w:val="none"/>
          <w:lang w:val="en-US" w:eastAsia="zh-CN"/>
        </w:rPr>
      </w:pPr>
      <w:r>
        <w:rPr>
          <w:rFonts w:hint="eastAsia" w:asciiTheme="minorEastAsia" w:hAnsiTheme="minorEastAsia" w:eastAsiaTheme="minorEastAsia"/>
          <w:color w:val="auto"/>
          <w:spacing w:val="2"/>
          <w:szCs w:val="21"/>
          <w:highlight w:val="none"/>
          <w:lang w:val="en-US" w:eastAsia="zh-CN"/>
        </w:rPr>
        <w:t>本项目是2022年污泥处置项目，包括但不限于污泥土壤运输和卸车，现场环保措施等内容（预估2022年处置量约600吨）。</w:t>
      </w:r>
    </w:p>
    <w:p>
      <w:pPr>
        <w:snapToGrid w:val="0"/>
        <w:spacing w:line="360" w:lineRule="exact"/>
        <w:ind w:firstLine="422" w:firstLineChars="200"/>
        <w:rPr>
          <w:rFonts w:asciiTheme="minorEastAsia" w:hAnsiTheme="minorEastAsia" w:eastAsiaTheme="minorEastAsia"/>
          <w:color w:val="auto"/>
          <w:szCs w:val="21"/>
        </w:rPr>
      </w:pPr>
      <w:r>
        <w:rPr>
          <w:rStyle w:val="16"/>
          <w:rFonts w:hint="eastAsia"/>
          <w:color w:val="auto"/>
          <w:szCs w:val="21"/>
          <w:shd w:val="clear" w:color="auto" w:fill="FFFFFF"/>
        </w:rPr>
        <w:t>五、</w:t>
      </w:r>
      <w:r>
        <w:rPr>
          <w:rStyle w:val="16"/>
          <w:rFonts w:hint="eastAsia"/>
          <w:color w:val="auto"/>
          <w:szCs w:val="21"/>
          <w:shd w:val="clear" w:color="auto" w:fill="FFFFFF"/>
          <w:lang w:eastAsia="zh-CN"/>
        </w:rPr>
        <w:t>供应商</w:t>
      </w:r>
      <w:r>
        <w:rPr>
          <w:rStyle w:val="16"/>
          <w:rFonts w:hint="eastAsia"/>
          <w:color w:val="auto"/>
          <w:szCs w:val="21"/>
          <w:shd w:val="clear" w:color="auto" w:fill="FFFFFF"/>
        </w:rPr>
        <w:t>资格要求</w:t>
      </w:r>
    </w:p>
    <w:p>
      <w:pPr>
        <w:spacing w:line="360" w:lineRule="exact"/>
        <w:ind w:firstLine="422" w:firstLineChars="200"/>
        <w:rPr>
          <w:rFonts w:cs="宋体" w:asciiTheme="minorEastAsia" w:hAnsiTheme="minorEastAsia" w:eastAsiaTheme="minorEastAsia"/>
          <w:b/>
          <w:color w:val="auto"/>
          <w:szCs w:val="21"/>
        </w:rPr>
      </w:pPr>
      <w:r>
        <w:rPr>
          <w:rFonts w:hint="eastAsia" w:asciiTheme="minorEastAsia" w:hAnsiTheme="minorEastAsia" w:eastAsiaTheme="minorEastAsia"/>
          <w:b/>
          <w:bCs/>
          <w:color w:val="auto"/>
          <w:szCs w:val="21"/>
        </w:rPr>
        <w:t>（一）</w:t>
      </w:r>
      <w:r>
        <w:rPr>
          <w:rFonts w:hint="eastAsia" w:cs="宋体" w:asciiTheme="minorEastAsia" w:hAnsiTheme="minorEastAsia" w:eastAsiaTheme="minorEastAsia"/>
          <w:b/>
          <w:color w:val="auto"/>
          <w:szCs w:val="21"/>
        </w:rPr>
        <w:t>一般资格条件</w:t>
      </w:r>
    </w:p>
    <w:p>
      <w:pPr>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1.</w:t>
      </w:r>
      <w:r>
        <w:rPr>
          <w:rFonts w:asciiTheme="minorEastAsia" w:hAnsiTheme="minorEastAsia" w:eastAsiaTheme="minorEastAsia"/>
          <w:color w:val="auto"/>
          <w:szCs w:val="21"/>
        </w:rPr>
        <w:t>在中华人民共和国境内注册，</w:t>
      </w:r>
      <w:r>
        <w:rPr>
          <w:rFonts w:hint="eastAsia" w:cs="宋体" w:asciiTheme="minorEastAsia" w:hAnsiTheme="minorEastAsia" w:eastAsiaTheme="minorEastAsia"/>
          <w:color w:val="auto"/>
          <w:szCs w:val="21"/>
        </w:rPr>
        <w:t>具有独立承担民事责任的能力；</w:t>
      </w:r>
    </w:p>
    <w:p>
      <w:pPr>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2.具有良好的商业信誉和健全的财务会计制度；</w:t>
      </w:r>
    </w:p>
    <w:p>
      <w:pPr>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3.具有履行合同所必需的设备和专业技术能力；</w:t>
      </w:r>
    </w:p>
    <w:p>
      <w:pPr>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4.有依法缴纳税收和社会保障资金的良好记录；</w:t>
      </w:r>
    </w:p>
    <w:p>
      <w:pPr>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5.参加采购活动前三年内，在经营活动中没有重大违法记录；</w:t>
      </w:r>
    </w:p>
    <w:p>
      <w:pPr>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6.法律、行政法规规定的其他条件；</w:t>
      </w:r>
    </w:p>
    <w:p>
      <w:pPr>
        <w:spacing w:line="360" w:lineRule="exact"/>
        <w:ind w:firstLine="420" w:firstLineChars="200"/>
        <w:rPr>
          <w:rFonts w:cs="宋体" w:asciiTheme="minorEastAsia" w:hAnsiTheme="minorEastAsia" w:eastAsiaTheme="minorEastAsia"/>
          <w:color w:val="auto"/>
          <w:szCs w:val="21"/>
        </w:rPr>
      </w:pPr>
      <w:r>
        <w:rPr>
          <w:rFonts w:cs="宋体" w:asciiTheme="minorEastAsia" w:hAnsiTheme="minorEastAsia" w:eastAsiaTheme="minorEastAsia"/>
          <w:color w:val="auto"/>
          <w:szCs w:val="21"/>
        </w:rPr>
        <w:t>7</w:t>
      </w:r>
      <w:r>
        <w:rPr>
          <w:rFonts w:hint="eastAsia" w:cs="宋体" w:asciiTheme="minorEastAsia" w:hAnsiTheme="minorEastAsia" w:eastAsiaTheme="minorEastAsia"/>
          <w:color w:val="auto"/>
          <w:szCs w:val="21"/>
        </w:rPr>
        <w:t>.单位负责人为同一人或者存在直接控股、管理关系的不同</w:t>
      </w:r>
      <w:r>
        <w:rPr>
          <w:rFonts w:hint="eastAsia" w:cs="宋体" w:asciiTheme="minorEastAsia" w:hAnsiTheme="minorEastAsia" w:eastAsiaTheme="minorEastAsia"/>
          <w:color w:val="auto"/>
          <w:szCs w:val="21"/>
          <w:lang w:eastAsia="zh-CN"/>
        </w:rPr>
        <w:t>供应商</w:t>
      </w:r>
      <w:r>
        <w:rPr>
          <w:rFonts w:hint="eastAsia" w:cs="宋体" w:asciiTheme="minorEastAsia" w:hAnsiTheme="minorEastAsia" w:eastAsiaTheme="minorEastAsia"/>
          <w:color w:val="auto"/>
          <w:szCs w:val="21"/>
        </w:rPr>
        <w:t>，不得参加同一合同项下的采购活动；</w:t>
      </w:r>
    </w:p>
    <w:p>
      <w:pPr>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8.未被“信用中国”网站（www.creditchina.gov.cn）列入失信被执行人、重大税收违法案件当事人名单。</w:t>
      </w:r>
    </w:p>
    <w:p>
      <w:pPr>
        <w:spacing w:line="360" w:lineRule="exact"/>
        <w:ind w:firstLine="422" w:firstLineChars="200"/>
        <w:rPr>
          <w:rFonts w:hint="eastAsia" w:cs="宋体" w:asciiTheme="minorEastAsia" w:hAnsiTheme="minorEastAsia" w:eastAsiaTheme="minorEastAsia"/>
          <w:b/>
          <w:color w:val="auto"/>
          <w:szCs w:val="21"/>
          <w:lang w:eastAsia="zh-CN"/>
        </w:rPr>
      </w:pPr>
      <w:r>
        <w:rPr>
          <w:rFonts w:hint="eastAsia" w:cs="宋体" w:asciiTheme="minorEastAsia" w:hAnsiTheme="minorEastAsia" w:eastAsiaTheme="minorEastAsia"/>
          <w:b/>
          <w:color w:val="auto"/>
          <w:szCs w:val="21"/>
        </w:rPr>
        <w:t>（二）其他资格要求</w:t>
      </w:r>
      <w:r>
        <w:rPr>
          <w:rFonts w:hint="eastAsia" w:cs="宋体" w:asciiTheme="minorEastAsia" w:hAnsiTheme="minorEastAsia" w:eastAsiaTheme="minorEastAsia"/>
          <w:b/>
          <w:color w:val="auto"/>
          <w:szCs w:val="21"/>
          <w:lang w:eastAsia="zh-CN"/>
        </w:rPr>
        <w:t>：</w:t>
      </w:r>
    </w:p>
    <w:p>
      <w:pPr>
        <w:spacing w:line="360" w:lineRule="exact"/>
        <w:ind w:firstLine="420" w:firstLineChars="200"/>
        <w:rPr>
          <w:rFonts w:hint="eastAsia" w:cs="宋体" w:asciiTheme="minorEastAsia" w:hAnsiTheme="minorEastAsia" w:eastAsiaTheme="minorEastAsia"/>
          <w:b w:val="0"/>
          <w:bCs/>
          <w:color w:val="auto"/>
          <w:szCs w:val="21"/>
          <w:lang w:val="en-US" w:eastAsia="zh-CN"/>
        </w:rPr>
      </w:pPr>
      <w:r>
        <w:rPr>
          <w:rFonts w:hint="eastAsia" w:cs="宋体" w:asciiTheme="minorEastAsia" w:hAnsiTheme="minorEastAsia" w:eastAsiaTheme="minorEastAsia"/>
          <w:b w:val="0"/>
          <w:bCs/>
          <w:color w:val="auto"/>
          <w:szCs w:val="21"/>
          <w:lang w:val="en-US" w:eastAsia="zh-CN"/>
        </w:rPr>
        <w:t>1.具有有效的企业的排污许可证</w:t>
      </w:r>
      <w:r>
        <w:rPr>
          <w:rFonts w:hint="eastAsia" w:cs="宋体" w:asciiTheme="minorEastAsia" w:hAnsiTheme="minorEastAsia" w:eastAsiaTheme="minorEastAsia"/>
          <w:color w:val="auto"/>
          <w:szCs w:val="21"/>
        </w:rPr>
        <w:t>；</w:t>
      </w:r>
    </w:p>
    <w:p>
      <w:pPr>
        <w:spacing w:line="360" w:lineRule="exact"/>
        <w:ind w:firstLine="420" w:firstLineChars="200"/>
        <w:rPr>
          <w:rFonts w:hint="eastAsia" w:cs="宋体" w:asciiTheme="minorEastAsia" w:hAnsiTheme="minorEastAsia" w:eastAsiaTheme="minorEastAsia"/>
          <w:b w:val="0"/>
          <w:bCs/>
          <w:color w:val="auto"/>
          <w:szCs w:val="21"/>
          <w:lang w:val="en-US" w:eastAsia="zh-CN"/>
        </w:rPr>
      </w:pPr>
      <w:r>
        <w:rPr>
          <w:rFonts w:hint="eastAsia" w:cs="宋体" w:asciiTheme="minorEastAsia" w:hAnsiTheme="minorEastAsia" w:eastAsiaTheme="minorEastAsia"/>
          <w:b w:val="0"/>
          <w:bCs/>
          <w:color w:val="auto"/>
          <w:szCs w:val="21"/>
          <w:lang w:val="en-US" w:eastAsia="zh-CN"/>
        </w:rPr>
        <w:t>2.具有一般固废处置能力，提供具备污泥处置能力的评及批复等证明文件。</w:t>
      </w:r>
    </w:p>
    <w:p>
      <w:pPr>
        <w:spacing w:line="360" w:lineRule="exact"/>
        <w:ind w:firstLine="422" w:firstLineChars="200"/>
        <w:rPr>
          <w:rFonts w:cs="宋体" w:asciiTheme="minorEastAsia" w:hAnsiTheme="minorEastAsia" w:eastAsiaTheme="minorEastAsia"/>
          <w:b/>
          <w:color w:val="auto"/>
          <w:szCs w:val="21"/>
        </w:rPr>
      </w:pPr>
      <w:r>
        <w:rPr>
          <w:rFonts w:hint="eastAsia" w:cs="宋体" w:asciiTheme="minorEastAsia" w:hAnsiTheme="minorEastAsia" w:eastAsiaTheme="minorEastAsia"/>
          <w:b/>
          <w:color w:val="auto"/>
          <w:szCs w:val="21"/>
        </w:rPr>
        <w:t>（三）</w:t>
      </w:r>
      <w:r>
        <w:rPr>
          <w:rFonts w:cs="宋体" w:asciiTheme="minorEastAsia" w:hAnsiTheme="minorEastAsia" w:eastAsiaTheme="minorEastAsia"/>
          <w:b/>
          <w:color w:val="auto"/>
          <w:szCs w:val="21"/>
        </w:rPr>
        <w:t>本项目不接受联合体</w:t>
      </w:r>
      <w:r>
        <w:rPr>
          <w:rFonts w:hint="eastAsia" w:cs="宋体" w:asciiTheme="minorEastAsia" w:hAnsiTheme="minorEastAsia" w:eastAsiaTheme="minorEastAsia"/>
          <w:b/>
          <w:color w:val="auto"/>
          <w:szCs w:val="21"/>
        </w:rPr>
        <w:t>。</w:t>
      </w:r>
    </w:p>
    <w:p>
      <w:pPr>
        <w:spacing w:line="360" w:lineRule="exact"/>
        <w:ind w:firstLine="422" w:firstLineChars="200"/>
        <w:rPr>
          <w:rFonts w:hint="eastAsia" w:cs="宋体" w:asciiTheme="minorEastAsia" w:hAnsiTheme="minorEastAsia" w:eastAsiaTheme="minorEastAsia"/>
          <w:b/>
          <w:color w:val="auto"/>
          <w:szCs w:val="21"/>
        </w:rPr>
      </w:pPr>
      <w:r>
        <w:rPr>
          <w:rFonts w:hint="eastAsia" w:cs="宋体" w:asciiTheme="minorEastAsia" w:hAnsiTheme="minorEastAsia" w:eastAsiaTheme="minorEastAsia"/>
          <w:b/>
          <w:color w:val="auto"/>
          <w:szCs w:val="21"/>
        </w:rPr>
        <w:t>六、询价通知书领取的时间</w:t>
      </w:r>
    </w:p>
    <w:p>
      <w:pPr>
        <w:spacing w:line="360" w:lineRule="exact"/>
        <w:ind w:firstLine="422" w:firstLineChars="200"/>
        <w:rPr>
          <w:rFonts w:hint="eastAsia" w:asciiTheme="minorEastAsia" w:hAnsiTheme="minorEastAsia" w:eastAsiaTheme="minorEastAsia"/>
          <w:b/>
          <w:bCs/>
          <w:color w:val="auto"/>
          <w:szCs w:val="21"/>
        </w:rPr>
      </w:pPr>
      <w:r>
        <w:rPr>
          <w:rFonts w:hint="eastAsia" w:asciiTheme="minorEastAsia" w:hAnsiTheme="minorEastAsia" w:eastAsiaTheme="minorEastAsia"/>
          <w:b/>
          <w:bCs/>
          <w:color w:val="auto"/>
          <w:szCs w:val="21"/>
        </w:rPr>
        <w:t>询价通知书领取时间：20</w:t>
      </w:r>
      <w:r>
        <w:rPr>
          <w:rFonts w:hint="eastAsia" w:asciiTheme="minorEastAsia" w:hAnsiTheme="minorEastAsia" w:eastAsiaTheme="minorEastAsia"/>
          <w:b/>
          <w:bCs/>
          <w:color w:val="auto"/>
          <w:szCs w:val="21"/>
          <w:lang w:val="en-US" w:eastAsia="zh-CN"/>
        </w:rPr>
        <w:t>22</w:t>
      </w:r>
      <w:r>
        <w:rPr>
          <w:rFonts w:hint="eastAsia" w:asciiTheme="minorEastAsia" w:hAnsiTheme="minorEastAsia" w:eastAsiaTheme="minorEastAsia"/>
          <w:b/>
          <w:bCs/>
          <w:color w:val="auto"/>
          <w:szCs w:val="21"/>
        </w:rPr>
        <w:t>年</w:t>
      </w:r>
      <w:r>
        <w:rPr>
          <w:rFonts w:hint="eastAsia" w:asciiTheme="minorEastAsia" w:hAnsiTheme="minorEastAsia" w:eastAsiaTheme="minorEastAsia"/>
          <w:b/>
          <w:bCs/>
          <w:color w:val="auto"/>
          <w:szCs w:val="21"/>
          <w:lang w:val="en-US" w:eastAsia="zh-CN"/>
        </w:rPr>
        <w:t>6</w:t>
      </w:r>
      <w:r>
        <w:rPr>
          <w:rFonts w:hint="eastAsia" w:asciiTheme="minorEastAsia" w:hAnsiTheme="minorEastAsia" w:eastAsiaTheme="minorEastAsia"/>
          <w:b/>
          <w:bCs/>
          <w:color w:val="auto"/>
          <w:szCs w:val="21"/>
        </w:rPr>
        <w:t>月</w:t>
      </w:r>
      <w:r>
        <w:rPr>
          <w:rFonts w:hint="eastAsia" w:asciiTheme="minorEastAsia" w:hAnsiTheme="minorEastAsia" w:eastAsiaTheme="minorEastAsia"/>
          <w:b/>
          <w:bCs/>
          <w:color w:val="auto"/>
          <w:szCs w:val="21"/>
          <w:lang w:val="en-US" w:eastAsia="zh-CN"/>
        </w:rPr>
        <w:t>15</w:t>
      </w:r>
      <w:r>
        <w:rPr>
          <w:rFonts w:hint="eastAsia" w:asciiTheme="minorEastAsia" w:hAnsiTheme="minorEastAsia" w:eastAsiaTheme="minorEastAsia"/>
          <w:b/>
          <w:bCs/>
          <w:color w:val="auto"/>
          <w:szCs w:val="21"/>
        </w:rPr>
        <w:t>日起</w:t>
      </w:r>
    </w:p>
    <w:p>
      <w:pPr>
        <w:spacing w:line="360" w:lineRule="exact"/>
        <w:ind w:firstLine="422" w:firstLineChars="200"/>
        <w:rPr>
          <w:rFonts w:hint="eastAsia" w:cs="宋体" w:asciiTheme="minorEastAsia" w:hAnsiTheme="minorEastAsia" w:eastAsiaTheme="minorEastAsia"/>
          <w:b/>
          <w:bCs/>
          <w:color w:val="auto"/>
          <w:kern w:val="0"/>
          <w:szCs w:val="21"/>
          <w:lang w:eastAsia="zh-CN"/>
        </w:rPr>
      </w:pPr>
      <w:r>
        <w:rPr>
          <w:rFonts w:hint="eastAsia" w:asciiTheme="minorEastAsia" w:hAnsiTheme="minorEastAsia" w:eastAsiaTheme="minorEastAsia"/>
          <w:b/>
          <w:bCs/>
          <w:color w:val="auto"/>
          <w:szCs w:val="21"/>
        </w:rPr>
        <w:t>询价</w:t>
      </w:r>
      <w:r>
        <w:rPr>
          <w:rFonts w:hint="eastAsia" w:cs="宋体" w:asciiTheme="minorEastAsia" w:hAnsiTheme="minorEastAsia" w:eastAsiaTheme="minorEastAsia"/>
          <w:b/>
          <w:bCs/>
          <w:color w:val="auto"/>
          <w:szCs w:val="21"/>
        </w:rPr>
        <w:t>文件售价：</w:t>
      </w:r>
      <w:r>
        <w:rPr>
          <w:rFonts w:hint="eastAsia" w:cs="宋体" w:asciiTheme="minorEastAsia" w:hAnsiTheme="minorEastAsia" w:eastAsiaTheme="minorEastAsia"/>
          <w:b/>
          <w:bCs/>
          <w:color w:val="auto"/>
          <w:kern w:val="0"/>
          <w:szCs w:val="21"/>
        </w:rPr>
        <w:t>人民币伍佰元整</w:t>
      </w:r>
      <w:r>
        <w:rPr>
          <w:rFonts w:hint="eastAsia" w:cs="宋体" w:asciiTheme="minorEastAsia" w:hAnsiTheme="minorEastAsia" w:eastAsiaTheme="minorEastAsia"/>
          <w:b/>
          <w:bCs/>
          <w:color w:val="auto"/>
          <w:kern w:val="0"/>
          <w:szCs w:val="21"/>
          <w:lang w:eastAsia="zh-CN"/>
        </w:rPr>
        <w:t>（递交询价响应文件现场缴纳）</w:t>
      </w:r>
    </w:p>
    <w:p>
      <w:pPr>
        <w:spacing w:line="360" w:lineRule="exact"/>
        <w:ind w:firstLine="422" w:firstLineChars="200"/>
        <w:rPr>
          <w:rFonts w:asciiTheme="minorEastAsia" w:hAnsiTheme="minorEastAsia" w:eastAsiaTheme="minorEastAsia"/>
          <w:b/>
          <w:color w:val="auto"/>
          <w:szCs w:val="21"/>
        </w:rPr>
      </w:pPr>
      <w:r>
        <w:rPr>
          <w:rFonts w:hint="eastAsia" w:asciiTheme="minorEastAsia" w:hAnsiTheme="minorEastAsia" w:eastAsiaTheme="minorEastAsia"/>
          <w:b/>
          <w:bCs/>
          <w:color w:val="auto"/>
          <w:szCs w:val="21"/>
        </w:rPr>
        <w:t>获取询价通知书地点：符合条件的供应商自行下载，并按要求编制询价响应文件。</w:t>
      </w:r>
    </w:p>
    <w:p>
      <w:pPr>
        <w:spacing w:line="360" w:lineRule="exact"/>
        <w:ind w:firstLine="422" w:firstLineChars="200"/>
        <w:rPr>
          <w:rFonts w:cs="宋体" w:asciiTheme="minorEastAsia" w:hAnsiTheme="minorEastAsia" w:eastAsiaTheme="minorEastAsia"/>
          <w:b/>
          <w:color w:val="auto"/>
          <w:szCs w:val="21"/>
        </w:rPr>
      </w:pPr>
      <w:r>
        <w:rPr>
          <w:rFonts w:hint="eastAsia" w:cs="宋体" w:asciiTheme="minorEastAsia" w:hAnsiTheme="minorEastAsia" w:eastAsiaTheme="minorEastAsia"/>
          <w:b/>
          <w:color w:val="auto"/>
          <w:szCs w:val="21"/>
        </w:rPr>
        <w:t>七、</w:t>
      </w:r>
      <w:r>
        <w:rPr>
          <w:rFonts w:hint="eastAsia" w:cs="宋体" w:asciiTheme="minorEastAsia" w:hAnsiTheme="minorEastAsia" w:eastAsiaTheme="minorEastAsia"/>
          <w:b/>
          <w:color w:val="auto"/>
          <w:szCs w:val="21"/>
          <w:lang w:eastAsia="zh-CN"/>
        </w:rPr>
        <w:t>询价</w:t>
      </w:r>
      <w:r>
        <w:rPr>
          <w:rFonts w:hint="eastAsia" w:cs="宋体" w:asciiTheme="minorEastAsia" w:hAnsiTheme="minorEastAsia" w:eastAsiaTheme="minorEastAsia"/>
          <w:b/>
          <w:color w:val="auto"/>
          <w:szCs w:val="21"/>
        </w:rPr>
        <w:t>保证金</w:t>
      </w:r>
    </w:p>
    <w:p>
      <w:pPr>
        <w:spacing w:line="360" w:lineRule="exact"/>
        <w:ind w:firstLine="420" w:firstLineChars="200"/>
        <w:rPr>
          <w:rFonts w:cs="宋体" w:asciiTheme="minorEastAsia" w:hAnsiTheme="minorEastAsia" w:eastAsiaTheme="minorEastAsia"/>
          <w:b/>
          <w:color w:val="auto"/>
          <w:szCs w:val="21"/>
          <w:highlight w:val="yellow"/>
        </w:rPr>
      </w:pPr>
      <w:r>
        <w:rPr>
          <w:rFonts w:hint="eastAsia" w:cs="宋体" w:asciiTheme="minorEastAsia" w:hAnsiTheme="minorEastAsia" w:eastAsiaTheme="minorEastAsia"/>
          <w:color w:val="auto"/>
          <w:szCs w:val="21"/>
          <w:highlight w:val="none"/>
          <w:lang w:eastAsia="zh-CN"/>
        </w:rPr>
        <w:t>询价</w:t>
      </w:r>
      <w:r>
        <w:rPr>
          <w:rFonts w:hint="eastAsia" w:cs="宋体" w:asciiTheme="minorEastAsia" w:hAnsiTheme="minorEastAsia" w:eastAsiaTheme="minorEastAsia"/>
          <w:color w:val="auto"/>
          <w:szCs w:val="21"/>
          <w:highlight w:val="none"/>
        </w:rPr>
        <w:t>保证金数额：</w:t>
      </w:r>
      <w:r>
        <w:rPr>
          <w:rFonts w:hint="eastAsia" w:cs="宋体" w:asciiTheme="minorEastAsia" w:hAnsiTheme="minorEastAsia" w:eastAsiaTheme="minorEastAsia"/>
          <w:b/>
          <w:color w:val="auto"/>
          <w:szCs w:val="21"/>
          <w:highlight w:val="none"/>
        </w:rPr>
        <w:t>人民币</w:t>
      </w:r>
      <w:r>
        <w:rPr>
          <w:rFonts w:hint="eastAsia" w:cs="宋体" w:asciiTheme="minorEastAsia" w:hAnsiTheme="minorEastAsia" w:eastAsiaTheme="minorEastAsia"/>
          <w:b/>
          <w:color w:val="auto"/>
          <w:szCs w:val="21"/>
          <w:highlight w:val="none"/>
          <w:lang w:val="en-US" w:eastAsia="zh-CN"/>
        </w:rPr>
        <w:t>伍仟贰佰元</w:t>
      </w:r>
      <w:r>
        <w:rPr>
          <w:rFonts w:hint="eastAsia" w:cs="宋体" w:asciiTheme="minorEastAsia" w:hAnsiTheme="minorEastAsia" w:eastAsiaTheme="minorEastAsia"/>
          <w:b/>
          <w:color w:val="auto"/>
          <w:szCs w:val="21"/>
          <w:highlight w:val="none"/>
        </w:rPr>
        <w:t>整</w:t>
      </w:r>
    </w:p>
    <w:p>
      <w:pPr>
        <w:spacing w:line="360" w:lineRule="exact"/>
        <w:ind w:firstLine="420" w:firstLineChars="200"/>
        <w:rPr>
          <w:rFonts w:hint="eastAsia" w:cs="宋体" w:asciiTheme="minorEastAsia" w:hAnsiTheme="minorEastAsia" w:eastAsiaTheme="minorEastAsia"/>
          <w:color w:val="auto"/>
          <w:kern w:val="0"/>
          <w:szCs w:val="21"/>
          <w:lang w:eastAsia="zh-CN"/>
        </w:rPr>
      </w:pPr>
      <w:r>
        <w:rPr>
          <w:rFonts w:hint="eastAsia" w:cs="宋体" w:asciiTheme="minorEastAsia" w:hAnsiTheme="minorEastAsia" w:eastAsiaTheme="minorEastAsia"/>
          <w:color w:val="auto"/>
          <w:szCs w:val="21"/>
        </w:rPr>
        <w:t>收款单位：</w:t>
      </w:r>
      <w:r>
        <w:rPr>
          <w:rFonts w:hint="eastAsia" w:cs="宋体" w:asciiTheme="minorEastAsia" w:hAnsiTheme="minorEastAsia" w:eastAsiaTheme="minorEastAsia"/>
          <w:color w:val="auto"/>
          <w:kern w:val="0"/>
          <w:szCs w:val="21"/>
          <w:lang w:eastAsia="zh-CN"/>
        </w:rPr>
        <w:t>江苏尚阳工程管理有限公司</w:t>
      </w:r>
    </w:p>
    <w:p>
      <w:pPr>
        <w:spacing w:line="360" w:lineRule="exact"/>
        <w:ind w:firstLine="420" w:firstLineChars="200"/>
        <w:rPr>
          <w:rFonts w:hint="eastAsia" w:cs="宋体" w:asciiTheme="minorEastAsia" w:hAnsiTheme="minorEastAsia" w:eastAsiaTheme="minorEastAsia"/>
          <w:color w:val="auto"/>
          <w:szCs w:val="21"/>
          <w:lang w:eastAsia="zh-CN"/>
        </w:rPr>
      </w:pPr>
      <w:r>
        <w:rPr>
          <w:rFonts w:hint="eastAsia" w:cs="宋体" w:asciiTheme="minorEastAsia" w:hAnsiTheme="minorEastAsia" w:eastAsiaTheme="minorEastAsia"/>
          <w:color w:val="auto"/>
          <w:szCs w:val="21"/>
        </w:rPr>
        <w:t>银行账号：</w:t>
      </w:r>
      <w:r>
        <w:rPr>
          <w:rFonts w:hint="eastAsia" w:cs="宋体" w:asciiTheme="minorEastAsia" w:hAnsiTheme="minorEastAsia" w:eastAsiaTheme="minorEastAsia"/>
          <w:color w:val="auto"/>
          <w:szCs w:val="21"/>
          <w:lang w:eastAsia="zh-CN"/>
        </w:rPr>
        <w:t>406010100100626575</w:t>
      </w:r>
    </w:p>
    <w:p>
      <w:pPr>
        <w:spacing w:line="360" w:lineRule="exact"/>
        <w:ind w:firstLine="420" w:firstLineChars="200"/>
        <w:rPr>
          <w:rFonts w:hint="eastAsia"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开户银行：兴业银行股份有限公司常州分行</w:t>
      </w:r>
    </w:p>
    <w:p>
      <w:pPr>
        <w:spacing w:line="360" w:lineRule="exact"/>
        <w:ind w:firstLine="420" w:firstLineChars="200"/>
        <w:rPr>
          <w:rFonts w:cs="宋体" w:asciiTheme="minorEastAsia" w:hAnsiTheme="minorEastAsia" w:eastAsiaTheme="minorEastAsia"/>
          <w:b/>
          <w:color w:val="auto"/>
          <w:szCs w:val="21"/>
        </w:rPr>
      </w:pPr>
      <w:r>
        <w:rPr>
          <w:rFonts w:hint="eastAsia" w:cs="宋体" w:asciiTheme="minorEastAsia" w:hAnsiTheme="minorEastAsia" w:eastAsiaTheme="minorEastAsia"/>
          <w:color w:val="auto"/>
          <w:szCs w:val="21"/>
          <w:lang w:eastAsia="zh-CN"/>
        </w:rPr>
        <w:t>询价保证金</w:t>
      </w:r>
      <w:r>
        <w:rPr>
          <w:rFonts w:hint="eastAsia" w:cs="宋体" w:asciiTheme="minorEastAsia" w:hAnsiTheme="minorEastAsia" w:eastAsiaTheme="minorEastAsia"/>
          <w:b/>
          <w:color w:val="auto"/>
          <w:szCs w:val="21"/>
        </w:rPr>
        <w:t>到帐截止日期</w:t>
      </w:r>
      <w:r>
        <w:rPr>
          <w:rFonts w:hint="eastAsia" w:cs="宋体" w:asciiTheme="minorEastAsia" w:hAnsiTheme="minorEastAsia" w:eastAsiaTheme="minorEastAsia"/>
          <w:color w:val="auto"/>
          <w:szCs w:val="21"/>
        </w:rPr>
        <w:t>：</w:t>
      </w:r>
      <w:r>
        <w:rPr>
          <w:rFonts w:hint="eastAsia" w:cs="宋体" w:asciiTheme="minorEastAsia" w:hAnsiTheme="minorEastAsia" w:eastAsiaTheme="minorEastAsia"/>
          <w:b/>
          <w:color w:val="auto"/>
          <w:szCs w:val="21"/>
        </w:rPr>
        <w:t>20</w:t>
      </w:r>
      <w:r>
        <w:rPr>
          <w:rFonts w:hint="eastAsia" w:cs="宋体" w:asciiTheme="minorEastAsia" w:hAnsiTheme="minorEastAsia" w:eastAsiaTheme="minorEastAsia"/>
          <w:b/>
          <w:color w:val="auto"/>
          <w:szCs w:val="21"/>
          <w:lang w:val="en-US" w:eastAsia="zh-CN"/>
        </w:rPr>
        <w:t>22</w:t>
      </w:r>
      <w:r>
        <w:rPr>
          <w:rFonts w:hint="eastAsia" w:cs="宋体" w:asciiTheme="minorEastAsia" w:hAnsiTheme="minorEastAsia" w:eastAsiaTheme="minorEastAsia"/>
          <w:b/>
          <w:color w:val="auto"/>
          <w:szCs w:val="21"/>
        </w:rPr>
        <w:t>年</w:t>
      </w:r>
      <w:r>
        <w:rPr>
          <w:rFonts w:hint="eastAsia" w:cs="宋体" w:asciiTheme="minorEastAsia" w:hAnsiTheme="minorEastAsia" w:eastAsiaTheme="minorEastAsia"/>
          <w:b/>
          <w:color w:val="auto"/>
          <w:szCs w:val="21"/>
          <w:lang w:val="en-US" w:eastAsia="zh-CN"/>
        </w:rPr>
        <w:t>6</w:t>
      </w:r>
      <w:r>
        <w:rPr>
          <w:rFonts w:hint="eastAsia" w:cs="宋体" w:asciiTheme="minorEastAsia" w:hAnsiTheme="minorEastAsia" w:eastAsiaTheme="minorEastAsia"/>
          <w:b/>
          <w:color w:val="auto"/>
          <w:szCs w:val="21"/>
        </w:rPr>
        <w:t>月</w:t>
      </w:r>
      <w:r>
        <w:rPr>
          <w:rFonts w:hint="eastAsia" w:cs="宋体" w:asciiTheme="minorEastAsia" w:hAnsiTheme="minorEastAsia" w:eastAsiaTheme="minorEastAsia"/>
          <w:b/>
          <w:color w:val="auto"/>
          <w:szCs w:val="21"/>
          <w:lang w:val="en-US" w:eastAsia="zh-CN"/>
        </w:rPr>
        <w:t>22</w:t>
      </w:r>
      <w:r>
        <w:rPr>
          <w:rFonts w:hint="eastAsia" w:cs="宋体" w:asciiTheme="minorEastAsia" w:hAnsiTheme="minorEastAsia" w:eastAsiaTheme="minorEastAsia"/>
          <w:b/>
          <w:color w:val="auto"/>
          <w:szCs w:val="21"/>
        </w:rPr>
        <w:t>日</w:t>
      </w:r>
    </w:p>
    <w:p>
      <w:pPr>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lang w:eastAsia="zh-CN"/>
        </w:rPr>
        <w:t>询价保证金</w:t>
      </w:r>
      <w:r>
        <w:rPr>
          <w:rFonts w:hint="eastAsia" w:cs="宋体" w:asciiTheme="minorEastAsia" w:hAnsiTheme="minorEastAsia" w:eastAsiaTheme="minorEastAsia"/>
          <w:color w:val="auto"/>
          <w:szCs w:val="21"/>
        </w:rPr>
        <w:t>交纳方式：银行电汇或转帐</w:t>
      </w:r>
      <w:r>
        <w:rPr>
          <w:rFonts w:hint="eastAsia" w:cs="宋体" w:asciiTheme="minorEastAsia" w:hAnsiTheme="minorEastAsia" w:eastAsiaTheme="minorEastAsia"/>
          <w:b/>
          <w:bCs/>
          <w:color w:val="auto"/>
          <w:szCs w:val="21"/>
        </w:rPr>
        <w:t>（备注项目编号）</w:t>
      </w:r>
    </w:p>
    <w:p>
      <w:pPr>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w:t>
      </w:r>
      <w:r>
        <w:rPr>
          <w:rFonts w:hint="eastAsia" w:cs="宋体" w:asciiTheme="minorEastAsia" w:hAnsiTheme="minorEastAsia" w:eastAsiaTheme="minorEastAsia"/>
          <w:color w:val="auto"/>
          <w:szCs w:val="21"/>
          <w:lang w:eastAsia="zh-CN"/>
        </w:rPr>
        <w:t>供应商</w:t>
      </w:r>
      <w:r>
        <w:rPr>
          <w:rFonts w:hint="eastAsia" w:cs="宋体" w:asciiTheme="minorEastAsia" w:hAnsiTheme="minorEastAsia" w:eastAsiaTheme="minorEastAsia"/>
          <w:color w:val="auto"/>
          <w:szCs w:val="21"/>
        </w:rPr>
        <w:t>必须自行将</w:t>
      </w:r>
      <w:r>
        <w:rPr>
          <w:rFonts w:hint="eastAsia" w:cs="宋体" w:asciiTheme="minorEastAsia" w:hAnsiTheme="minorEastAsia" w:eastAsiaTheme="minorEastAsia"/>
          <w:color w:val="auto"/>
          <w:szCs w:val="21"/>
          <w:lang w:eastAsia="zh-CN"/>
        </w:rPr>
        <w:t>询价保证金</w:t>
      </w:r>
      <w:r>
        <w:rPr>
          <w:rFonts w:hint="eastAsia" w:cs="宋体" w:asciiTheme="minorEastAsia" w:hAnsiTheme="minorEastAsia" w:eastAsiaTheme="minorEastAsia"/>
          <w:color w:val="auto"/>
          <w:szCs w:val="21"/>
        </w:rPr>
        <w:t>从公司账户按规定方式和时间缴至上述指定帐户并到帐，拒绝以其它方式缴纳，禁止第三方代缴保证金，否则将被视为无效响应，其</w:t>
      </w:r>
      <w:r>
        <w:rPr>
          <w:rFonts w:hint="eastAsia" w:cs="宋体" w:asciiTheme="minorEastAsia" w:hAnsiTheme="minorEastAsia" w:eastAsiaTheme="minorEastAsia"/>
          <w:color w:val="auto"/>
          <w:szCs w:val="21"/>
          <w:lang w:eastAsia="zh-CN"/>
        </w:rPr>
        <w:t>询价响应文件</w:t>
      </w:r>
      <w:r>
        <w:rPr>
          <w:rFonts w:hint="eastAsia" w:cs="宋体" w:asciiTheme="minorEastAsia" w:hAnsiTheme="minorEastAsia" w:eastAsiaTheme="minorEastAsia"/>
          <w:color w:val="auto"/>
          <w:szCs w:val="21"/>
        </w:rPr>
        <w:t>将被拒绝。</w:t>
      </w:r>
    </w:p>
    <w:p>
      <w:pPr>
        <w:spacing w:line="360" w:lineRule="exact"/>
        <w:ind w:firstLine="422" w:firstLineChars="200"/>
        <w:rPr>
          <w:rFonts w:cs="宋体" w:asciiTheme="minorEastAsia" w:hAnsiTheme="minorEastAsia" w:eastAsiaTheme="minorEastAsia"/>
          <w:b/>
          <w:color w:val="auto"/>
          <w:szCs w:val="21"/>
        </w:rPr>
      </w:pPr>
      <w:r>
        <w:rPr>
          <w:rFonts w:hint="eastAsia" w:cs="宋体" w:asciiTheme="minorEastAsia" w:hAnsiTheme="minorEastAsia" w:eastAsiaTheme="minorEastAsia"/>
          <w:b/>
          <w:color w:val="auto"/>
          <w:szCs w:val="21"/>
        </w:rPr>
        <w:t>八、标前答疑</w:t>
      </w:r>
    </w:p>
    <w:p>
      <w:pPr>
        <w:spacing w:line="360" w:lineRule="atLeas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参加询价的供应商若认为询价通知书的资格要求和技术要求有倾向性或不公正性，可在响应文件递交截止期2日前以书面形式向我公司提出。对于没有提出澄清要求又参与了该项目的供应商将被视为完全认同该询价通知书，响应文件递交截止期后不再受理针对询价通知书的相关质疑和投诉。</w:t>
      </w:r>
    </w:p>
    <w:p>
      <w:pPr>
        <w:spacing w:line="360" w:lineRule="atLeast"/>
        <w:ind w:firstLine="422" w:firstLineChars="200"/>
        <w:rPr>
          <w:rFonts w:hint="eastAsia" w:cs="宋体" w:asciiTheme="minorEastAsia" w:hAnsiTheme="minorEastAsia" w:eastAsiaTheme="minorEastAsia"/>
          <w:b/>
          <w:bCs/>
          <w:color w:val="auto"/>
          <w:szCs w:val="21"/>
        </w:rPr>
      </w:pPr>
      <w:r>
        <w:rPr>
          <w:rFonts w:hint="eastAsia" w:asciiTheme="minorEastAsia" w:hAnsiTheme="minorEastAsia" w:eastAsiaTheme="minorEastAsia"/>
          <w:b/>
          <w:color w:val="auto"/>
        </w:rPr>
        <w:t>九、</w:t>
      </w:r>
      <w:r>
        <w:rPr>
          <w:rFonts w:hint="eastAsia" w:asciiTheme="minorEastAsia" w:hAnsiTheme="minorEastAsia" w:eastAsiaTheme="minorEastAsia"/>
          <w:b/>
          <w:bCs/>
          <w:color w:val="auto"/>
          <w:szCs w:val="21"/>
        </w:rPr>
        <w:t>询价响应文件提交及询价时间信息</w:t>
      </w:r>
    </w:p>
    <w:p>
      <w:pPr>
        <w:snapToGrid w:val="0"/>
        <w:spacing w:line="360" w:lineRule="exact"/>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lang w:eastAsia="zh-CN"/>
        </w:rPr>
        <w:t>询价响应文件</w:t>
      </w:r>
      <w:r>
        <w:rPr>
          <w:rFonts w:hint="eastAsia" w:asciiTheme="minorEastAsia" w:hAnsiTheme="minorEastAsia" w:eastAsiaTheme="minorEastAsia"/>
          <w:color w:val="auto"/>
          <w:szCs w:val="21"/>
        </w:rPr>
        <w:t>提交时间：</w:t>
      </w:r>
      <w:r>
        <w:rPr>
          <w:rFonts w:hint="eastAsia" w:asciiTheme="minorEastAsia" w:hAnsiTheme="minorEastAsia" w:eastAsiaTheme="minorEastAsia"/>
          <w:b/>
          <w:bCs/>
          <w:color w:val="auto"/>
          <w:szCs w:val="21"/>
        </w:rPr>
        <w:t>2</w:t>
      </w:r>
      <w:r>
        <w:rPr>
          <w:rFonts w:hint="eastAsia" w:asciiTheme="minorEastAsia" w:hAnsiTheme="minorEastAsia" w:eastAsiaTheme="minorEastAsia"/>
          <w:b/>
          <w:bCs/>
          <w:color w:val="auto"/>
          <w:szCs w:val="21"/>
          <w:lang w:val="en-US" w:eastAsia="zh-CN"/>
        </w:rPr>
        <w:t>022</w:t>
      </w:r>
      <w:r>
        <w:rPr>
          <w:rFonts w:hint="eastAsia" w:asciiTheme="minorEastAsia" w:hAnsiTheme="minorEastAsia" w:eastAsiaTheme="minorEastAsia"/>
          <w:b/>
          <w:bCs/>
          <w:color w:val="auto"/>
          <w:szCs w:val="21"/>
        </w:rPr>
        <w:t>年</w:t>
      </w:r>
      <w:r>
        <w:rPr>
          <w:rFonts w:hint="eastAsia" w:asciiTheme="minorEastAsia" w:hAnsiTheme="minorEastAsia" w:eastAsiaTheme="minorEastAsia"/>
          <w:b/>
          <w:bCs/>
          <w:color w:val="auto"/>
          <w:szCs w:val="21"/>
          <w:lang w:val="en-US" w:eastAsia="zh-CN"/>
        </w:rPr>
        <w:t>6</w:t>
      </w:r>
      <w:r>
        <w:rPr>
          <w:rFonts w:hint="eastAsia" w:asciiTheme="minorEastAsia" w:hAnsiTheme="minorEastAsia" w:eastAsiaTheme="minorEastAsia"/>
          <w:b/>
          <w:bCs/>
          <w:color w:val="auto"/>
          <w:szCs w:val="21"/>
        </w:rPr>
        <w:t>月</w:t>
      </w:r>
      <w:r>
        <w:rPr>
          <w:rFonts w:hint="eastAsia" w:asciiTheme="minorEastAsia" w:hAnsiTheme="minorEastAsia" w:eastAsiaTheme="minorEastAsia"/>
          <w:b/>
          <w:bCs/>
          <w:color w:val="auto"/>
          <w:szCs w:val="21"/>
          <w:lang w:val="en-US" w:eastAsia="zh-CN"/>
        </w:rPr>
        <w:t>24</w:t>
      </w:r>
      <w:r>
        <w:rPr>
          <w:rFonts w:hint="eastAsia" w:asciiTheme="minorEastAsia" w:hAnsiTheme="minorEastAsia" w:eastAsiaTheme="minorEastAsia"/>
          <w:b/>
          <w:bCs/>
          <w:color w:val="auto"/>
          <w:szCs w:val="21"/>
        </w:rPr>
        <w:t>日</w:t>
      </w:r>
      <w:r>
        <w:rPr>
          <w:rFonts w:hint="eastAsia" w:asciiTheme="minorEastAsia" w:hAnsiTheme="minorEastAsia" w:eastAsiaTheme="minorEastAsia"/>
          <w:b/>
          <w:bCs/>
          <w:color w:val="auto"/>
          <w:szCs w:val="21"/>
          <w:lang w:val="en-US" w:eastAsia="zh-CN"/>
        </w:rPr>
        <w:t>13.00</w:t>
      </w:r>
      <w:bookmarkStart w:id="9" w:name="_GoBack"/>
      <w:bookmarkEnd w:id="9"/>
      <w:r>
        <w:rPr>
          <w:rFonts w:hint="eastAsia" w:asciiTheme="minorEastAsia" w:hAnsiTheme="minorEastAsia" w:eastAsiaTheme="minorEastAsia"/>
          <w:b/>
          <w:bCs/>
          <w:color w:val="auto"/>
          <w:szCs w:val="21"/>
        </w:rPr>
        <w:t>-</w:t>
      </w:r>
      <w:r>
        <w:rPr>
          <w:rFonts w:hint="eastAsia" w:asciiTheme="minorEastAsia" w:hAnsiTheme="minorEastAsia" w:eastAsiaTheme="minorEastAsia"/>
          <w:b/>
          <w:bCs/>
          <w:color w:val="auto"/>
          <w:szCs w:val="21"/>
          <w:lang w:val="en-US" w:eastAsia="zh-CN"/>
        </w:rPr>
        <w:t>13</w:t>
      </w:r>
      <w:r>
        <w:rPr>
          <w:rFonts w:hint="eastAsia" w:asciiTheme="minorEastAsia" w:hAnsiTheme="minorEastAsia" w:eastAsiaTheme="minorEastAsia"/>
          <w:b/>
          <w:bCs/>
          <w:color w:val="auto"/>
          <w:szCs w:val="21"/>
        </w:rPr>
        <w:t>:</w:t>
      </w:r>
      <w:r>
        <w:rPr>
          <w:rFonts w:hint="eastAsia" w:asciiTheme="minorEastAsia" w:hAnsiTheme="minorEastAsia" w:eastAsiaTheme="minorEastAsia"/>
          <w:b/>
          <w:bCs/>
          <w:color w:val="auto"/>
          <w:szCs w:val="21"/>
          <w:lang w:val="en-US" w:eastAsia="zh-CN"/>
        </w:rPr>
        <w:t>30</w:t>
      </w:r>
      <w:r>
        <w:rPr>
          <w:rFonts w:hint="eastAsia" w:asciiTheme="minorEastAsia" w:hAnsiTheme="minorEastAsia" w:eastAsiaTheme="minorEastAsia"/>
          <w:color w:val="auto"/>
          <w:szCs w:val="21"/>
        </w:rPr>
        <w:t>（北京</w:t>
      </w:r>
      <w:r>
        <w:rPr>
          <w:rFonts w:asciiTheme="minorEastAsia" w:hAnsiTheme="minorEastAsia" w:eastAsiaTheme="minorEastAsia"/>
          <w:color w:val="auto"/>
          <w:szCs w:val="21"/>
        </w:rPr>
        <w:t>时间</w:t>
      </w:r>
      <w:r>
        <w:rPr>
          <w:rFonts w:hint="eastAsia" w:asciiTheme="minorEastAsia" w:hAnsiTheme="minorEastAsia" w:eastAsiaTheme="minorEastAsia"/>
          <w:color w:val="auto"/>
          <w:szCs w:val="21"/>
        </w:rPr>
        <w:t>）。</w:t>
      </w:r>
    </w:p>
    <w:p>
      <w:pPr>
        <w:snapToGrid w:val="0"/>
        <w:spacing w:line="360" w:lineRule="exact"/>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lang w:eastAsia="zh-CN"/>
        </w:rPr>
        <w:t>询价响应文件</w:t>
      </w:r>
      <w:r>
        <w:rPr>
          <w:rFonts w:hint="eastAsia" w:asciiTheme="minorEastAsia" w:hAnsiTheme="minorEastAsia" w:eastAsiaTheme="minorEastAsia"/>
          <w:color w:val="auto"/>
          <w:szCs w:val="21"/>
        </w:rPr>
        <w:t>提交截止暨询价开始时间：</w:t>
      </w:r>
      <w:r>
        <w:rPr>
          <w:rFonts w:hint="eastAsia" w:asciiTheme="minorEastAsia" w:hAnsiTheme="minorEastAsia" w:eastAsiaTheme="minorEastAsia"/>
          <w:b/>
          <w:bCs/>
          <w:color w:val="auto"/>
          <w:szCs w:val="21"/>
        </w:rPr>
        <w:t>20</w:t>
      </w:r>
      <w:r>
        <w:rPr>
          <w:rFonts w:hint="eastAsia" w:asciiTheme="minorEastAsia" w:hAnsiTheme="minorEastAsia" w:eastAsiaTheme="minorEastAsia"/>
          <w:b/>
          <w:bCs/>
          <w:color w:val="auto"/>
          <w:szCs w:val="21"/>
          <w:lang w:val="en-US" w:eastAsia="zh-CN"/>
        </w:rPr>
        <w:t>22</w:t>
      </w:r>
      <w:r>
        <w:rPr>
          <w:rFonts w:hint="eastAsia" w:asciiTheme="minorEastAsia" w:hAnsiTheme="minorEastAsia" w:eastAsiaTheme="minorEastAsia"/>
          <w:b/>
          <w:bCs/>
          <w:color w:val="auto"/>
          <w:szCs w:val="21"/>
        </w:rPr>
        <w:t>年</w:t>
      </w:r>
      <w:r>
        <w:rPr>
          <w:rFonts w:hint="eastAsia" w:asciiTheme="minorEastAsia" w:hAnsiTheme="minorEastAsia" w:eastAsiaTheme="minorEastAsia"/>
          <w:b/>
          <w:bCs/>
          <w:color w:val="auto"/>
          <w:szCs w:val="21"/>
          <w:lang w:val="en-US" w:eastAsia="zh-CN"/>
        </w:rPr>
        <w:t>6</w:t>
      </w:r>
      <w:r>
        <w:rPr>
          <w:rFonts w:hint="eastAsia" w:asciiTheme="minorEastAsia" w:hAnsiTheme="minorEastAsia" w:eastAsiaTheme="minorEastAsia"/>
          <w:b/>
          <w:bCs/>
          <w:color w:val="auto"/>
          <w:szCs w:val="21"/>
        </w:rPr>
        <w:t>月</w:t>
      </w:r>
      <w:r>
        <w:rPr>
          <w:rFonts w:hint="eastAsia" w:asciiTheme="minorEastAsia" w:hAnsiTheme="minorEastAsia" w:eastAsiaTheme="minorEastAsia"/>
          <w:b/>
          <w:bCs/>
          <w:color w:val="auto"/>
          <w:szCs w:val="21"/>
          <w:lang w:val="en-US" w:eastAsia="zh-CN"/>
        </w:rPr>
        <w:t>24</w:t>
      </w:r>
      <w:r>
        <w:rPr>
          <w:rFonts w:hint="eastAsia" w:asciiTheme="minorEastAsia" w:hAnsiTheme="minorEastAsia" w:eastAsiaTheme="minorEastAsia"/>
          <w:b/>
          <w:bCs/>
          <w:color w:val="auto"/>
          <w:szCs w:val="21"/>
        </w:rPr>
        <w:t>日</w:t>
      </w:r>
      <w:r>
        <w:rPr>
          <w:rFonts w:hint="eastAsia" w:asciiTheme="minorEastAsia" w:hAnsiTheme="minorEastAsia" w:eastAsiaTheme="minorEastAsia"/>
          <w:b/>
          <w:bCs/>
          <w:color w:val="auto"/>
          <w:szCs w:val="21"/>
          <w:lang w:val="en-US" w:eastAsia="zh-CN"/>
        </w:rPr>
        <w:t>13</w:t>
      </w:r>
      <w:r>
        <w:rPr>
          <w:rFonts w:hint="eastAsia" w:asciiTheme="minorEastAsia" w:hAnsiTheme="minorEastAsia" w:eastAsiaTheme="minorEastAsia"/>
          <w:b/>
          <w:bCs/>
          <w:color w:val="auto"/>
          <w:szCs w:val="21"/>
        </w:rPr>
        <w:t>:</w:t>
      </w:r>
      <w:r>
        <w:rPr>
          <w:rFonts w:hint="eastAsia" w:asciiTheme="minorEastAsia" w:hAnsiTheme="minorEastAsia" w:eastAsiaTheme="minorEastAsia"/>
          <w:b/>
          <w:bCs/>
          <w:color w:val="auto"/>
          <w:szCs w:val="21"/>
          <w:lang w:val="en-US" w:eastAsia="zh-CN"/>
        </w:rPr>
        <w:t>30</w:t>
      </w:r>
      <w:r>
        <w:rPr>
          <w:rFonts w:hint="eastAsia" w:asciiTheme="minorEastAsia" w:hAnsiTheme="minorEastAsia" w:eastAsiaTheme="minorEastAsia"/>
          <w:color w:val="auto"/>
          <w:szCs w:val="21"/>
        </w:rPr>
        <w:t>（北京</w:t>
      </w:r>
      <w:r>
        <w:rPr>
          <w:rFonts w:asciiTheme="minorEastAsia" w:hAnsiTheme="minorEastAsia" w:eastAsiaTheme="minorEastAsia"/>
          <w:color w:val="auto"/>
          <w:szCs w:val="21"/>
        </w:rPr>
        <w:t>时间</w:t>
      </w:r>
      <w:r>
        <w:rPr>
          <w:rFonts w:hint="eastAsia" w:asciiTheme="minorEastAsia" w:hAnsiTheme="minorEastAsia" w:eastAsiaTheme="minorEastAsia"/>
          <w:color w:val="auto"/>
          <w:szCs w:val="21"/>
        </w:rPr>
        <w:t>）。</w:t>
      </w:r>
    </w:p>
    <w:p>
      <w:pPr>
        <w:spacing w:line="360" w:lineRule="exact"/>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 xml:space="preserve">    </w:t>
      </w:r>
      <w:r>
        <w:rPr>
          <w:rFonts w:hint="eastAsia" w:cs="宋体" w:asciiTheme="minorEastAsia" w:hAnsiTheme="minorEastAsia" w:eastAsiaTheme="minorEastAsia"/>
          <w:color w:val="auto"/>
          <w:szCs w:val="21"/>
          <w:lang w:eastAsia="zh-CN"/>
        </w:rPr>
        <w:t>询价响应文件</w:t>
      </w:r>
      <w:r>
        <w:rPr>
          <w:rFonts w:hint="eastAsia" w:cs="宋体" w:asciiTheme="minorEastAsia" w:hAnsiTheme="minorEastAsia" w:eastAsiaTheme="minorEastAsia"/>
          <w:color w:val="auto"/>
          <w:szCs w:val="21"/>
        </w:rPr>
        <w:t>递交地点暨询价开始地点：</w:t>
      </w:r>
      <w:r>
        <w:rPr>
          <w:rFonts w:hint="eastAsia" w:cs="宋体" w:asciiTheme="minorEastAsia" w:hAnsiTheme="minorEastAsia" w:eastAsiaTheme="minorEastAsia"/>
          <w:color w:val="auto"/>
          <w:kern w:val="0"/>
          <w:szCs w:val="21"/>
          <w:lang w:eastAsia="zh-CN"/>
        </w:rPr>
        <w:t>江苏尚阳工程管理有限公司</w:t>
      </w:r>
      <w:r>
        <w:rPr>
          <w:rFonts w:hint="eastAsia" w:cs="宋体" w:asciiTheme="minorEastAsia" w:hAnsiTheme="minorEastAsia" w:eastAsiaTheme="minorEastAsia"/>
          <w:color w:val="auto"/>
          <w:kern w:val="0"/>
          <w:szCs w:val="21"/>
        </w:rPr>
        <w:t>（</w:t>
      </w:r>
      <w:r>
        <w:rPr>
          <w:rFonts w:hint="eastAsia" w:cs="宋体" w:asciiTheme="minorEastAsia" w:hAnsiTheme="minorEastAsia" w:eastAsiaTheme="minorEastAsia"/>
          <w:color w:val="auto"/>
          <w:kern w:val="0"/>
          <w:szCs w:val="21"/>
          <w:lang w:eastAsia="zh-CN"/>
        </w:rPr>
        <w:t>常州市新北区典雅商业广场3号楼四层14号</w:t>
      </w:r>
      <w:r>
        <w:rPr>
          <w:rFonts w:hint="eastAsia" w:cs="宋体" w:asciiTheme="minorEastAsia" w:hAnsiTheme="minorEastAsia" w:eastAsiaTheme="minorEastAsia"/>
          <w:color w:val="auto"/>
          <w:kern w:val="0"/>
          <w:szCs w:val="21"/>
        </w:rPr>
        <w:t>）</w:t>
      </w:r>
    </w:p>
    <w:p>
      <w:pPr>
        <w:spacing w:line="360" w:lineRule="exact"/>
        <w:ind w:firstLine="422" w:firstLineChars="200"/>
        <w:rPr>
          <w:rFonts w:cs="宋体" w:asciiTheme="minorEastAsia" w:hAnsiTheme="minorEastAsia" w:eastAsiaTheme="minorEastAsia"/>
          <w:b/>
          <w:color w:val="auto"/>
          <w:kern w:val="0"/>
          <w:szCs w:val="21"/>
        </w:rPr>
      </w:pPr>
      <w:r>
        <w:rPr>
          <w:rFonts w:hint="eastAsia" w:cs="宋体" w:asciiTheme="minorEastAsia" w:hAnsiTheme="minorEastAsia" w:eastAsiaTheme="minorEastAsia"/>
          <w:b/>
          <w:color w:val="auto"/>
          <w:kern w:val="0"/>
          <w:szCs w:val="21"/>
        </w:rPr>
        <w:t>十、说明</w:t>
      </w:r>
    </w:p>
    <w:p>
      <w:pPr>
        <w:spacing w:line="360" w:lineRule="exact"/>
        <w:ind w:firstLine="422" w:firstLineChars="200"/>
        <w:rPr>
          <w:rFonts w:cs="宋体" w:asciiTheme="minorEastAsia" w:hAnsiTheme="minorEastAsia" w:eastAsiaTheme="minorEastAsia"/>
          <w:b/>
          <w:bCs/>
          <w:color w:val="auto"/>
          <w:szCs w:val="21"/>
        </w:rPr>
      </w:pPr>
      <w:r>
        <w:rPr>
          <w:rFonts w:hint="eastAsia" w:cs="宋体" w:asciiTheme="minorEastAsia" w:hAnsiTheme="minorEastAsia" w:eastAsiaTheme="minorEastAsia"/>
          <w:b/>
          <w:bCs/>
          <w:color w:val="auto"/>
          <w:szCs w:val="21"/>
          <w:lang w:eastAsia="zh-CN"/>
        </w:rPr>
        <w:t>供应商</w:t>
      </w:r>
      <w:r>
        <w:rPr>
          <w:rFonts w:hint="eastAsia" w:cs="宋体" w:asciiTheme="minorEastAsia" w:hAnsiTheme="minorEastAsia" w:eastAsiaTheme="minorEastAsia"/>
          <w:b/>
          <w:bCs/>
          <w:color w:val="auto"/>
          <w:szCs w:val="21"/>
        </w:rPr>
        <w:t>递交的</w:t>
      </w:r>
      <w:r>
        <w:rPr>
          <w:rFonts w:hint="eastAsia" w:cs="宋体" w:asciiTheme="minorEastAsia" w:hAnsiTheme="minorEastAsia" w:eastAsiaTheme="minorEastAsia"/>
          <w:b/>
          <w:bCs/>
          <w:color w:val="auto"/>
          <w:szCs w:val="21"/>
          <w:lang w:eastAsia="zh-CN"/>
        </w:rPr>
        <w:t>询价响应文件</w:t>
      </w:r>
      <w:r>
        <w:rPr>
          <w:rFonts w:hint="eastAsia" w:cs="宋体" w:asciiTheme="minorEastAsia" w:hAnsiTheme="minorEastAsia" w:eastAsiaTheme="minorEastAsia"/>
          <w:b/>
          <w:bCs/>
          <w:color w:val="auto"/>
          <w:szCs w:val="21"/>
        </w:rPr>
        <w:t>概不退还。一经报名，</w:t>
      </w:r>
      <w:r>
        <w:rPr>
          <w:rFonts w:hint="eastAsia" w:cs="宋体" w:asciiTheme="minorEastAsia" w:hAnsiTheme="minorEastAsia" w:eastAsiaTheme="minorEastAsia"/>
          <w:b/>
          <w:bCs/>
          <w:color w:val="auto"/>
          <w:szCs w:val="21"/>
          <w:lang w:eastAsia="zh-CN"/>
        </w:rPr>
        <w:t>供应商</w:t>
      </w:r>
      <w:r>
        <w:rPr>
          <w:rFonts w:hint="eastAsia" w:cs="宋体" w:asciiTheme="minorEastAsia" w:hAnsiTheme="minorEastAsia" w:eastAsiaTheme="minorEastAsia"/>
          <w:b/>
          <w:bCs/>
          <w:color w:val="auto"/>
          <w:szCs w:val="21"/>
        </w:rPr>
        <w:t>不得更改单位名称。</w:t>
      </w:r>
    </w:p>
    <w:p>
      <w:pPr>
        <w:spacing w:line="360" w:lineRule="exact"/>
        <w:ind w:firstLine="422" w:firstLineChars="200"/>
        <w:rPr>
          <w:rFonts w:cs="宋体" w:asciiTheme="minorEastAsia" w:hAnsiTheme="minorEastAsia" w:eastAsiaTheme="minorEastAsia"/>
          <w:b/>
          <w:color w:val="auto"/>
          <w:kern w:val="0"/>
          <w:szCs w:val="21"/>
        </w:rPr>
      </w:pPr>
      <w:r>
        <w:rPr>
          <w:rFonts w:hint="eastAsia" w:cs="宋体" w:asciiTheme="minorEastAsia" w:hAnsiTheme="minorEastAsia" w:eastAsiaTheme="minorEastAsia"/>
          <w:b/>
          <w:color w:val="auto"/>
          <w:kern w:val="0"/>
          <w:szCs w:val="21"/>
        </w:rPr>
        <w:t>十</w:t>
      </w:r>
      <w:r>
        <w:rPr>
          <w:rFonts w:hint="eastAsia" w:cs="宋体" w:asciiTheme="minorEastAsia" w:hAnsiTheme="minorEastAsia" w:eastAsiaTheme="minorEastAsia"/>
          <w:b/>
          <w:color w:val="auto"/>
          <w:kern w:val="0"/>
          <w:szCs w:val="21"/>
          <w:lang w:eastAsia="zh-CN"/>
        </w:rPr>
        <w:t>一</w:t>
      </w:r>
      <w:r>
        <w:rPr>
          <w:rFonts w:hint="eastAsia" w:cs="宋体" w:asciiTheme="minorEastAsia" w:hAnsiTheme="minorEastAsia" w:eastAsiaTheme="minorEastAsia"/>
          <w:b/>
          <w:color w:val="auto"/>
          <w:kern w:val="0"/>
          <w:szCs w:val="21"/>
        </w:rPr>
        <w:t>、联系方式</w:t>
      </w:r>
    </w:p>
    <w:p>
      <w:pPr>
        <w:spacing w:line="360" w:lineRule="exact"/>
        <w:ind w:firstLine="420" w:firstLineChars="200"/>
        <w:rPr>
          <w:rFonts w:hint="eastAsia" w:cs="宋体" w:asciiTheme="minorEastAsia" w:hAnsiTheme="minorEastAsia" w:eastAsiaTheme="minorEastAsia"/>
          <w:color w:val="auto"/>
          <w:szCs w:val="21"/>
          <w:lang w:val="en-US" w:eastAsia="zh-CN"/>
        </w:rPr>
      </w:pPr>
      <w:r>
        <w:rPr>
          <w:rFonts w:hint="eastAsia" w:cs="宋体" w:asciiTheme="minorEastAsia" w:hAnsiTheme="minorEastAsia" w:eastAsiaTheme="minorEastAsia"/>
          <w:color w:val="auto"/>
          <w:szCs w:val="21"/>
        </w:rPr>
        <w:t>代理机构</w:t>
      </w:r>
      <w:r>
        <w:rPr>
          <w:rFonts w:cs="宋体" w:asciiTheme="minorEastAsia" w:hAnsiTheme="minorEastAsia" w:eastAsiaTheme="minorEastAsia"/>
          <w:color w:val="auto"/>
          <w:szCs w:val="21"/>
        </w:rPr>
        <w:t>联系人：</w:t>
      </w:r>
      <w:r>
        <w:rPr>
          <w:rFonts w:hint="eastAsia" w:cs="宋体" w:asciiTheme="minorEastAsia" w:hAnsiTheme="minorEastAsia" w:eastAsiaTheme="minorEastAsia"/>
          <w:color w:val="auto"/>
          <w:szCs w:val="21"/>
          <w:lang w:eastAsia="zh-CN"/>
        </w:rPr>
        <w:t>单馨莹</w:t>
      </w:r>
    </w:p>
    <w:p>
      <w:pPr>
        <w:spacing w:line="360" w:lineRule="exact"/>
        <w:ind w:firstLine="420" w:firstLineChars="200"/>
        <w:rPr>
          <w:rFonts w:hint="default" w:ascii="宋体" w:hAnsi="宋体" w:cs="宋体" w:eastAsiaTheme="minorEastAsia"/>
          <w:color w:val="auto"/>
          <w:szCs w:val="21"/>
          <w:lang w:val="en-US" w:eastAsia="zh-CN"/>
        </w:rPr>
      </w:pPr>
      <w:r>
        <w:rPr>
          <w:rFonts w:hint="eastAsia" w:cs="宋体" w:asciiTheme="minorEastAsia" w:hAnsiTheme="minorEastAsia" w:eastAsiaTheme="minorEastAsia"/>
          <w:color w:val="auto"/>
          <w:szCs w:val="21"/>
        </w:rPr>
        <w:t>联系电话:</w:t>
      </w:r>
      <w:r>
        <w:rPr>
          <w:rFonts w:hint="eastAsia" w:ascii="宋体" w:hAnsi="宋体" w:cs="宋体" w:eastAsiaTheme="minorEastAsia"/>
          <w:color w:val="auto"/>
          <w:szCs w:val="21"/>
          <w:lang w:val="en-US" w:eastAsia="zh-CN"/>
        </w:rPr>
        <w:t xml:space="preserve"> 0519-88818225(806)</w:t>
      </w:r>
    </w:p>
    <w:p>
      <w:pPr>
        <w:spacing w:line="360" w:lineRule="exact"/>
        <w:ind w:firstLine="420" w:firstLineChars="200"/>
        <w:rPr>
          <w:rFonts w:hint="eastAsia" w:cs="宋体" w:asciiTheme="minorEastAsia" w:hAnsiTheme="minorEastAsia" w:eastAsiaTheme="minorEastAsia"/>
          <w:color w:val="auto"/>
          <w:szCs w:val="21"/>
          <w:lang w:eastAsia="zh-CN"/>
        </w:rPr>
      </w:pPr>
      <w:r>
        <w:rPr>
          <w:rFonts w:hint="eastAsia" w:cs="宋体" w:asciiTheme="minorEastAsia" w:hAnsiTheme="minorEastAsia" w:eastAsiaTheme="minorEastAsia"/>
          <w:color w:val="auto"/>
          <w:szCs w:val="21"/>
        </w:rPr>
        <w:t>地    址：</w:t>
      </w:r>
      <w:r>
        <w:rPr>
          <w:rFonts w:hint="eastAsia" w:cs="宋体" w:asciiTheme="minorEastAsia" w:hAnsiTheme="minorEastAsia" w:eastAsiaTheme="minorEastAsia"/>
          <w:color w:val="auto"/>
          <w:szCs w:val="21"/>
          <w:lang w:eastAsia="zh-CN"/>
        </w:rPr>
        <w:t>常州市新北区典雅商业广场3号楼四层14号</w:t>
      </w:r>
    </w:p>
    <w:p>
      <w:pPr>
        <w:spacing w:line="360" w:lineRule="exact"/>
        <w:ind w:firstLine="420" w:firstLineChars="200"/>
        <w:rPr>
          <w:rFonts w:hint="eastAsia" w:cs="宋体" w:asciiTheme="minorEastAsia" w:hAnsiTheme="minorEastAsia" w:eastAsiaTheme="minorEastAsia"/>
          <w:color w:val="auto"/>
          <w:szCs w:val="21"/>
          <w:lang w:eastAsia="zh-CN"/>
        </w:rPr>
      </w:pPr>
      <w:r>
        <w:rPr>
          <w:rFonts w:hint="eastAsia" w:cs="宋体" w:asciiTheme="minorEastAsia" w:hAnsiTheme="minorEastAsia" w:eastAsiaTheme="minorEastAsia"/>
          <w:color w:val="auto"/>
          <w:szCs w:val="21"/>
        </w:rPr>
        <w:t>网    址：</w:t>
      </w:r>
      <w:r>
        <w:rPr>
          <w:rFonts w:hint="eastAsia" w:cs="宋体" w:asciiTheme="minorEastAsia" w:hAnsiTheme="minorEastAsia" w:eastAsiaTheme="minorEastAsia"/>
          <w:color w:val="auto"/>
          <w:szCs w:val="21"/>
          <w:lang w:eastAsia="zh-CN"/>
        </w:rPr>
        <w:t xml:space="preserve">www.czsyzb.com </w:t>
      </w:r>
      <w:r>
        <w:rPr>
          <w:rFonts w:hint="eastAsia" w:cs="宋体" w:asciiTheme="minorEastAsia" w:hAnsiTheme="minorEastAsia" w:eastAsiaTheme="minorEastAsia"/>
          <w:color w:val="auto"/>
          <w:szCs w:val="21"/>
        </w:rPr>
        <w:t xml:space="preserve">    邮    箱：</w:t>
      </w:r>
      <w:r>
        <w:rPr>
          <w:rFonts w:hint="eastAsia" w:cs="宋体" w:asciiTheme="minorEastAsia" w:hAnsiTheme="minorEastAsia" w:eastAsiaTheme="minorEastAsia"/>
          <w:color w:val="auto"/>
          <w:szCs w:val="21"/>
          <w:lang w:eastAsia="zh-CN"/>
        </w:rPr>
        <w:t>czsyzb@163.com</w:t>
      </w:r>
    </w:p>
    <w:p>
      <w:pPr>
        <w:snapToGrid w:val="0"/>
        <w:spacing w:line="360" w:lineRule="exact"/>
        <w:ind w:firstLine="420" w:firstLineChars="200"/>
        <w:rPr>
          <w:rFonts w:hint="eastAsia" w:asciiTheme="minorEastAsia" w:hAnsiTheme="minorEastAsia" w:eastAsiaTheme="minorEastAsia"/>
          <w:color w:val="auto"/>
          <w:szCs w:val="21"/>
          <w:lang w:eastAsia="zh-CN"/>
        </w:rPr>
      </w:pPr>
      <w:r>
        <w:rPr>
          <w:rFonts w:hint="eastAsia" w:asciiTheme="minorEastAsia" w:hAnsiTheme="minorEastAsia" w:eastAsiaTheme="minorEastAsia"/>
          <w:color w:val="auto"/>
          <w:szCs w:val="21"/>
          <w:lang w:eastAsia="zh-CN"/>
        </w:rPr>
        <w:t>采购人</w:t>
      </w:r>
      <w:r>
        <w:rPr>
          <w:rFonts w:hint="eastAsia" w:asciiTheme="minorEastAsia" w:hAnsiTheme="minorEastAsia" w:eastAsiaTheme="minorEastAsia"/>
          <w:color w:val="auto"/>
          <w:szCs w:val="21"/>
        </w:rPr>
        <w:t>名称：</w:t>
      </w:r>
      <w:r>
        <w:rPr>
          <w:rFonts w:hint="eastAsia" w:asciiTheme="minorEastAsia" w:hAnsiTheme="minorEastAsia" w:eastAsiaTheme="minorEastAsia"/>
          <w:color w:val="auto"/>
          <w:szCs w:val="21"/>
          <w:lang w:eastAsia="zh-CN"/>
        </w:rPr>
        <w:t>常州环保服务有限公司</w:t>
      </w:r>
    </w:p>
    <w:p>
      <w:pPr>
        <w:snapToGrid w:val="0"/>
        <w:spacing w:line="360" w:lineRule="exact"/>
        <w:ind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联系人：</w:t>
      </w:r>
      <w:r>
        <w:rPr>
          <w:rFonts w:hint="eastAsia" w:ascii="宋体" w:hAnsi="宋体" w:eastAsiaTheme="minorEastAsia"/>
          <w:color w:val="auto"/>
          <w:spacing w:val="2"/>
          <w:szCs w:val="21"/>
          <w:highlight w:val="none"/>
          <w:lang w:eastAsia="zh-CN"/>
        </w:rPr>
        <w:t>苏鹏飞</w:t>
      </w:r>
    </w:p>
    <w:p>
      <w:pPr>
        <w:snapToGrid w:val="0"/>
        <w:spacing w:line="360" w:lineRule="exact"/>
        <w:ind w:firstLine="420" w:firstLineChars="200"/>
        <w:rPr>
          <w:rFonts w:hint="eastAsia" w:ascii="宋体" w:hAnsi="宋体" w:eastAsiaTheme="minorEastAsia"/>
          <w:color w:val="auto"/>
          <w:spacing w:val="2"/>
          <w:szCs w:val="21"/>
          <w:highlight w:val="none"/>
          <w:lang w:val="en-US" w:eastAsia="zh-CN"/>
        </w:rPr>
      </w:pPr>
      <w:r>
        <w:rPr>
          <w:rFonts w:hint="eastAsia" w:asciiTheme="minorEastAsia" w:hAnsiTheme="minorEastAsia" w:eastAsiaTheme="minorEastAsia"/>
          <w:color w:val="auto"/>
          <w:szCs w:val="21"/>
          <w:highlight w:val="none"/>
        </w:rPr>
        <w:t>联系电话：</w:t>
      </w:r>
      <w:r>
        <w:rPr>
          <w:rFonts w:hint="eastAsia" w:ascii="宋体" w:hAnsi="宋体" w:eastAsiaTheme="minorEastAsia"/>
          <w:color w:val="auto"/>
          <w:spacing w:val="2"/>
          <w:szCs w:val="21"/>
          <w:highlight w:val="none"/>
          <w:lang w:val="en-US" w:eastAsia="zh-CN"/>
        </w:rPr>
        <w:t>18360430984</w:t>
      </w:r>
    </w:p>
    <w:p>
      <w:pPr>
        <w:snapToGrid w:val="0"/>
        <w:spacing w:line="360" w:lineRule="exact"/>
        <w:ind w:firstLine="420" w:firstLineChars="200"/>
        <w:rPr>
          <w:rFonts w:hint="default" w:asciiTheme="minorEastAsia" w:hAnsiTheme="minorEastAsia" w:eastAsiaTheme="minorEastAsia"/>
          <w:color w:val="auto"/>
          <w:szCs w:val="21"/>
          <w:lang w:val="en-US" w:eastAsia="zh-CN"/>
        </w:rPr>
      </w:pPr>
      <w:r>
        <w:rPr>
          <w:rFonts w:hint="eastAsia" w:asciiTheme="minorEastAsia" w:hAnsiTheme="minorEastAsia" w:eastAsiaTheme="minorEastAsia"/>
          <w:color w:val="auto"/>
          <w:szCs w:val="21"/>
          <w:highlight w:val="none"/>
        </w:rPr>
        <w:t>联系地址：江苏省常州市天宁区虹阳路2号1号楼</w:t>
      </w:r>
    </w:p>
    <w:p>
      <w:pPr>
        <w:spacing w:line="360" w:lineRule="exact"/>
        <w:ind w:right="360"/>
        <w:jc w:val="right"/>
        <w:rPr>
          <w:rFonts w:hint="eastAsia" w:cs="宋体" w:asciiTheme="minorEastAsia" w:hAnsiTheme="minorEastAsia" w:eastAsiaTheme="minorEastAsia"/>
          <w:color w:val="auto"/>
          <w:szCs w:val="21"/>
          <w:lang w:eastAsia="zh-CN"/>
        </w:rPr>
      </w:pPr>
      <w:r>
        <w:rPr>
          <w:rFonts w:hint="eastAsia" w:cs="宋体" w:asciiTheme="minorEastAsia" w:hAnsiTheme="minorEastAsia" w:eastAsiaTheme="minorEastAsia"/>
          <w:color w:val="auto"/>
          <w:szCs w:val="21"/>
          <w:lang w:eastAsia="zh-CN"/>
        </w:rPr>
        <w:t>江苏尚阳工程管理有限公司</w:t>
      </w:r>
    </w:p>
    <w:p>
      <w:pPr>
        <w:spacing w:line="360" w:lineRule="exact"/>
        <w:ind w:firstLine="420" w:firstLineChars="200"/>
        <w:jc w:val="center"/>
        <w:rPr>
          <w:rFonts w:hint="eastAsia" w:cs="宋体" w:asciiTheme="minorEastAsia" w:hAnsiTheme="minorEastAsia" w:eastAsiaTheme="minorEastAsia"/>
          <w:color w:val="000000"/>
          <w:szCs w:val="21"/>
        </w:rPr>
      </w:pPr>
      <w:r>
        <w:rPr>
          <w:rFonts w:hint="eastAsia" w:cs="宋体" w:asciiTheme="minorEastAsia" w:hAnsiTheme="minorEastAsia" w:eastAsiaTheme="minorEastAsia"/>
          <w:color w:val="auto"/>
          <w:szCs w:val="21"/>
          <w:lang w:val="en-US" w:eastAsia="zh-CN"/>
        </w:rPr>
        <w:t xml:space="preserve">                                                  </w:t>
      </w:r>
      <w:r>
        <w:rPr>
          <w:rFonts w:hint="eastAsia" w:cs="宋体" w:asciiTheme="minorEastAsia" w:hAnsiTheme="minorEastAsia" w:eastAsiaTheme="minorEastAsia"/>
          <w:color w:val="auto"/>
          <w:szCs w:val="21"/>
        </w:rPr>
        <w:t>20</w:t>
      </w:r>
      <w:r>
        <w:rPr>
          <w:rFonts w:hint="eastAsia" w:cs="宋体" w:asciiTheme="minorEastAsia" w:hAnsiTheme="minorEastAsia" w:eastAsiaTheme="minorEastAsia"/>
          <w:color w:val="auto"/>
          <w:szCs w:val="21"/>
          <w:lang w:val="en-US" w:eastAsia="zh-CN"/>
        </w:rPr>
        <w:t>22</w:t>
      </w:r>
      <w:r>
        <w:rPr>
          <w:rFonts w:hint="eastAsia" w:cs="宋体" w:asciiTheme="minorEastAsia" w:hAnsiTheme="minorEastAsia" w:eastAsiaTheme="minorEastAsia"/>
          <w:color w:val="auto"/>
          <w:szCs w:val="21"/>
        </w:rPr>
        <w:t>年</w:t>
      </w:r>
      <w:r>
        <w:rPr>
          <w:rFonts w:hint="eastAsia" w:cs="宋体" w:asciiTheme="minorEastAsia" w:hAnsiTheme="minorEastAsia" w:eastAsiaTheme="minorEastAsia"/>
          <w:color w:val="auto"/>
          <w:szCs w:val="21"/>
          <w:lang w:val="en-US" w:eastAsia="zh-CN"/>
        </w:rPr>
        <w:t>6</w:t>
      </w:r>
      <w:r>
        <w:rPr>
          <w:rFonts w:hint="eastAsia" w:cs="宋体" w:asciiTheme="minorEastAsia" w:hAnsiTheme="minorEastAsia" w:eastAsiaTheme="minorEastAsia"/>
          <w:color w:val="auto"/>
          <w:szCs w:val="21"/>
        </w:rPr>
        <w:t>月</w:t>
      </w:r>
      <w:r>
        <w:rPr>
          <w:rFonts w:hint="eastAsia" w:cs="宋体" w:asciiTheme="minorEastAsia" w:hAnsiTheme="minorEastAsia" w:eastAsiaTheme="minorEastAsia"/>
          <w:color w:val="auto"/>
          <w:szCs w:val="21"/>
          <w:lang w:val="en-US" w:eastAsia="zh-CN"/>
        </w:rPr>
        <w:t>15</w:t>
      </w:r>
      <w:r>
        <w:rPr>
          <w:rFonts w:hint="eastAsia" w:cs="宋体" w:asciiTheme="minorEastAsia" w:hAnsiTheme="minorEastAsia" w:eastAsiaTheme="minorEastAsia"/>
          <w:color w:val="auto"/>
          <w:szCs w:val="21"/>
        </w:rPr>
        <w:t>日</w:t>
      </w:r>
    </w:p>
    <w:p>
      <w:pPr>
        <w:spacing w:line="360" w:lineRule="exact"/>
        <w:ind w:firstLine="420" w:firstLineChars="200"/>
        <w:rPr>
          <w:rFonts w:hint="eastAsia" w:cs="宋体" w:asciiTheme="minorEastAsia" w:hAnsiTheme="minorEastAsia" w:eastAsiaTheme="minorEastAsia"/>
          <w:color w:val="000000"/>
          <w:szCs w:val="21"/>
        </w:r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p>
    <w:bookmarkEnd w:id="2"/>
    <w:bookmarkEnd w:id="3"/>
    <w:p>
      <w:pPr>
        <w:snapToGrid w:val="0"/>
        <w:spacing w:line="360" w:lineRule="auto"/>
        <w:jc w:val="left"/>
        <w:rPr>
          <w:rFonts w:ascii="宋体" w:hAnsi="宋体"/>
          <w:color w:val="000000"/>
          <w:szCs w:val="21"/>
          <w:highlight w:val="none"/>
        </w:rPr>
      </w:pPr>
      <w:r>
        <w:rPr>
          <w:rFonts w:hint="eastAsia" w:ascii="宋体" w:hAnsi="宋体"/>
          <w:color w:val="000000"/>
          <w:szCs w:val="21"/>
          <w:highlight w:val="none"/>
        </w:rPr>
        <w:t xml:space="preserve">附件：                     </w:t>
      </w:r>
    </w:p>
    <w:p>
      <w:pPr>
        <w:snapToGrid w:val="0"/>
        <w:spacing w:line="360" w:lineRule="auto"/>
        <w:jc w:val="center"/>
        <w:rPr>
          <w:rFonts w:ascii="宋体" w:hAnsi="宋体"/>
          <w:color w:val="000000"/>
          <w:sz w:val="28"/>
          <w:szCs w:val="28"/>
        </w:rPr>
      </w:pPr>
      <w:r>
        <w:rPr>
          <w:rFonts w:hint="eastAsia" w:ascii="宋体" w:hAnsi="宋体" w:cs="宋体"/>
          <w:b/>
          <w:bCs/>
          <w:color w:val="000000"/>
          <w:kern w:val="0"/>
          <w:sz w:val="28"/>
          <w:szCs w:val="28"/>
        </w:rPr>
        <w:t>报名申请表</w:t>
      </w:r>
    </w:p>
    <w:p>
      <w:pPr>
        <w:widowControl/>
        <w:spacing w:before="100" w:beforeAutospacing="1" w:after="100" w:afterAutospacing="1" w:line="183" w:lineRule="atLeast"/>
        <w:jc w:val="left"/>
        <w:rPr>
          <w:rFonts w:ascii="宋体" w:hAnsi="宋体" w:cs="宋体"/>
          <w:color w:val="000000"/>
          <w:kern w:val="0"/>
          <w:szCs w:val="21"/>
        </w:rPr>
      </w:pPr>
      <w:r>
        <w:rPr>
          <w:rFonts w:hint="eastAsia" w:ascii="宋体" w:hAnsi="宋体" w:cs="宋体"/>
          <w:bCs/>
          <w:color w:val="000000"/>
          <w:kern w:val="0"/>
          <w:szCs w:val="21"/>
        </w:rPr>
        <w:t>项目编号：</w:t>
      </w:r>
    </w:p>
    <w:tbl>
      <w:tblPr>
        <w:tblStyle w:val="13"/>
        <w:tblW w:w="833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8336"/>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000000"/>
                <w:kern w:val="0"/>
                <w:szCs w:val="21"/>
              </w:rPr>
            </w:pPr>
            <w:r>
              <w:rPr>
                <w:rFonts w:hint="eastAsia" w:ascii="宋体" w:hAnsi="宋体" w:cs="宋体"/>
                <w:bCs/>
                <w:color w:val="000000"/>
                <w:kern w:val="0"/>
                <w:szCs w:val="21"/>
                <w:lang w:eastAsia="zh-CN"/>
              </w:rPr>
              <w:t>供应商</w:t>
            </w:r>
            <w:r>
              <w:rPr>
                <w:rFonts w:hint="eastAsia" w:ascii="宋体" w:hAnsi="宋体" w:cs="宋体"/>
                <w:bCs/>
                <w:color w:val="000000"/>
                <w:kern w:val="0"/>
                <w:szCs w:val="21"/>
              </w:rPr>
              <w:t>全称（公章）：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886" w:hRule="atLeast"/>
          <w:jc w:val="center"/>
        </w:trPr>
        <w:tc>
          <w:tcPr>
            <w:tcW w:w="8336" w:type="dxa"/>
            <w:tcBorders>
              <w:top w:val="outset" w:color="auto" w:sz="6" w:space="0"/>
              <w:left w:val="single" w:color="auto" w:sz="12" w:space="0"/>
              <w:bottom w:val="single" w:color="auto" w:sz="12" w:space="0"/>
              <w:right w:val="single" w:color="auto" w:sz="12" w:space="0"/>
            </w:tcBorders>
            <w:vAlign w:val="center"/>
          </w:tcPr>
          <w:p>
            <w:pPr>
              <w:keepNext w:val="0"/>
              <w:keepLines w:val="0"/>
              <w:pageBreakBefore w:val="0"/>
              <w:widowControl/>
              <w:kinsoku/>
              <w:wordWrap/>
              <w:overflowPunct/>
              <w:topLinePunct w:val="0"/>
              <w:autoSpaceDE/>
              <w:autoSpaceDN/>
              <w:bidi w:val="0"/>
              <w:adjustRightInd w:val="0"/>
              <w:snapToGrid w:val="0"/>
              <w:spacing w:before="157" w:beforeLines="50" w:beforeAutospacing="0" w:after="100" w:afterAutospacing="1" w:line="360" w:lineRule="auto"/>
              <w:ind w:firstLine="397"/>
              <w:jc w:val="left"/>
              <w:textAlignment w:val="auto"/>
              <w:rPr>
                <w:rFonts w:ascii="宋体" w:hAnsi="宋体" w:cs="宋体"/>
                <w:color w:val="000000"/>
                <w:kern w:val="0"/>
                <w:szCs w:val="21"/>
              </w:rPr>
            </w:pPr>
            <w:r>
              <w:rPr>
                <w:rFonts w:hint="eastAsia" w:ascii="宋体" w:hAnsi="宋体" w:cs="宋体"/>
                <w:color w:val="000000"/>
                <w:kern w:val="0"/>
                <w:szCs w:val="21"/>
              </w:rPr>
              <w:t>现委托</w:t>
            </w:r>
            <w:r>
              <w:rPr>
                <w:rFonts w:hint="eastAsia" w:ascii="宋体" w:hAnsi="宋体" w:cs="宋体"/>
                <w:color w:val="000000"/>
                <w:kern w:val="0"/>
                <w:szCs w:val="21"/>
                <w:u w:val="single"/>
              </w:rPr>
              <w:t xml:space="preserve">           </w:t>
            </w:r>
            <w:r>
              <w:rPr>
                <w:rFonts w:hint="eastAsia" w:ascii="宋体" w:hAnsi="宋体" w:cs="宋体"/>
                <w:color w:val="000000"/>
                <w:kern w:val="0"/>
                <w:szCs w:val="21"/>
              </w:rPr>
              <w:t>（被授权人的姓名）参与</w:t>
            </w:r>
            <w:r>
              <w:rPr>
                <w:rFonts w:hint="eastAsia" w:ascii="宋体" w:hAnsi="宋体"/>
                <w:b/>
                <w:color w:val="000000"/>
                <w:szCs w:val="21"/>
                <w:u w:val="single"/>
              </w:rPr>
              <w:t xml:space="preserve">                  </w:t>
            </w:r>
            <w:r>
              <w:rPr>
                <w:rFonts w:hint="eastAsia" w:ascii="宋体" w:hAnsi="宋体"/>
                <w:b w:val="0"/>
                <w:bCs/>
                <w:color w:val="000000"/>
                <w:szCs w:val="21"/>
                <w:u w:val="none"/>
                <w:lang w:eastAsia="zh-CN"/>
              </w:rPr>
              <w:t>项目</w:t>
            </w:r>
            <w:r>
              <w:rPr>
                <w:rFonts w:hint="eastAsia" w:ascii="宋体" w:hAnsi="宋体" w:cs="宋体"/>
                <w:color w:val="000000"/>
                <w:kern w:val="0"/>
                <w:szCs w:val="21"/>
              </w:rPr>
              <w:t>的报名工作。</w:t>
            </w:r>
            <w:r>
              <w:rPr>
                <w:rFonts w:hint="eastAsia" w:ascii="宋体" w:hAnsi="宋体" w:cs="宋体"/>
                <w:color w:val="000000"/>
                <w:kern w:val="0"/>
                <w:szCs w:val="21"/>
                <w:lang w:eastAsia="zh-CN"/>
              </w:rPr>
              <w:t>我公司承诺</w:t>
            </w:r>
            <w:r>
              <w:rPr>
                <w:rFonts w:hint="eastAsia" w:ascii="宋体" w:hAnsi="宋体" w:cs="宋体"/>
                <w:color w:val="000000"/>
                <w:kern w:val="0"/>
                <w:szCs w:val="21"/>
                <w:lang w:val="en-US" w:eastAsia="zh-CN"/>
              </w:rPr>
              <w:t>针对本</w:t>
            </w:r>
            <w:r>
              <w:rPr>
                <w:rFonts w:hint="eastAsia" w:ascii="宋体" w:hAnsi="宋体" w:cs="宋体"/>
                <w:color w:val="000000"/>
                <w:kern w:val="0"/>
                <w:szCs w:val="21"/>
                <w:lang w:eastAsia="zh-CN"/>
              </w:rPr>
              <w:t>项目</w:t>
            </w:r>
            <w:r>
              <w:rPr>
                <w:rFonts w:hint="eastAsia" w:ascii="宋体" w:hAnsi="宋体"/>
                <w:color w:val="000000"/>
                <w:szCs w:val="21"/>
                <w:lang w:val="en-US" w:eastAsia="zh-CN"/>
              </w:rPr>
              <w:t>的</w:t>
            </w:r>
            <w:r>
              <w:rPr>
                <w:rFonts w:hint="eastAsia" w:ascii="宋体" w:hAnsi="宋体"/>
                <w:color w:val="000000"/>
                <w:szCs w:val="21"/>
              </w:rPr>
              <w:t>答疑补充等相关文件都及时关注</w:t>
            </w:r>
            <w:r>
              <w:rPr>
                <w:rFonts w:hint="eastAsia" w:ascii="宋体" w:hAnsi="宋体"/>
                <w:color w:val="000000"/>
                <w:szCs w:val="21"/>
                <w:lang w:eastAsia="zh-CN"/>
              </w:rPr>
              <w:t>，</w:t>
            </w:r>
            <w:r>
              <w:rPr>
                <w:rFonts w:hint="eastAsia" w:ascii="宋体" w:hAnsi="宋体"/>
                <w:color w:val="000000"/>
                <w:szCs w:val="21"/>
              </w:rPr>
              <w:t>自行获取</w:t>
            </w:r>
            <w:r>
              <w:rPr>
                <w:rFonts w:hint="eastAsia" w:ascii="宋体" w:hAnsi="宋体"/>
                <w:color w:val="000000"/>
                <w:szCs w:val="21"/>
                <w:lang w:eastAsia="zh-CN"/>
              </w:rPr>
              <w:t>，</w:t>
            </w:r>
            <w:r>
              <w:rPr>
                <w:rFonts w:hint="eastAsia" w:ascii="宋体" w:hAnsi="宋体"/>
                <w:color w:val="000000"/>
                <w:szCs w:val="21"/>
              </w:rPr>
              <w:t>并不以此为理由提出质疑。</w:t>
            </w:r>
          </w:p>
          <w:p>
            <w:pPr>
              <w:widowControl/>
              <w:adjustRightInd w:val="0"/>
              <w:snapToGrid w:val="0"/>
              <w:spacing w:before="100" w:beforeAutospacing="1" w:after="100" w:afterAutospacing="1" w:line="360" w:lineRule="auto"/>
              <w:ind w:firstLine="397"/>
              <w:jc w:val="center"/>
              <w:rPr>
                <w:rFonts w:ascii="宋体" w:hAnsi="宋体" w:cs="宋体"/>
                <w:color w:val="000000"/>
                <w:kern w:val="0"/>
                <w:szCs w:val="21"/>
              </w:rPr>
            </w:pPr>
            <w:r>
              <w:rPr>
                <w:rFonts w:hint="eastAsia" w:ascii="宋体" w:hAnsi="宋体" w:cs="宋体"/>
                <w:color w:val="000000"/>
                <w:kern w:val="0"/>
                <w:szCs w:val="21"/>
              </w:rPr>
              <w:t>法</w:t>
            </w:r>
            <w:r>
              <w:rPr>
                <w:rFonts w:hint="eastAsia" w:ascii="宋体" w:hAnsi="宋体" w:cs="宋体"/>
                <w:color w:val="000000"/>
                <w:kern w:val="0"/>
                <w:szCs w:val="21"/>
                <w:lang w:eastAsia="zh-CN"/>
              </w:rPr>
              <w:t>定</w:t>
            </w:r>
            <w:r>
              <w:rPr>
                <w:rFonts w:hint="eastAsia" w:ascii="宋体" w:hAnsi="宋体" w:cs="宋体"/>
                <w:color w:val="000000"/>
                <w:kern w:val="0"/>
                <w:szCs w:val="21"/>
              </w:rPr>
              <w:t>代表人（签字或盖章）：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44"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bCs/>
                <w:color w:val="000000"/>
                <w:kern w:val="0"/>
                <w:szCs w:val="21"/>
              </w:rPr>
            </w:pPr>
            <w:r>
              <w:rPr>
                <w:rFonts w:hint="eastAsia" w:ascii="宋体" w:hAnsi="宋体" w:cs="宋体"/>
                <w:bCs/>
                <w:color w:val="000000"/>
                <w:kern w:val="0"/>
                <w:szCs w:val="21"/>
              </w:rPr>
              <w:t>被授权人姓名：                   身份证号码：</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outset" w:color="auto" w:sz="6" w:space="0"/>
              <w:left w:val="single" w:color="auto" w:sz="12" w:space="0"/>
              <w:bottom w:val="outset" w:color="auto" w:sz="6" w:space="0"/>
              <w:right w:val="single" w:color="auto" w:sz="12" w:space="0"/>
            </w:tcBorders>
            <w:vAlign w:val="center"/>
          </w:tcPr>
          <w:p>
            <w:pPr>
              <w:widowControl/>
              <w:spacing w:before="100" w:beforeAutospacing="1" w:after="100" w:afterAutospacing="1" w:line="360" w:lineRule="auto"/>
              <w:jc w:val="left"/>
              <w:rPr>
                <w:rFonts w:ascii="宋体" w:hAnsi="宋体" w:cs="宋体"/>
                <w:color w:val="000000"/>
                <w:kern w:val="0"/>
                <w:szCs w:val="21"/>
              </w:rPr>
            </w:pPr>
            <w:r>
              <w:rPr>
                <w:rFonts w:hint="eastAsia" w:ascii="宋体" w:hAnsi="宋体" w:cs="宋体"/>
                <w:bCs/>
                <w:color w:val="000000"/>
                <w:kern w:val="0"/>
                <w:szCs w:val="21"/>
              </w:rPr>
              <w:t>移动电话：                       固定电话：</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outset" w:color="auto" w:sz="6" w:space="0"/>
              <w:left w:val="single" w:color="auto" w:sz="12" w:space="0"/>
              <w:bottom w:val="outset" w:color="auto" w:sz="6" w:space="0"/>
              <w:right w:val="single" w:color="auto" w:sz="12" w:space="0"/>
            </w:tcBorders>
            <w:vAlign w:val="center"/>
          </w:tcPr>
          <w:p>
            <w:pPr>
              <w:widowControl/>
              <w:spacing w:before="100" w:beforeAutospacing="1" w:after="100" w:afterAutospacing="1" w:line="360" w:lineRule="auto"/>
              <w:jc w:val="left"/>
              <w:rPr>
                <w:rFonts w:ascii="宋体" w:hAnsi="宋体" w:cs="宋体"/>
                <w:bCs/>
                <w:color w:val="000000"/>
                <w:kern w:val="0"/>
                <w:szCs w:val="21"/>
              </w:rPr>
            </w:pPr>
            <w:r>
              <w:rPr>
                <w:rFonts w:hint="eastAsia" w:ascii="宋体" w:hAnsi="宋体" w:cs="宋体"/>
                <w:bCs/>
                <w:color w:val="000000"/>
                <w:kern w:val="0"/>
                <w:szCs w:val="21"/>
              </w:rPr>
              <w:t>电子邮箱：</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000000"/>
                <w:kern w:val="0"/>
                <w:szCs w:val="21"/>
              </w:rPr>
            </w:pPr>
            <w:r>
              <w:rPr>
                <w:rFonts w:hint="eastAsia" w:ascii="宋体" w:hAnsi="宋体" w:cs="宋体"/>
                <w:b/>
                <w:bCs/>
                <w:color w:val="000000"/>
                <w:kern w:val="0"/>
                <w:szCs w:val="21"/>
              </w:rPr>
              <w:t>注：本表以上内容填写均需打印，以下内容需在报名时现场填写。</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000000"/>
                <w:kern w:val="0"/>
                <w:szCs w:val="21"/>
              </w:rPr>
            </w:pPr>
            <w:r>
              <w:rPr>
                <w:rFonts w:hint="eastAsia" w:ascii="宋体" w:hAnsi="宋体" w:cs="宋体"/>
                <w:bCs/>
                <w:color w:val="000000"/>
                <w:kern w:val="0"/>
                <w:szCs w:val="21"/>
              </w:rPr>
              <w:t>报名时间：               年     月     日    时    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outset" w:color="auto" w:sz="6"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000000"/>
                <w:kern w:val="0"/>
                <w:szCs w:val="21"/>
              </w:rPr>
            </w:pPr>
            <w:r>
              <w:rPr>
                <w:rFonts w:hint="eastAsia" w:ascii="宋体" w:hAnsi="宋体" w:cs="宋体"/>
                <w:bCs/>
                <w:color w:val="000000"/>
                <w:kern w:val="0"/>
                <w:szCs w:val="21"/>
              </w:rPr>
              <w:t>被授权人签字：</w:t>
            </w:r>
          </w:p>
        </w:tc>
      </w:tr>
    </w:tbl>
    <w:p>
      <w:pPr>
        <w:rPr>
          <w:rFonts w:hint="eastAsia" w:ascii="宋体" w:hAnsi="宋体" w:cs="宋体"/>
          <w:color w:val="000000"/>
          <w:kern w:val="0"/>
          <w:szCs w:val="21"/>
          <w:lang w:eastAsia="zh-CN"/>
        </w:rPr>
      </w:pPr>
      <w:r>
        <w:rPr>
          <w:rFonts w:hint="eastAsia" w:ascii="宋体" w:hAnsi="宋体" w:cs="宋体"/>
          <w:color w:val="000000"/>
          <w:kern w:val="0"/>
          <w:szCs w:val="21"/>
        </w:rPr>
        <w:t>注：</w:t>
      </w:r>
      <w:r>
        <w:rPr>
          <w:rFonts w:hint="eastAsia" w:ascii="宋体" w:hAnsi="宋体" w:cs="宋体"/>
          <w:color w:val="000000"/>
          <w:kern w:val="0"/>
          <w:szCs w:val="21"/>
          <w:lang w:eastAsia="zh-CN"/>
        </w:rPr>
        <w:t>供应商</w:t>
      </w:r>
      <w:r>
        <w:rPr>
          <w:rFonts w:hint="eastAsia" w:ascii="宋体" w:hAnsi="宋体" w:cs="宋体"/>
          <w:color w:val="000000"/>
          <w:kern w:val="0"/>
          <w:szCs w:val="21"/>
        </w:rPr>
        <w:t>应完整填写表格，并对内容的真实性和有效性负全部责任</w:t>
      </w:r>
      <w:r>
        <w:rPr>
          <w:rFonts w:hint="eastAsia" w:ascii="宋体" w:hAnsi="宋体" w:cs="宋体"/>
          <w:color w:val="000000"/>
          <w:kern w:val="0"/>
          <w:szCs w:val="21"/>
          <w:lang w:eastAsia="zh-CN"/>
        </w:rPr>
        <w:t>。</w:t>
      </w:r>
    </w:p>
    <w:p>
      <w:pPr>
        <w:spacing w:line="360" w:lineRule="exact"/>
        <w:ind w:right="360"/>
        <w:jc w:val="right"/>
        <w:rPr>
          <w:rFonts w:hint="eastAsia" w:cs="宋体" w:asciiTheme="minorEastAsia" w:hAnsiTheme="minorEastAsia" w:eastAsiaTheme="minorEastAsia"/>
          <w:szCs w:val="21"/>
        </w:rPr>
        <w:sectPr>
          <w:pgSz w:w="11906" w:h="16838"/>
          <w:pgMar w:top="1440" w:right="1800" w:bottom="1440" w:left="1800" w:header="851" w:footer="992" w:gutter="0"/>
          <w:pgNumType w:fmt="decimal"/>
          <w:cols w:space="425" w:num="1"/>
          <w:docGrid w:type="lines" w:linePitch="312" w:charSpace="0"/>
        </w:sectPr>
      </w:pPr>
    </w:p>
    <w:p>
      <w:pPr>
        <w:pStyle w:val="7"/>
        <w:spacing w:line="340" w:lineRule="exact"/>
        <w:jc w:val="center"/>
        <w:rPr>
          <w:b/>
          <w:bCs/>
        </w:rPr>
      </w:pPr>
      <w:r>
        <w:rPr>
          <w:rFonts w:hint="eastAsia"/>
          <w:b/>
          <w:bCs/>
        </w:rPr>
        <w:t>询价通知书</w:t>
      </w:r>
    </w:p>
    <w:p>
      <w:pPr>
        <w:keepNext w:val="0"/>
        <w:keepLines w:val="0"/>
        <w:pageBreakBefore w:val="0"/>
        <w:widowControl/>
        <w:kinsoku/>
        <w:wordWrap/>
        <w:overflowPunct/>
        <w:topLinePunct w:val="0"/>
        <w:autoSpaceDE/>
        <w:autoSpaceDN/>
        <w:bidi w:val="0"/>
        <w:snapToGrid w:val="0"/>
        <w:spacing w:line="360" w:lineRule="exact"/>
        <w:ind w:firstLine="420" w:firstLineChars="200"/>
        <w:jc w:val="left"/>
        <w:textAlignment w:val="auto"/>
        <w:rPr>
          <w:color w:val="auto"/>
        </w:rPr>
      </w:pPr>
      <w:r>
        <w:rPr>
          <w:rFonts w:hint="eastAsia" w:cs="宋体" w:asciiTheme="minorEastAsia" w:hAnsiTheme="minorEastAsia" w:eastAsiaTheme="minorEastAsia"/>
          <w:color w:val="auto"/>
          <w:szCs w:val="21"/>
          <w:lang w:eastAsia="zh-CN"/>
        </w:rPr>
        <w:t>江苏尚阳工程管理有限公司</w:t>
      </w:r>
      <w:r>
        <w:rPr>
          <w:rFonts w:hint="eastAsia" w:cs="宋体" w:asciiTheme="minorEastAsia" w:hAnsiTheme="minorEastAsia" w:eastAsiaTheme="minorEastAsia"/>
          <w:color w:val="auto"/>
          <w:szCs w:val="21"/>
        </w:rPr>
        <w:t>受</w:t>
      </w:r>
      <w:r>
        <w:rPr>
          <w:rFonts w:hint="eastAsia" w:ascii="宋体" w:cs="宋体" w:eastAsiaTheme="minorEastAsia"/>
          <w:color w:val="auto"/>
          <w:spacing w:val="2"/>
          <w:szCs w:val="21"/>
          <w:u w:val="none"/>
          <w:lang w:eastAsia="zh-CN"/>
        </w:rPr>
        <w:t>常州环保服务有限公司</w:t>
      </w:r>
      <w:r>
        <w:rPr>
          <w:rFonts w:hint="eastAsia" w:cs="宋体" w:asciiTheme="minorEastAsia" w:hAnsiTheme="minorEastAsia" w:eastAsiaTheme="minorEastAsia"/>
          <w:color w:val="auto"/>
          <w:szCs w:val="21"/>
        </w:rPr>
        <w:t>的委托</w:t>
      </w:r>
      <w:r>
        <w:rPr>
          <w:rFonts w:asciiTheme="minorEastAsia" w:hAnsiTheme="minorEastAsia" w:eastAsiaTheme="minorEastAsia"/>
          <w:color w:val="auto"/>
          <w:szCs w:val="21"/>
        </w:rPr>
        <w:t>，</w:t>
      </w:r>
      <w:r>
        <w:rPr>
          <w:rFonts w:hint="eastAsia" w:asciiTheme="minorEastAsia" w:hAnsiTheme="minorEastAsia" w:eastAsiaTheme="minorEastAsia"/>
          <w:color w:val="auto"/>
          <w:szCs w:val="21"/>
        </w:rPr>
        <w:t>现就其</w:t>
      </w:r>
      <w:r>
        <w:rPr>
          <w:rFonts w:hint="eastAsia" w:ascii="宋体" w:hAnsi="宋体" w:eastAsiaTheme="minorEastAsia"/>
          <w:color w:val="auto"/>
          <w:szCs w:val="21"/>
          <w:u w:val="none"/>
          <w:lang w:eastAsia="zh-CN"/>
        </w:rPr>
        <w:t>2022年污泥处置项目</w:t>
      </w:r>
      <w:r>
        <w:rPr>
          <w:rFonts w:hint="eastAsia" w:asciiTheme="minorEastAsia" w:hAnsiTheme="minorEastAsia" w:eastAsiaTheme="minorEastAsia"/>
          <w:color w:val="auto"/>
          <w:szCs w:val="21"/>
        </w:rPr>
        <w:t>进行询价采购，</w:t>
      </w:r>
      <w:r>
        <w:rPr>
          <w:rFonts w:hint="eastAsia"/>
          <w:color w:val="auto"/>
        </w:rPr>
        <w:t>特邀请符合条件的供应商参加。</w:t>
      </w:r>
    </w:p>
    <w:p>
      <w:pPr>
        <w:keepNext w:val="0"/>
        <w:keepLines w:val="0"/>
        <w:pageBreakBefore w:val="0"/>
        <w:widowControl/>
        <w:kinsoku/>
        <w:wordWrap/>
        <w:overflowPunct/>
        <w:topLinePunct w:val="0"/>
        <w:autoSpaceDE/>
        <w:autoSpaceDN/>
        <w:bidi w:val="0"/>
        <w:snapToGrid w:val="0"/>
        <w:spacing w:line="360" w:lineRule="exact"/>
        <w:ind w:firstLine="422" w:firstLineChars="200"/>
        <w:jc w:val="left"/>
        <w:textAlignment w:val="auto"/>
        <w:rPr>
          <w:rFonts w:ascii="宋体" w:cs="宋体"/>
          <w:b/>
          <w:bCs/>
          <w:color w:val="auto"/>
          <w:kern w:val="0"/>
          <w:szCs w:val="21"/>
        </w:rPr>
      </w:pPr>
      <w:r>
        <w:rPr>
          <w:rFonts w:hint="eastAsia" w:ascii="宋体" w:cs="宋体"/>
          <w:b/>
          <w:bCs/>
          <w:color w:val="auto"/>
          <w:kern w:val="0"/>
          <w:szCs w:val="21"/>
        </w:rPr>
        <w:t>一、项目内容</w:t>
      </w:r>
    </w:p>
    <w:p>
      <w:pPr>
        <w:keepNext w:val="0"/>
        <w:keepLines w:val="0"/>
        <w:pageBreakBefore w:val="0"/>
        <w:kinsoku/>
        <w:wordWrap/>
        <w:overflowPunct/>
        <w:topLinePunct w:val="0"/>
        <w:autoSpaceDE/>
        <w:autoSpaceDN/>
        <w:bidi w:val="0"/>
        <w:spacing w:line="360" w:lineRule="exact"/>
        <w:ind w:firstLine="422" w:firstLineChars="200"/>
        <w:jc w:val="left"/>
        <w:textAlignment w:val="auto"/>
        <w:rPr>
          <w:rFonts w:hint="eastAsia" w:asciiTheme="minorEastAsia" w:hAnsiTheme="minorEastAsia" w:eastAsiaTheme="minorEastAsia"/>
          <w:color w:val="auto"/>
          <w:szCs w:val="21"/>
          <w:lang w:val="en-US" w:eastAsia="zh-CN"/>
        </w:rPr>
      </w:pPr>
      <w:r>
        <w:rPr>
          <w:rFonts w:hint="eastAsia" w:ascii="宋体"/>
          <w:b/>
          <w:bCs/>
          <w:color w:val="auto"/>
          <w:szCs w:val="21"/>
        </w:rPr>
        <w:t>项目名称</w:t>
      </w:r>
      <w:r>
        <w:rPr>
          <w:rFonts w:hint="eastAsia" w:ascii="宋体"/>
          <w:b/>
          <w:bCs/>
          <w:color w:val="auto"/>
          <w:szCs w:val="21"/>
          <w:lang w:eastAsia="zh-CN"/>
        </w:rPr>
        <w:t>：</w:t>
      </w:r>
      <w:r>
        <w:rPr>
          <w:rFonts w:hint="eastAsia" w:ascii="宋体"/>
          <w:color w:val="auto"/>
          <w:szCs w:val="21"/>
          <w:lang w:eastAsia="zh-CN"/>
        </w:rPr>
        <w:t>2022年污泥处置项目</w:t>
      </w:r>
      <w:r>
        <w:rPr>
          <w:rFonts w:hint="eastAsia" w:asciiTheme="minorEastAsia" w:hAnsiTheme="minorEastAsia" w:eastAsiaTheme="minorEastAsia"/>
          <w:color w:val="auto"/>
          <w:szCs w:val="21"/>
          <w:lang w:val="en-US" w:eastAsia="zh-CN"/>
        </w:rPr>
        <w:t xml:space="preserve"> </w:t>
      </w:r>
    </w:p>
    <w:p>
      <w:pPr>
        <w:keepNext w:val="0"/>
        <w:keepLines w:val="0"/>
        <w:pageBreakBefore w:val="0"/>
        <w:kinsoku/>
        <w:wordWrap/>
        <w:overflowPunct/>
        <w:topLinePunct w:val="0"/>
        <w:autoSpaceDE/>
        <w:autoSpaceDN/>
        <w:bidi w:val="0"/>
        <w:spacing w:line="360" w:lineRule="exact"/>
        <w:ind w:firstLine="422" w:firstLineChars="200"/>
        <w:jc w:val="left"/>
        <w:textAlignment w:val="auto"/>
        <w:rPr>
          <w:rFonts w:hint="eastAsia" w:eastAsia="宋体" w:asciiTheme="minorEastAsia" w:hAnsiTheme="minorEastAsia"/>
          <w:b/>
          <w:color w:val="auto"/>
          <w:szCs w:val="21"/>
          <w:highlight w:val="yellow"/>
          <w:lang w:eastAsia="zh-CN"/>
        </w:rPr>
      </w:pPr>
      <w:r>
        <w:rPr>
          <w:rFonts w:hint="eastAsia" w:ascii="宋体"/>
          <w:b/>
          <w:bCs/>
          <w:color w:val="auto"/>
          <w:szCs w:val="21"/>
        </w:rPr>
        <w:t>项目编号：</w:t>
      </w:r>
      <w:r>
        <w:rPr>
          <w:rFonts w:hint="eastAsia" w:ascii="宋体"/>
          <w:color w:val="auto"/>
          <w:szCs w:val="21"/>
          <w:lang w:eastAsia="zh-CN"/>
        </w:rPr>
        <w:t>SYZB-SX-202200</w:t>
      </w:r>
      <w:r>
        <w:rPr>
          <w:rFonts w:hint="eastAsia" w:ascii="宋体"/>
          <w:color w:val="auto"/>
          <w:szCs w:val="21"/>
          <w:lang w:val="en-US" w:eastAsia="zh-CN"/>
        </w:rPr>
        <w:t>6</w:t>
      </w:r>
    </w:p>
    <w:p>
      <w:pPr>
        <w:snapToGrid w:val="0"/>
        <w:spacing w:line="360" w:lineRule="exact"/>
        <w:ind w:firstLine="430" w:firstLineChars="200"/>
        <w:rPr>
          <w:rFonts w:hint="eastAsia" w:ascii="宋体" w:hAnsi="宋体" w:eastAsia="宋体" w:cs="宋体"/>
          <w:b/>
          <w:color w:val="auto"/>
          <w:szCs w:val="21"/>
          <w:highlight w:val="none"/>
          <w:u w:val="single"/>
          <w:lang w:val="en-US" w:eastAsia="zh-CN"/>
        </w:rPr>
      </w:pPr>
      <w:r>
        <w:rPr>
          <w:rFonts w:hint="eastAsia" w:asciiTheme="minorEastAsia" w:hAnsiTheme="minorEastAsia" w:eastAsiaTheme="minorEastAsia"/>
          <w:b/>
          <w:color w:val="auto"/>
          <w:spacing w:val="2"/>
          <w:szCs w:val="21"/>
          <w:highlight w:val="none"/>
        </w:rPr>
        <w:t>项目预算及最高限价</w:t>
      </w:r>
      <w:r>
        <w:rPr>
          <w:rFonts w:hint="eastAsia" w:ascii="宋体"/>
          <w:color w:val="auto"/>
          <w:szCs w:val="21"/>
          <w:highlight w:val="none"/>
        </w:rPr>
        <w:t>：</w:t>
      </w:r>
      <w:r>
        <w:rPr>
          <w:rFonts w:hint="eastAsia" w:asciiTheme="minorEastAsia" w:hAnsiTheme="minorEastAsia" w:eastAsiaTheme="minorEastAsia"/>
          <w:color w:val="auto"/>
          <w:spacing w:val="2"/>
          <w:szCs w:val="21"/>
          <w:highlight w:val="none"/>
        </w:rPr>
        <w:t>本项目</w:t>
      </w:r>
      <w:r>
        <w:rPr>
          <w:rFonts w:asciiTheme="minorEastAsia" w:hAnsiTheme="minorEastAsia" w:eastAsiaTheme="minorEastAsia"/>
          <w:color w:val="auto"/>
          <w:spacing w:val="2"/>
          <w:szCs w:val="21"/>
          <w:highlight w:val="none"/>
        </w:rPr>
        <w:t>采购预算为</w:t>
      </w:r>
      <w:r>
        <w:rPr>
          <w:rFonts w:hint="eastAsia" w:asciiTheme="minorEastAsia" w:hAnsiTheme="minorEastAsia" w:eastAsiaTheme="minorEastAsia"/>
          <w:color w:val="auto"/>
          <w:spacing w:val="2"/>
          <w:szCs w:val="21"/>
          <w:highlight w:val="none"/>
          <w:lang w:val="en-US" w:eastAsia="zh-CN"/>
        </w:rPr>
        <w:t>26.07</w:t>
      </w:r>
      <w:r>
        <w:rPr>
          <w:rFonts w:hint="eastAsia" w:asciiTheme="minorEastAsia" w:hAnsiTheme="minorEastAsia" w:eastAsiaTheme="minorEastAsia"/>
          <w:color w:val="auto"/>
          <w:spacing w:val="2"/>
          <w:szCs w:val="21"/>
          <w:highlight w:val="none"/>
        </w:rPr>
        <w:t>万元</w:t>
      </w:r>
      <w:r>
        <w:rPr>
          <w:rFonts w:asciiTheme="minorEastAsia" w:hAnsiTheme="minorEastAsia" w:eastAsiaTheme="minorEastAsia"/>
          <w:color w:val="auto"/>
          <w:spacing w:val="2"/>
          <w:szCs w:val="21"/>
          <w:highlight w:val="none"/>
        </w:rPr>
        <w:t>，最高限价为</w:t>
      </w:r>
      <w:r>
        <w:rPr>
          <w:rFonts w:hint="eastAsia" w:asciiTheme="minorEastAsia" w:hAnsiTheme="minorEastAsia" w:eastAsiaTheme="minorEastAsia"/>
          <w:color w:val="auto"/>
          <w:spacing w:val="2"/>
          <w:szCs w:val="21"/>
          <w:highlight w:val="none"/>
          <w:lang w:val="en-US" w:eastAsia="zh-CN"/>
        </w:rPr>
        <w:t>26.07</w:t>
      </w:r>
      <w:r>
        <w:rPr>
          <w:rFonts w:hint="eastAsia" w:asciiTheme="minorEastAsia" w:hAnsiTheme="minorEastAsia" w:eastAsiaTheme="minorEastAsia"/>
          <w:color w:val="auto"/>
          <w:spacing w:val="2"/>
          <w:szCs w:val="21"/>
          <w:highlight w:val="none"/>
        </w:rPr>
        <w:t>万元。</w:t>
      </w:r>
    </w:p>
    <w:p>
      <w:pPr>
        <w:keepNext w:val="0"/>
        <w:keepLines w:val="0"/>
        <w:pageBreakBefore w:val="0"/>
        <w:kinsoku/>
        <w:wordWrap/>
        <w:overflowPunct/>
        <w:topLinePunct w:val="0"/>
        <w:autoSpaceDE/>
        <w:autoSpaceDN/>
        <w:bidi w:val="0"/>
        <w:snapToGrid w:val="0"/>
        <w:spacing w:line="360" w:lineRule="exact"/>
        <w:ind w:firstLine="430" w:firstLineChars="200"/>
        <w:textAlignment w:val="auto"/>
        <w:rPr>
          <w:rFonts w:hint="eastAsia" w:eastAsiaTheme="minorEastAsia"/>
          <w:color w:val="auto"/>
          <w:lang w:eastAsia="zh-CN"/>
        </w:rPr>
      </w:pPr>
      <w:r>
        <w:rPr>
          <w:rFonts w:hint="eastAsia" w:asciiTheme="minorEastAsia" w:hAnsiTheme="minorEastAsia" w:eastAsiaTheme="minorEastAsia"/>
          <w:b/>
          <w:color w:val="auto"/>
          <w:spacing w:val="2"/>
          <w:szCs w:val="21"/>
        </w:rPr>
        <w:t>项目简要说明</w:t>
      </w:r>
      <w:r>
        <w:rPr>
          <w:rFonts w:hint="eastAsia" w:asciiTheme="minorEastAsia" w:hAnsiTheme="minorEastAsia" w:eastAsiaTheme="minorEastAsia"/>
          <w:b/>
          <w:color w:val="auto"/>
          <w:spacing w:val="2"/>
          <w:szCs w:val="21"/>
          <w:lang w:eastAsia="zh-CN"/>
        </w:rPr>
        <w:t>：</w:t>
      </w:r>
    </w:p>
    <w:p>
      <w:pPr>
        <w:snapToGrid w:val="0"/>
        <w:spacing w:line="360" w:lineRule="exact"/>
        <w:ind w:firstLine="428" w:firstLineChars="200"/>
        <w:rPr>
          <w:rFonts w:hint="eastAsia" w:asciiTheme="minorEastAsia" w:hAnsiTheme="minorEastAsia" w:eastAsiaTheme="minorEastAsia"/>
          <w:color w:val="auto"/>
          <w:spacing w:val="2"/>
          <w:szCs w:val="21"/>
          <w:highlight w:val="none"/>
          <w:lang w:val="en-US" w:eastAsia="zh-CN"/>
        </w:rPr>
      </w:pPr>
      <w:r>
        <w:rPr>
          <w:rFonts w:hint="eastAsia" w:asciiTheme="minorEastAsia" w:hAnsiTheme="minorEastAsia" w:eastAsiaTheme="minorEastAsia"/>
          <w:color w:val="auto"/>
          <w:spacing w:val="2"/>
          <w:szCs w:val="21"/>
          <w:highlight w:val="none"/>
          <w:lang w:val="en-US" w:eastAsia="zh-CN"/>
        </w:rPr>
        <w:t>本项目是2022年污泥处置项目，包括但不限于污泥土壤运输和卸车，现场环保措施等内容（预估2022年处置量约600吨）。</w:t>
      </w:r>
    </w:p>
    <w:p>
      <w:pPr>
        <w:keepNext w:val="0"/>
        <w:keepLines w:val="0"/>
        <w:pageBreakBefore w:val="0"/>
        <w:widowControl/>
        <w:kinsoku/>
        <w:wordWrap/>
        <w:overflowPunct/>
        <w:topLinePunct w:val="0"/>
        <w:autoSpaceDE/>
        <w:autoSpaceDN/>
        <w:bidi w:val="0"/>
        <w:snapToGrid w:val="0"/>
        <w:spacing w:line="360" w:lineRule="exact"/>
        <w:ind w:firstLine="422" w:firstLineChars="200"/>
        <w:jc w:val="left"/>
        <w:textAlignment w:val="auto"/>
        <w:rPr>
          <w:rFonts w:ascii="宋体" w:cs="宋体"/>
          <w:color w:val="auto"/>
          <w:kern w:val="0"/>
          <w:szCs w:val="21"/>
        </w:rPr>
      </w:pPr>
      <w:r>
        <w:rPr>
          <w:rFonts w:hint="eastAsia" w:ascii="宋体" w:cs="宋体"/>
          <w:b/>
          <w:bCs/>
          <w:color w:val="auto"/>
          <w:kern w:val="0"/>
          <w:szCs w:val="21"/>
        </w:rPr>
        <w:t>二、</w:t>
      </w:r>
      <w:r>
        <w:rPr>
          <w:rFonts w:hint="eastAsia" w:asciiTheme="minorEastAsia" w:hAnsiTheme="minorEastAsia" w:eastAsiaTheme="minorEastAsia"/>
          <w:b/>
          <w:bCs/>
          <w:color w:val="auto"/>
          <w:szCs w:val="21"/>
        </w:rPr>
        <w:t>供应商资格要求</w:t>
      </w:r>
    </w:p>
    <w:p>
      <w:pPr>
        <w:keepNext w:val="0"/>
        <w:keepLines w:val="0"/>
        <w:pageBreakBefore w:val="0"/>
        <w:kinsoku/>
        <w:wordWrap/>
        <w:overflowPunct/>
        <w:topLinePunct w:val="0"/>
        <w:autoSpaceDE/>
        <w:autoSpaceDN/>
        <w:bidi w:val="0"/>
        <w:spacing w:line="360" w:lineRule="exact"/>
        <w:ind w:firstLine="420" w:firstLineChars="200"/>
        <w:textAlignment w:val="auto"/>
        <w:rPr>
          <w:rFonts w:hint="eastAsia"/>
          <w:color w:val="auto"/>
          <w:szCs w:val="21"/>
        </w:rPr>
      </w:pPr>
      <w:r>
        <w:rPr>
          <w:rFonts w:hint="eastAsia"/>
          <w:color w:val="auto"/>
          <w:szCs w:val="21"/>
        </w:rPr>
        <w:t>详见询价公告。</w:t>
      </w:r>
    </w:p>
    <w:p>
      <w:pPr>
        <w:pStyle w:val="8"/>
        <w:keepNext w:val="0"/>
        <w:keepLines w:val="0"/>
        <w:pageBreakBefore w:val="0"/>
        <w:numPr>
          <w:ilvl w:val="0"/>
          <w:numId w:val="1"/>
        </w:numPr>
        <w:kinsoku/>
        <w:wordWrap/>
        <w:overflowPunct/>
        <w:topLinePunct w:val="0"/>
        <w:autoSpaceDE/>
        <w:autoSpaceDN/>
        <w:bidi w:val="0"/>
        <w:spacing w:line="360" w:lineRule="exact"/>
        <w:ind w:firstLine="422" w:firstLineChars="200"/>
        <w:textAlignment w:val="auto"/>
        <w:rPr>
          <w:rFonts w:hint="eastAsia"/>
          <w:b/>
          <w:color w:val="auto"/>
          <w:szCs w:val="21"/>
          <w:lang w:eastAsia="zh-CN"/>
        </w:rPr>
      </w:pPr>
      <w:r>
        <w:rPr>
          <w:rFonts w:hint="eastAsia"/>
          <w:b/>
          <w:color w:val="auto"/>
          <w:szCs w:val="21"/>
          <w:lang w:eastAsia="zh-CN"/>
        </w:rPr>
        <w:t>技术要求</w:t>
      </w:r>
    </w:p>
    <w:p>
      <w:pPr>
        <w:keepNext w:val="0"/>
        <w:keepLines w:val="0"/>
        <w:pageBreakBefore w:val="0"/>
        <w:widowControl/>
        <w:kinsoku/>
        <w:wordWrap/>
        <w:overflowPunct/>
        <w:topLinePunct w:val="0"/>
        <w:autoSpaceDE/>
        <w:autoSpaceDN/>
        <w:bidi w:val="0"/>
        <w:snapToGrid w:val="0"/>
        <w:spacing w:line="360" w:lineRule="exact"/>
        <w:ind w:firstLine="422" w:firstLineChars="200"/>
        <w:jc w:val="left"/>
        <w:textAlignment w:val="auto"/>
        <w:rPr>
          <w:rFonts w:hint="eastAsia" w:ascii="宋体" w:cs="宋体"/>
          <w:b/>
          <w:bCs/>
          <w:kern w:val="0"/>
          <w:szCs w:val="21"/>
          <w:lang w:val="en-US" w:eastAsia="zh-CN"/>
        </w:rPr>
      </w:pPr>
      <w:r>
        <w:rPr>
          <w:rFonts w:hint="eastAsia" w:ascii="宋体" w:cs="宋体"/>
          <w:b/>
          <w:bCs/>
          <w:kern w:val="0"/>
          <w:szCs w:val="21"/>
          <w:lang w:val="en-US" w:eastAsia="zh-CN"/>
        </w:rPr>
        <w:t>（一）处置标准：</w:t>
      </w:r>
    </w:p>
    <w:p>
      <w:pPr>
        <w:snapToGrid w:val="0"/>
        <w:spacing w:line="360" w:lineRule="exact"/>
        <w:ind w:firstLine="428" w:firstLineChars="200"/>
        <w:rPr>
          <w:rFonts w:hint="eastAsia" w:asciiTheme="minorEastAsia" w:hAnsiTheme="minorEastAsia" w:eastAsiaTheme="minorEastAsia"/>
          <w:color w:val="auto"/>
          <w:spacing w:val="2"/>
          <w:szCs w:val="21"/>
          <w:highlight w:val="none"/>
          <w:lang w:val="en-US" w:eastAsia="zh-CN"/>
        </w:rPr>
      </w:pPr>
      <w:r>
        <w:rPr>
          <w:rFonts w:hint="eastAsia" w:asciiTheme="minorEastAsia" w:hAnsiTheme="minorEastAsia" w:eastAsiaTheme="minorEastAsia"/>
          <w:color w:val="auto"/>
          <w:spacing w:val="2"/>
          <w:szCs w:val="21"/>
          <w:highlight w:val="none"/>
          <w:lang w:val="en-US" w:eastAsia="zh-CN"/>
        </w:rPr>
        <w:t>达到《中华人民共和国固体废物污染环境防治法》、《省政府办公厅关于印发江苏省环境基础设施三年建设方案（2018-2020年）的通知》等相关政策法规的规定。</w:t>
      </w:r>
    </w:p>
    <w:p>
      <w:pPr>
        <w:keepNext w:val="0"/>
        <w:keepLines w:val="0"/>
        <w:pageBreakBefore w:val="0"/>
        <w:widowControl/>
        <w:kinsoku/>
        <w:wordWrap/>
        <w:overflowPunct/>
        <w:topLinePunct w:val="0"/>
        <w:autoSpaceDE/>
        <w:autoSpaceDN/>
        <w:bidi w:val="0"/>
        <w:snapToGrid w:val="0"/>
        <w:spacing w:line="360" w:lineRule="exact"/>
        <w:ind w:firstLine="422" w:firstLineChars="200"/>
        <w:jc w:val="left"/>
        <w:textAlignment w:val="auto"/>
        <w:rPr>
          <w:rFonts w:hint="eastAsia" w:ascii="宋体" w:cs="宋体"/>
          <w:b/>
          <w:bCs/>
          <w:kern w:val="0"/>
          <w:szCs w:val="21"/>
          <w:lang w:val="en-US" w:eastAsia="zh-CN"/>
        </w:rPr>
      </w:pPr>
      <w:r>
        <w:rPr>
          <w:rFonts w:hint="eastAsia" w:ascii="宋体" w:cs="宋体"/>
          <w:b/>
          <w:bCs/>
          <w:kern w:val="0"/>
          <w:szCs w:val="21"/>
          <w:lang w:val="en-US" w:eastAsia="zh-CN"/>
        </w:rPr>
        <w:t>（二）其他相关要求</w:t>
      </w:r>
    </w:p>
    <w:p>
      <w:pPr>
        <w:snapToGrid w:val="0"/>
        <w:spacing w:line="360" w:lineRule="exact"/>
        <w:ind w:firstLine="428" w:firstLineChars="200"/>
        <w:rPr>
          <w:rFonts w:hint="eastAsia" w:asciiTheme="minorEastAsia" w:hAnsiTheme="minorEastAsia" w:eastAsiaTheme="minorEastAsia"/>
          <w:color w:val="auto"/>
          <w:spacing w:val="2"/>
          <w:szCs w:val="21"/>
          <w:highlight w:val="none"/>
          <w:lang w:val="en-US" w:eastAsia="zh-CN"/>
        </w:rPr>
      </w:pPr>
      <w:r>
        <w:rPr>
          <w:rFonts w:hint="eastAsia" w:asciiTheme="minorEastAsia" w:hAnsiTheme="minorEastAsia" w:eastAsiaTheme="minorEastAsia"/>
          <w:color w:val="auto"/>
          <w:spacing w:val="2"/>
          <w:szCs w:val="21"/>
          <w:highlight w:val="none"/>
          <w:lang w:val="en-US" w:eastAsia="zh-CN"/>
        </w:rPr>
        <w:t>1.供应商负责把脱水后污泥直接运输至处理点进行无害化处理，负责对污泥进行后续运输和处理处置，实现污泥稳定化、无害化。供应商需提供污泥运输路线图，除封路绕行等特殊情况外污泥运输必须按约定路线进行运输。供应商包干所有费用（即包括污泥上车费，运输费、汽油费、材料费、处理处置费、装卸费、道路清扫费等），同时，期间所发生的一切安全及环保等问题，由供应商负责。在服务期限内供应商自行负责进行全过程污泥运输和处置，并承担由此产生的相应费用和责任及风险。</w:t>
      </w:r>
    </w:p>
    <w:p>
      <w:pPr>
        <w:snapToGrid w:val="0"/>
        <w:spacing w:line="360" w:lineRule="exact"/>
        <w:ind w:firstLine="428" w:firstLineChars="200"/>
        <w:rPr>
          <w:rFonts w:hint="eastAsia" w:asciiTheme="minorEastAsia" w:hAnsiTheme="minorEastAsia" w:eastAsiaTheme="minorEastAsia"/>
          <w:color w:val="auto"/>
          <w:spacing w:val="2"/>
          <w:szCs w:val="21"/>
          <w:highlight w:val="none"/>
          <w:lang w:val="en-US" w:eastAsia="zh-CN"/>
        </w:rPr>
      </w:pPr>
      <w:r>
        <w:rPr>
          <w:rFonts w:hint="eastAsia" w:asciiTheme="minorEastAsia" w:hAnsiTheme="minorEastAsia" w:eastAsiaTheme="minorEastAsia"/>
          <w:color w:val="auto"/>
          <w:spacing w:val="2"/>
          <w:szCs w:val="21"/>
          <w:highlight w:val="none"/>
          <w:lang w:val="en-US" w:eastAsia="zh-CN"/>
        </w:rPr>
        <w:t>2.供应商在污泥处置过程中临时碰到困难(含检修、改造、天气原因等)，导致四十八小时内无法及时接收处置污泥，应书面告知采购方，供应商可与政府有关部门认可的有资质的污泥处置单位进行协商，协力共同处置污泥并签订污泥应急处置协议，向采购方报备，经采购方同意后方可实施。</w:t>
      </w:r>
    </w:p>
    <w:p>
      <w:pPr>
        <w:snapToGrid w:val="0"/>
        <w:spacing w:line="360" w:lineRule="exact"/>
        <w:ind w:firstLine="428" w:firstLineChars="200"/>
        <w:rPr>
          <w:rFonts w:hint="eastAsia" w:asciiTheme="minorEastAsia" w:hAnsiTheme="minorEastAsia" w:eastAsiaTheme="minorEastAsia"/>
          <w:color w:val="auto"/>
          <w:spacing w:val="2"/>
          <w:szCs w:val="21"/>
          <w:highlight w:val="none"/>
          <w:lang w:val="en-US" w:eastAsia="zh-CN"/>
        </w:rPr>
      </w:pPr>
      <w:r>
        <w:rPr>
          <w:rFonts w:hint="eastAsia" w:asciiTheme="minorEastAsia" w:hAnsiTheme="minorEastAsia" w:eastAsiaTheme="minorEastAsia"/>
          <w:color w:val="auto"/>
          <w:spacing w:val="2"/>
          <w:szCs w:val="21"/>
          <w:highlight w:val="none"/>
          <w:lang w:val="en-US" w:eastAsia="zh-CN"/>
        </w:rPr>
        <w:t>3.在委托服务期内，供应商应配合采购方做好污泥转运联单的填报，真实有效地将数量记录于污泥转运联单上并盖章确认，同时供应商也应配合采购方做好污泥转运联单的环保备案。</w:t>
      </w:r>
    </w:p>
    <w:p>
      <w:pPr>
        <w:keepNext w:val="0"/>
        <w:keepLines w:val="0"/>
        <w:pageBreakBefore w:val="0"/>
        <w:widowControl/>
        <w:kinsoku/>
        <w:wordWrap/>
        <w:overflowPunct/>
        <w:topLinePunct w:val="0"/>
        <w:autoSpaceDE/>
        <w:autoSpaceDN/>
        <w:bidi w:val="0"/>
        <w:snapToGrid w:val="0"/>
        <w:spacing w:line="360" w:lineRule="exact"/>
        <w:ind w:firstLine="422" w:firstLineChars="200"/>
        <w:jc w:val="left"/>
        <w:textAlignment w:val="auto"/>
        <w:rPr>
          <w:rFonts w:ascii="宋体" w:cs="宋体"/>
          <w:b/>
          <w:bCs/>
          <w:kern w:val="0"/>
          <w:szCs w:val="21"/>
        </w:rPr>
      </w:pPr>
      <w:r>
        <w:rPr>
          <w:rFonts w:hint="eastAsia" w:ascii="宋体" w:cs="宋体"/>
          <w:b/>
          <w:bCs/>
          <w:kern w:val="0"/>
          <w:szCs w:val="21"/>
          <w:lang w:eastAsia="zh-CN"/>
        </w:rPr>
        <w:t>四</w:t>
      </w:r>
      <w:r>
        <w:rPr>
          <w:rFonts w:hint="eastAsia" w:ascii="宋体" w:cs="宋体"/>
          <w:b/>
          <w:bCs/>
          <w:kern w:val="0"/>
          <w:szCs w:val="21"/>
        </w:rPr>
        <w:t>、询价响应文件的内容：</w:t>
      </w:r>
    </w:p>
    <w:p>
      <w:pPr>
        <w:keepNext w:val="0"/>
        <w:keepLines w:val="0"/>
        <w:pageBreakBefore w:val="0"/>
        <w:widowControl/>
        <w:kinsoku/>
        <w:wordWrap/>
        <w:overflowPunct/>
        <w:topLinePunct w:val="0"/>
        <w:autoSpaceDE/>
        <w:autoSpaceDN/>
        <w:bidi w:val="0"/>
        <w:snapToGrid w:val="0"/>
        <w:spacing w:line="360" w:lineRule="exact"/>
        <w:ind w:firstLine="422" w:firstLineChars="200"/>
        <w:jc w:val="left"/>
        <w:textAlignment w:val="auto"/>
        <w:rPr>
          <w:rFonts w:ascii="宋体" w:cs="宋体"/>
          <w:b/>
          <w:bCs/>
          <w:kern w:val="0"/>
          <w:szCs w:val="21"/>
        </w:rPr>
      </w:pPr>
      <w:r>
        <w:rPr>
          <w:rFonts w:hint="eastAsia" w:ascii="宋体" w:cs="宋体"/>
          <w:b/>
          <w:bCs/>
          <w:kern w:val="0"/>
          <w:szCs w:val="21"/>
        </w:rPr>
        <w:t>（一）资格证明材料（提供并</w:t>
      </w:r>
      <w:r>
        <w:rPr>
          <w:rFonts w:ascii="宋体" w:cs="宋体"/>
          <w:b/>
          <w:bCs/>
          <w:kern w:val="0"/>
          <w:szCs w:val="21"/>
        </w:rPr>
        <w:t>加</w:t>
      </w:r>
      <w:r>
        <w:rPr>
          <w:rFonts w:hint="eastAsia" w:ascii="宋体" w:cs="宋体"/>
          <w:b/>
          <w:bCs/>
          <w:kern w:val="0"/>
          <w:szCs w:val="21"/>
        </w:rPr>
        <w:t>盖</w:t>
      </w:r>
      <w:r>
        <w:rPr>
          <w:rFonts w:hint="eastAsia" w:ascii="宋体" w:cs="宋体"/>
          <w:b/>
          <w:bCs/>
          <w:kern w:val="0"/>
          <w:szCs w:val="21"/>
          <w:lang w:val="en-US" w:eastAsia="zh-CN"/>
        </w:rPr>
        <w:t>供应商</w:t>
      </w:r>
      <w:r>
        <w:rPr>
          <w:rFonts w:hint="eastAsia" w:ascii="宋体" w:cs="宋体"/>
          <w:b/>
          <w:bCs/>
          <w:kern w:val="0"/>
          <w:szCs w:val="21"/>
        </w:rPr>
        <w:t>公章）</w:t>
      </w:r>
    </w:p>
    <w:p>
      <w:pPr>
        <w:keepNext w:val="0"/>
        <w:keepLines w:val="0"/>
        <w:pageBreakBefore w:val="0"/>
        <w:kinsoku/>
        <w:wordWrap/>
        <w:overflowPunct/>
        <w:topLinePunct w:val="0"/>
        <w:autoSpaceDE/>
        <w:autoSpaceDN/>
        <w:bidi w:val="0"/>
        <w:spacing w:line="360" w:lineRule="exact"/>
        <w:ind w:firstLine="420" w:firstLineChars="200"/>
        <w:textAlignment w:val="auto"/>
      </w:pPr>
      <w:r>
        <w:rPr>
          <w:rFonts w:hint="eastAsia" w:ascii="宋体" w:cs="宋体"/>
          <w:bCs/>
          <w:kern w:val="0"/>
          <w:szCs w:val="21"/>
        </w:rPr>
        <w:t>1.</w:t>
      </w:r>
      <w:r>
        <w:rPr>
          <w:rFonts w:hint="eastAsia" w:cs="宋体" w:asciiTheme="minorEastAsia" w:hAnsiTheme="minorEastAsia" w:eastAsiaTheme="minorEastAsia"/>
          <w:color w:val="000000"/>
          <w:szCs w:val="21"/>
        </w:rPr>
        <w:t xml:space="preserve"> 一般资格证明</w:t>
      </w:r>
      <w:r>
        <w:rPr>
          <w:rFonts w:cs="宋体" w:asciiTheme="minorEastAsia" w:hAnsiTheme="minorEastAsia" w:eastAsiaTheme="minorEastAsia"/>
          <w:color w:val="000000"/>
          <w:szCs w:val="21"/>
        </w:rPr>
        <w:t>材料</w:t>
      </w:r>
    </w:p>
    <w:p>
      <w:pPr>
        <w:keepNext w:val="0"/>
        <w:keepLines w:val="0"/>
        <w:pageBreakBefore w:val="0"/>
        <w:widowControl/>
        <w:kinsoku/>
        <w:wordWrap/>
        <w:overflowPunct/>
        <w:topLinePunct w:val="0"/>
        <w:autoSpaceDE/>
        <w:autoSpaceDN/>
        <w:bidi w:val="0"/>
        <w:snapToGrid w:val="0"/>
        <w:spacing w:line="360" w:lineRule="exact"/>
        <w:ind w:firstLine="420" w:firstLineChars="200"/>
        <w:jc w:val="left"/>
        <w:textAlignment w:val="auto"/>
        <w:rPr>
          <w:rFonts w:hint="eastAsia" w:ascii="宋体" w:eastAsia="宋体" w:cs="宋体"/>
          <w:bCs/>
          <w:color w:val="auto"/>
          <w:kern w:val="0"/>
          <w:szCs w:val="21"/>
          <w:lang w:eastAsia="zh-CN"/>
        </w:rPr>
      </w:pPr>
      <w:r>
        <w:rPr>
          <w:rFonts w:hint="eastAsia" w:ascii="宋体" w:cs="宋体"/>
          <w:bCs/>
          <w:color w:val="auto"/>
          <w:kern w:val="0"/>
          <w:szCs w:val="21"/>
        </w:rPr>
        <w:t>★（</w:t>
      </w:r>
      <w:r>
        <w:rPr>
          <w:rFonts w:ascii="宋体" w:cs="宋体"/>
          <w:bCs/>
          <w:color w:val="auto"/>
          <w:kern w:val="0"/>
          <w:szCs w:val="21"/>
        </w:rPr>
        <w:t>1</w:t>
      </w:r>
      <w:r>
        <w:rPr>
          <w:rFonts w:hint="eastAsia" w:ascii="宋体" w:cs="宋体"/>
          <w:bCs/>
          <w:color w:val="auto"/>
          <w:kern w:val="0"/>
          <w:szCs w:val="21"/>
        </w:rPr>
        <w:t>）响应函（附件1）</w:t>
      </w:r>
      <w:r>
        <w:rPr>
          <w:rFonts w:hint="eastAsia" w:ascii="宋体" w:cs="宋体"/>
          <w:bCs/>
          <w:color w:val="auto"/>
          <w:kern w:val="0"/>
          <w:szCs w:val="21"/>
          <w:lang w:eastAsia="zh-CN"/>
        </w:rPr>
        <w:t>（</w:t>
      </w:r>
      <w:r>
        <w:rPr>
          <w:rFonts w:hint="eastAsia" w:ascii="宋体" w:cs="宋体"/>
          <w:bCs/>
          <w:color w:val="auto"/>
          <w:kern w:val="0"/>
          <w:szCs w:val="21"/>
          <w:lang w:val="en-US" w:eastAsia="zh-CN"/>
        </w:rPr>
        <w:t>原件</w:t>
      </w:r>
      <w:r>
        <w:rPr>
          <w:rFonts w:hint="eastAsia" w:ascii="宋体" w:cs="宋体"/>
          <w:bCs/>
          <w:color w:val="auto"/>
          <w:kern w:val="0"/>
          <w:szCs w:val="21"/>
          <w:lang w:eastAsia="zh-CN"/>
        </w:rPr>
        <w:t>）</w:t>
      </w:r>
    </w:p>
    <w:p>
      <w:pPr>
        <w:keepNext w:val="0"/>
        <w:keepLines w:val="0"/>
        <w:pageBreakBefore w:val="0"/>
        <w:widowControl/>
        <w:kinsoku/>
        <w:wordWrap/>
        <w:overflowPunct/>
        <w:topLinePunct w:val="0"/>
        <w:autoSpaceDE/>
        <w:autoSpaceDN/>
        <w:bidi w:val="0"/>
        <w:snapToGrid w:val="0"/>
        <w:spacing w:line="360" w:lineRule="exact"/>
        <w:ind w:firstLine="420" w:firstLineChars="200"/>
        <w:jc w:val="left"/>
        <w:textAlignment w:val="auto"/>
        <w:rPr>
          <w:rFonts w:hint="eastAsia" w:ascii="宋体" w:eastAsia="宋体" w:cs="宋体"/>
          <w:bCs/>
          <w:color w:val="auto"/>
          <w:kern w:val="0"/>
          <w:szCs w:val="21"/>
          <w:lang w:eastAsia="zh-CN"/>
        </w:rPr>
      </w:pPr>
      <w:r>
        <w:rPr>
          <w:rFonts w:hint="eastAsia" w:ascii="宋体" w:cs="宋体"/>
          <w:bCs/>
          <w:color w:val="auto"/>
          <w:kern w:val="0"/>
          <w:szCs w:val="21"/>
        </w:rPr>
        <w:t>★（</w:t>
      </w:r>
      <w:r>
        <w:rPr>
          <w:rFonts w:ascii="宋体" w:cs="宋体"/>
          <w:bCs/>
          <w:color w:val="auto"/>
          <w:kern w:val="0"/>
          <w:szCs w:val="21"/>
        </w:rPr>
        <w:t>2</w:t>
      </w:r>
      <w:r>
        <w:rPr>
          <w:rFonts w:hint="eastAsia" w:ascii="宋体" w:cs="宋体"/>
          <w:bCs/>
          <w:color w:val="auto"/>
          <w:kern w:val="0"/>
          <w:szCs w:val="21"/>
        </w:rPr>
        <w:t>）营业执照副本</w:t>
      </w:r>
      <w:r>
        <w:rPr>
          <w:rFonts w:hint="eastAsia" w:ascii="宋体" w:cs="宋体"/>
          <w:bCs/>
          <w:color w:val="auto"/>
          <w:kern w:val="0"/>
          <w:szCs w:val="21"/>
          <w:lang w:eastAsia="zh-CN"/>
        </w:rPr>
        <w:t>（</w:t>
      </w:r>
      <w:r>
        <w:rPr>
          <w:rFonts w:hint="eastAsia" w:ascii="宋体" w:cs="宋体"/>
          <w:bCs/>
          <w:color w:val="auto"/>
          <w:kern w:val="0"/>
          <w:szCs w:val="21"/>
          <w:lang w:val="en-US" w:eastAsia="zh-CN"/>
        </w:rPr>
        <w:t>复印件</w:t>
      </w:r>
      <w:r>
        <w:rPr>
          <w:rFonts w:hint="eastAsia" w:ascii="宋体" w:cs="宋体"/>
          <w:bCs/>
          <w:color w:val="auto"/>
          <w:kern w:val="0"/>
          <w:szCs w:val="21"/>
          <w:lang w:eastAsia="zh-CN"/>
        </w:rPr>
        <w:t>）</w:t>
      </w:r>
    </w:p>
    <w:p>
      <w:pPr>
        <w:keepNext w:val="0"/>
        <w:keepLines w:val="0"/>
        <w:pageBreakBefore w:val="0"/>
        <w:widowControl/>
        <w:kinsoku/>
        <w:wordWrap/>
        <w:overflowPunct/>
        <w:topLinePunct w:val="0"/>
        <w:autoSpaceDE/>
        <w:autoSpaceDN/>
        <w:bidi w:val="0"/>
        <w:snapToGrid w:val="0"/>
        <w:spacing w:line="360" w:lineRule="exact"/>
        <w:ind w:firstLine="420" w:firstLineChars="200"/>
        <w:jc w:val="left"/>
        <w:textAlignment w:val="auto"/>
        <w:rPr>
          <w:rFonts w:ascii="宋体" w:cs="宋体"/>
          <w:bCs/>
          <w:color w:val="auto"/>
          <w:kern w:val="0"/>
          <w:szCs w:val="21"/>
        </w:rPr>
      </w:pPr>
      <w:r>
        <w:rPr>
          <w:rFonts w:hint="eastAsia" w:ascii="宋体" w:cs="宋体"/>
          <w:bCs/>
          <w:color w:val="auto"/>
          <w:kern w:val="0"/>
          <w:szCs w:val="21"/>
        </w:rPr>
        <w:t>★（</w:t>
      </w:r>
      <w:r>
        <w:rPr>
          <w:rFonts w:ascii="宋体" w:cs="宋体"/>
          <w:bCs/>
          <w:color w:val="auto"/>
          <w:kern w:val="0"/>
          <w:szCs w:val="21"/>
        </w:rPr>
        <w:t>3</w:t>
      </w:r>
      <w:r>
        <w:rPr>
          <w:rFonts w:hint="eastAsia" w:ascii="宋体" w:cs="宋体"/>
          <w:bCs/>
          <w:color w:val="auto"/>
          <w:kern w:val="0"/>
          <w:szCs w:val="21"/>
        </w:rPr>
        <w:t>）</w:t>
      </w:r>
      <w:r>
        <w:rPr>
          <w:rFonts w:hint="eastAsia" w:cs="宋体"/>
          <w:color w:val="auto"/>
          <w:szCs w:val="21"/>
        </w:rPr>
        <w:t>法定代表人资格证明书</w:t>
      </w:r>
      <w:r>
        <w:rPr>
          <w:rFonts w:hint="eastAsia" w:cs="宋体"/>
          <w:color w:val="auto"/>
          <w:szCs w:val="21"/>
          <w:lang w:eastAsia="zh-CN"/>
        </w:rPr>
        <w:t>（</w:t>
      </w:r>
      <w:r>
        <w:rPr>
          <w:rFonts w:hint="eastAsia" w:cs="宋体"/>
          <w:color w:val="auto"/>
          <w:szCs w:val="21"/>
          <w:lang w:val="en-US" w:eastAsia="zh-CN"/>
        </w:rPr>
        <w:t>附件</w:t>
      </w:r>
      <w:r>
        <w:rPr>
          <w:rFonts w:hint="eastAsia" w:asciiTheme="minorEastAsia" w:hAnsiTheme="minorEastAsia" w:eastAsiaTheme="minorEastAsia" w:cstheme="minorEastAsia"/>
          <w:color w:val="auto"/>
          <w:szCs w:val="21"/>
          <w:lang w:val="en-US" w:eastAsia="zh-CN"/>
        </w:rPr>
        <w:t>2</w:t>
      </w:r>
      <w:r>
        <w:rPr>
          <w:rFonts w:hint="eastAsia" w:cs="宋体"/>
          <w:color w:val="auto"/>
          <w:szCs w:val="21"/>
          <w:lang w:eastAsia="zh-CN"/>
        </w:rPr>
        <w:t>）</w:t>
      </w:r>
      <w:r>
        <w:rPr>
          <w:rFonts w:hint="eastAsia" w:ascii="宋体" w:cs="宋体"/>
          <w:bCs/>
          <w:color w:val="auto"/>
          <w:kern w:val="0"/>
          <w:szCs w:val="21"/>
          <w:lang w:eastAsia="zh-CN"/>
        </w:rPr>
        <w:t>（</w:t>
      </w:r>
      <w:r>
        <w:rPr>
          <w:rFonts w:hint="eastAsia" w:ascii="宋体" w:cs="宋体"/>
          <w:bCs/>
          <w:color w:val="auto"/>
          <w:kern w:val="0"/>
          <w:szCs w:val="21"/>
          <w:lang w:val="en-US" w:eastAsia="zh-CN"/>
        </w:rPr>
        <w:t>原件</w:t>
      </w:r>
      <w:r>
        <w:rPr>
          <w:rFonts w:hint="eastAsia" w:ascii="宋体" w:cs="宋体"/>
          <w:bCs/>
          <w:color w:val="auto"/>
          <w:kern w:val="0"/>
          <w:szCs w:val="21"/>
          <w:lang w:eastAsia="zh-CN"/>
        </w:rPr>
        <w:t>）</w:t>
      </w:r>
      <w:r>
        <w:rPr>
          <w:rFonts w:hint="eastAsia" w:cs="宋体"/>
          <w:color w:val="auto"/>
          <w:szCs w:val="21"/>
        </w:rPr>
        <w:t>、法定代表人身份证双面</w:t>
      </w:r>
      <w:r>
        <w:rPr>
          <w:rFonts w:hint="eastAsia" w:cs="宋体"/>
          <w:color w:val="auto"/>
          <w:szCs w:val="21"/>
          <w:lang w:eastAsia="zh-CN"/>
        </w:rPr>
        <w:t>（</w:t>
      </w:r>
      <w:r>
        <w:rPr>
          <w:rFonts w:hint="eastAsia" w:cs="宋体"/>
          <w:color w:val="auto"/>
          <w:szCs w:val="21"/>
          <w:lang w:val="en-US" w:eastAsia="zh-CN"/>
        </w:rPr>
        <w:t>复印件</w:t>
      </w:r>
      <w:r>
        <w:rPr>
          <w:rFonts w:hint="eastAsia" w:cs="宋体"/>
          <w:color w:val="auto"/>
          <w:szCs w:val="21"/>
          <w:lang w:eastAsia="zh-CN"/>
        </w:rPr>
        <w:t>）</w:t>
      </w:r>
    </w:p>
    <w:p>
      <w:pPr>
        <w:keepNext w:val="0"/>
        <w:keepLines w:val="0"/>
        <w:pageBreakBefore w:val="0"/>
        <w:widowControl/>
        <w:kinsoku/>
        <w:wordWrap/>
        <w:overflowPunct/>
        <w:topLinePunct w:val="0"/>
        <w:autoSpaceDE/>
        <w:autoSpaceDN/>
        <w:bidi w:val="0"/>
        <w:snapToGrid w:val="0"/>
        <w:spacing w:line="360" w:lineRule="exact"/>
        <w:ind w:firstLine="420" w:firstLineChars="200"/>
        <w:jc w:val="left"/>
        <w:textAlignment w:val="auto"/>
        <w:rPr>
          <w:rFonts w:hint="eastAsia" w:ascii="宋体" w:cs="宋体"/>
          <w:bCs/>
          <w:color w:val="auto"/>
          <w:kern w:val="0"/>
          <w:szCs w:val="21"/>
        </w:rPr>
      </w:pPr>
      <w:r>
        <w:rPr>
          <w:rFonts w:hint="eastAsia" w:ascii="宋体" w:cs="宋体"/>
          <w:bCs/>
          <w:color w:val="auto"/>
          <w:kern w:val="0"/>
          <w:szCs w:val="21"/>
        </w:rPr>
        <w:t>★（</w:t>
      </w:r>
      <w:r>
        <w:rPr>
          <w:rFonts w:ascii="宋体" w:cs="宋体"/>
          <w:bCs/>
          <w:color w:val="auto"/>
          <w:kern w:val="0"/>
          <w:szCs w:val="21"/>
        </w:rPr>
        <w:t>4</w:t>
      </w:r>
      <w:r>
        <w:rPr>
          <w:rFonts w:hint="eastAsia" w:ascii="宋体" w:cs="宋体"/>
          <w:bCs/>
          <w:color w:val="auto"/>
          <w:kern w:val="0"/>
          <w:szCs w:val="21"/>
        </w:rPr>
        <w:t>）授权委托书</w:t>
      </w:r>
      <w:r>
        <w:rPr>
          <w:rFonts w:hint="eastAsia" w:ascii="宋体" w:cs="宋体"/>
          <w:bCs/>
          <w:color w:val="auto"/>
          <w:kern w:val="0"/>
          <w:szCs w:val="21"/>
          <w:lang w:eastAsia="zh-CN"/>
        </w:rPr>
        <w:t>（</w:t>
      </w:r>
      <w:r>
        <w:rPr>
          <w:rFonts w:hint="eastAsia" w:ascii="宋体" w:cs="宋体"/>
          <w:bCs/>
          <w:color w:val="auto"/>
          <w:kern w:val="0"/>
          <w:szCs w:val="21"/>
          <w:lang w:val="en-US" w:eastAsia="zh-CN"/>
        </w:rPr>
        <w:t>附件3</w:t>
      </w:r>
      <w:r>
        <w:rPr>
          <w:rFonts w:hint="eastAsia" w:ascii="宋体" w:cs="宋体"/>
          <w:bCs/>
          <w:color w:val="auto"/>
          <w:kern w:val="0"/>
          <w:szCs w:val="21"/>
          <w:lang w:eastAsia="zh-CN"/>
        </w:rPr>
        <w:t>）（</w:t>
      </w:r>
      <w:r>
        <w:rPr>
          <w:rFonts w:hint="eastAsia" w:ascii="宋体" w:cs="宋体"/>
          <w:bCs/>
          <w:color w:val="auto"/>
          <w:kern w:val="0"/>
          <w:szCs w:val="21"/>
          <w:lang w:val="en-US" w:eastAsia="zh-CN"/>
        </w:rPr>
        <w:t>原件</w:t>
      </w:r>
      <w:r>
        <w:rPr>
          <w:rFonts w:hint="eastAsia" w:ascii="宋体" w:cs="宋体"/>
          <w:bCs/>
          <w:color w:val="auto"/>
          <w:kern w:val="0"/>
          <w:szCs w:val="21"/>
          <w:lang w:eastAsia="zh-CN"/>
        </w:rPr>
        <w:t>）</w:t>
      </w:r>
      <w:r>
        <w:rPr>
          <w:rFonts w:hint="eastAsia" w:ascii="宋体" w:cs="宋体"/>
          <w:bCs/>
          <w:color w:val="auto"/>
          <w:kern w:val="0"/>
          <w:szCs w:val="21"/>
        </w:rPr>
        <w:t>、代理人身份证双面</w:t>
      </w:r>
      <w:r>
        <w:rPr>
          <w:rFonts w:hint="eastAsia" w:cs="宋体"/>
          <w:color w:val="auto"/>
          <w:szCs w:val="21"/>
          <w:lang w:eastAsia="zh-CN"/>
        </w:rPr>
        <w:t>（</w:t>
      </w:r>
      <w:r>
        <w:rPr>
          <w:rFonts w:hint="eastAsia" w:cs="宋体"/>
          <w:color w:val="auto"/>
          <w:szCs w:val="21"/>
          <w:lang w:val="en-US" w:eastAsia="zh-CN"/>
        </w:rPr>
        <w:t>复印件</w:t>
      </w:r>
      <w:r>
        <w:rPr>
          <w:rFonts w:hint="eastAsia" w:cs="宋体"/>
          <w:color w:val="auto"/>
          <w:szCs w:val="21"/>
          <w:lang w:eastAsia="zh-CN"/>
        </w:rPr>
        <w:t>）</w:t>
      </w:r>
    </w:p>
    <w:p>
      <w:pPr>
        <w:keepNext w:val="0"/>
        <w:keepLines w:val="0"/>
        <w:pageBreakBefore w:val="0"/>
        <w:widowControl/>
        <w:kinsoku/>
        <w:wordWrap/>
        <w:overflowPunct/>
        <w:topLinePunct w:val="0"/>
        <w:autoSpaceDE/>
        <w:autoSpaceDN/>
        <w:bidi w:val="0"/>
        <w:snapToGrid w:val="0"/>
        <w:spacing w:line="360" w:lineRule="exact"/>
        <w:ind w:firstLine="420" w:firstLineChars="200"/>
        <w:jc w:val="left"/>
        <w:textAlignment w:val="auto"/>
        <w:rPr>
          <w:rFonts w:hint="eastAsia" w:ascii="宋体"/>
          <w:color w:val="auto"/>
          <w:szCs w:val="21"/>
        </w:rPr>
      </w:pPr>
      <w:r>
        <w:rPr>
          <w:rFonts w:hint="eastAsia" w:ascii="宋体" w:cs="宋体"/>
          <w:bCs/>
          <w:color w:val="auto"/>
          <w:kern w:val="0"/>
          <w:szCs w:val="21"/>
        </w:rPr>
        <w:t>★（5）</w:t>
      </w:r>
      <w:r>
        <w:rPr>
          <w:rFonts w:hint="eastAsia" w:ascii="宋体"/>
          <w:color w:val="auto"/>
          <w:szCs w:val="21"/>
        </w:rPr>
        <w:t>保证金单据</w:t>
      </w:r>
      <w:r>
        <w:rPr>
          <w:rFonts w:hint="eastAsia" w:cs="宋体"/>
          <w:color w:val="auto"/>
          <w:szCs w:val="21"/>
          <w:lang w:eastAsia="zh-CN"/>
        </w:rPr>
        <w:t>（</w:t>
      </w:r>
      <w:r>
        <w:rPr>
          <w:rFonts w:hint="eastAsia" w:cs="宋体"/>
          <w:color w:val="auto"/>
          <w:szCs w:val="21"/>
          <w:lang w:val="en-US" w:eastAsia="zh-CN"/>
        </w:rPr>
        <w:t>复印件</w:t>
      </w:r>
      <w:r>
        <w:rPr>
          <w:rFonts w:hint="eastAsia" w:cs="宋体"/>
          <w:color w:val="auto"/>
          <w:szCs w:val="21"/>
          <w:lang w:eastAsia="zh-CN"/>
        </w:rPr>
        <w:t>）</w:t>
      </w:r>
    </w:p>
    <w:p>
      <w:pPr>
        <w:spacing w:line="360" w:lineRule="exact"/>
        <w:ind w:firstLine="420" w:firstLineChars="200"/>
        <w:rPr>
          <w:rFonts w:hint="eastAsia" w:cs="宋体" w:asciiTheme="minorEastAsia" w:hAnsiTheme="minorEastAsia" w:eastAsiaTheme="minorEastAsia"/>
          <w:b w:val="0"/>
          <w:bCs/>
          <w:color w:val="auto"/>
          <w:szCs w:val="21"/>
          <w:lang w:val="en-US" w:eastAsia="zh-CN"/>
        </w:rPr>
      </w:pPr>
      <w:r>
        <w:rPr>
          <w:rFonts w:hint="eastAsia" w:ascii="宋体" w:cs="宋体"/>
          <w:bCs/>
          <w:color w:val="auto"/>
          <w:kern w:val="0"/>
          <w:szCs w:val="21"/>
        </w:rPr>
        <w:t>★（</w:t>
      </w:r>
      <w:r>
        <w:rPr>
          <w:rFonts w:hint="eastAsia" w:ascii="宋体" w:cs="宋体"/>
          <w:bCs/>
          <w:color w:val="auto"/>
          <w:kern w:val="0"/>
          <w:szCs w:val="21"/>
          <w:lang w:val="en-US" w:eastAsia="zh-CN"/>
        </w:rPr>
        <w:t>6</w:t>
      </w:r>
      <w:r>
        <w:rPr>
          <w:rFonts w:hint="eastAsia" w:ascii="宋体" w:cs="宋体"/>
          <w:bCs/>
          <w:color w:val="auto"/>
          <w:kern w:val="0"/>
          <w:szCs w:val="21"/>
        </w:rPr>
        <w:t>）</w:t>
      </w:r>
      <w:r>
        <w:rPr>
          <w:rFonts w:hint="eastAsia" w:cs="宋体" w:asciiTheme="minorEastAsia" w:hAnsiTheme="minorEastAsia" w:eastAsiaTheme="minorEastAsia"/>
          <w:b w:val="0"/>
          <w:bCs/>
          <w:color w:val="auto"/>
          <w:szCs w:val="21"/>
          <w:lang w:val="en-US" w:eastAsia="zh-CN"/>
        </w:rPr>
        <w:t>有效的企业的排污许可证（复印件）</w:t>
      </w:r>
    </w:p>
    <w:p>
      <w:pPr>
        <w:spacing w:line="360" w:lineRule="exact"/>
        <w:ind w:firstLine="420" w:firstLineChars="200"/>
        <w:rPr>
          <w:rFonts w:ascii="宋体"/>
          <w:szCs w:val="21"/>
        </w:rPr>
      </w:pPr>
      <w:r>
        <w:rPr>
          <w:rFonts w:hint="eastAsia" w:ascii="宋体" w:cs="宋体"/>
          <w:bCs/>
          <w:color w:val="auto"/>
          <w:kern w:val="0"/>
          <w:szCs w:val="21"/>
        </w:rPr>
        <w:t>★（</w:t>
      </w:r>
      <w:r>
        <w:rPr>
          <w:rFonts w:hint="eastAsia" w:ascii="宋体" w:cs="宋体"/>
          <w:bCs/>
          <w:color w:val="auto"/>
          <w:kern w:val="0"/>
          <w:szCs w:val="21"/>
          <w:lang w:val="en-US" w:eastAsia="zh-CN"/>
        </w:rPr>
        <w:t>7</w:t>
      </w:r>
      <w:r>
        <w:rPr>
          <w:rFonts w:hint="eastAsia" w:ascii="宋体" w:cs="宋体"/>
          <w:bCs/>
          <w:color w:val="auto"/>
          <w:kern w:val="0"/>
          <w:szCs w:val="21"/>
        </w:rPr>
        <w:t>）</w:t>
      </w:r>
      <w:r>
        <w:rPr>
          <w:rFonts w:hint="eastAsia" w:cs="宋体" w:asciiTheme="minorEastAsia" w:hAnsiTheme="minorEastAsia" w:eastAsiaTheme="minorEastAsia"/>
          <w:b w:val="0"/>
          <w:bCs/>
          <w:color w:val="auto"/>
          <w:szCs w:val="21"/>
          <w:lang w:val="en-US" w:eastAsia="zh-CN"/>
        </w:rPr>
        <w:t>具备污泥处置能力的评及批复等证明文件（复印件）</w:t>
      </w:r>
    </w:p>
    <w:p>
      <w:pPr>
        <w:keepNext w:val="0"/>
        <w:keepLines w:val="0"/>
        <w:pageBreakBefore w:val="0"/>
        <w:kinsoku/>
        <w:wordWrap/>
        <w:overflowPunct/>
        <w:topLinePunct w:val="0"/>
        <w:autoSpaceDE/>
        <w:autoSpaceDN/>
        <w:bidi w:val="0"/>
        <w:spacing w:line="360" w:lineRule="exact"/>
        <w:ind w:firstLine="422" w:firstLineChars="200"/>
        <w:textAlignment w:val="auto"/>
      </w:pPr>
      <w:r>
        <w:rPr>
          <w:rFonts w:hint="eastAsia" w:cs="宋体" w:asciiTheme="minorEastAsia" w:hAnsiTheme="minorEastAsia" w:eastAsiaTheme="minorEastAsia"/>
          <w:b/>
          <w:color w:val="000000"/>
          <w:szCs w:val="21"/>
        </w:rPr>
        <w:t>2.其他资格证明</w:t>
      </w:r>
      <w:r>
        <w:rPr>
          <w:rFonts w:cs="宋体" w:asciiTheme="minorEastAsia" w:hAnsiTheme="minorEastAsia" w:eastAsiaTheme="minorEastAsia"/>
          <w:b/>
          <w:color w:val="000000"/>
          <w:szCs w:val="21"/>
        </w:rPr>
        <w:t>材料</w:t>
      </w:r>
    </w:p>
    <w:p>
      <w:pPr>
        <w:widowControl/>
        <w:snapToGrid w:val="0"/>
        <w:spacing w:line="360" w:lineRule="exact"/>
        <w:ind w:firstLine="422" w:firstLineChars="200"/>
        <w:jc w:val="left"/>
        <w:rPr>
          <w:rFonts w:ascii="宋体" w:cs="宋体"/>
          <w:b/>
          <w:bCs/>
          <w:kern w:val="0"/>
          <w:szCs w:val="21"/>
        </w:rPr>
      </w:pPr>
      <w:r>
        <w:rPr>
          <w:rFonts w:hint="eastAsia" w:ascii="宋体" w:cs="宋体"/>
          <w:b/>
          <w:bCs/>
          <w:kern w:val="0"/>
          <w:szCs w:val="21"/>
        </w:rPr>
        <w:t>（二）符合性证明材料</w:t>
      </w:r>
    </w:p>
    <w:p>
      <w:pPr>
        <w:keepNext w:val="0"/>
        <w:keepLines w:val="0"/>
        <w:pageBreakBefore w:val="0"/>
        <w:widowControl/>
        <w:kinsoku/>
        <w:wordWrap/>
        <w:overflowPunct/>
        <w:topLinePunct w:val="0"/>
        <w:autoSpaceDE/>
        <w:autoSpaceDN/>
        <w:bidi w:val="0"/>
        <w:snapToGrid w:val="0"/>
        <w:spacing w:line="360" w:lineRule="exact"/>
        <w:ind w:firstLine="420" w:firstLineChars="200"/>
        <w:jc w:val="left"/>
        <w:textAlignment w:val="auto"/>
        <w:rPr>
          <w:rFonts w:ascii="宋体" w:cs="宋体"/>
          <w:bCs/>
          <w:color w:val="auto"/>
          <w:kern w:val="0"/>
          <w:szCs w:val="21"/>
        </w:rPr>
      </w:pPr>
      <w:r>
        <w:rPr>
          <w:rFonts w:hint="eastAsia" w:ascii="宋体" w:cs="宋体"/>
          <w:bCs/>
          <w:color w:val="auto"/>
          <w:kern w:val="0"/>
          <w:szCs w:val="21"/>
        </w:rPr>
        <w:t>★</w:t>
      </w:r>
      <w:r>
        <w:rPr>
          <w:rFonts w:hint="eastAsia" w:ascii="宋体" w:cs="宋体"/>
          <w:bCs/>
          <w:color w:val="auto"/>
          <w:kern w:val="0"/>
          <w:szCs w:val="21"/>
          <w:lang w:val="en-US" w:eastAsia="zh-CN"/>
        </w:rPr>
        <w:t>1</w:t>
      </w:r>
      <w:r>
        <w:rPr>
          <w:rFonts w:ascii="宋体" w:cs="宋体"/>
          <w:bCs/>
          <w:color w:val="auto"/>
          <w:kern w:val="0"/>
          <w:szCs w:val="21"/>
        </w:rPr>
        <w:t>.</w:t>
      </w:r>
      <w:r>
        <w:rPr>
          <w:rFonts w:hint="eastAsia" w:ascii="宋体" w:cs="宋体"/>
          <w:bCs/>
          <w:color w:val="auto"/>
          <w:kern w:val="0"/>
          <w:szCs w:val="21"/>
        </w:rPr>
        <w:t>报价一览表（附件</w:t>
      </w:r>
      <w:r>
        <w:rPr>
          <w:rFonts w:ascii="宋体" w:cs="宋体"/>
          <w:bCs/>
          <w:color w:val="auto"/>
          <w:kern w:val="0"/>
          <w:szCs w:val="21"/>
        </w:rPr>
        <w:t>4</w:t>
      </w:r>
      <w:r>
        <w:rPr>
          <w:rFonts w:hint="eastAsia" w:ascii="宋体" w:cs="宋体"/>
          <w:bCs/>
          <w:color w:val="auto"/>
          <w:kern w:val="0"/>
          <w:szCs w:val="21"/>
        </w:rPr>
        <w:t>）</w:t>
      </w:r>
    </w:p>
    <w:p>
      <w:pPr>
        <w:keepNext w:val="0"/>
        <w:keepLines w:val="0"/>
        <w:pageBreakBefore w:val="0"/>
        <w:widowControl/>
        <w:kinsoku/>
        <w:wordWrap/>
        <w:overflowPunct/>
        <w:topLinePunct w:val="0"/>
        <w:autoSpaceDE/>
        <w:autoSpaceDN/>
        <w:bidi w:val="0"/>
        <w:snapToGrid w:val="0"/>
        <w:spacing w:line="360" w:lineRule="exact"/>
        <w:ind w:firstLine="420" w:firstLineChars="200"/>
        <w:jc w:val="left"/>
        <w:textAlignment w:val="auto"/>
        <w:rPr>
          <w:rFonts w:ascii="宋体" w:cs="宋体"/>
          <w:bCs/>
          <w:color w:val="auto"/>
          <w:kern w:val="0"/>
          <w:szCs w:val="21"/>
        </w:rPr>
      </w:pPr>
      <w:r>
        <w:rPr>
          <w:rFonts w:hint="eastAsia" w:ascii="宋体" w:cs="宋体"/>
          <w:bCs/>
          <w:color w:val="auto"/>
          <w:kern w:val="0"/>
          <w:szCs w:val="21"/>
        </w:rPr>
        <w:t>★</w:t>
      </w:r>
      <w:r>
        <w:rPr>
          <w:rFonts w:hint="eastAsia" w:ascii="宋体" w:cs="宋体"/>
          <w:bCs/>
          <w:color w:val="auto"/>
          <w:kern w:val="0"/>
          <w:szCs w:val="21"/>
          <w:lang w:val="en-US" w:eastAsia="zh-CN"/>
        </w:rPr>
        <w:t>2</w:t>
      </w:r>
      <w:r>
        <w:rPr>
          <w:rFonts w:ascii="宋体" w:cs="宋体"/>
          <w:bCs/>
          <w:color w:val="auto"/>
          <w:kern w:val="0"/>
          <w:szCs w:val="21"/>
        </w:rPr>
        <w:t>.</w:t>
      </w:r>
      <w:r>
        <w:rPr>
          <w:rFonts w:hint="eastAsia" w:ascii="宋体" w:cs="宋体"/>
          <w:bCs/>
          <w:color w:val="auto"/>
          <w:kern w:val="0"/>
          <w:szCs w:val="21"/>
        </w:rPr>
        <w:t>服务承诺（附件</w:t>
      </w:r>
      <w:r>
        <w:rPr>
          <w:rFonts w:hint="eastAsia" w:ascii="宋体" w:cs="宋体"/>
          <w:bCs/>
          <w:color w:val="auto"/>
          <w:kern w:val="0"/>
          <w:szCs w:val="21"/>
          <w:lang w:val="en-US" w:eastAsia="zh-CN"/>
        </w:rPr>
        <w:t>5</w:t>
      </w:r>
      <w:r>
        <w:rPr>
          <w:rFonts w:hint="eastAsia" w:ascii="宋体" w:cs="宋体"/>
          <w:bCs/>
          <w:color w:val="auto"/>
          <w:kern w:val="0"/>
          <w:szCs w:val="21"/>
        </w:rPr>
        <w:t>）</w:t>
      </w:r>
    </w:p>
    <w:p>
      <w:pPr>
        <w:keepNext w:val="0"/>
        <w:keepLines w:val="0"/>
        <w:pageBreakBefore w:val="0"/>
        <w:widowControl/>
        <w:kinsoku/>
        <w:wordWrap/>
        <w:overflowPunct/>
        <w:topLinePunct w:val="0"/>
        <w:autoSpaceDE/>
        <w:autoSpaceDN/>
        <w:bidi w:val="0"/>
        <w:snapToGrid w:val="0"/>
        <w:spacing w:line="360" w:lineRule="exact"/>
        <w:ind w:firstLine="420" w:firstLineChars="200"/>
        <w:jc w:val="left"/>
        <w:textAlignment w:val="auto"/>
        <w:rPr>
          <w:rFonts w:ascii="宋体" w:cs="宋体"/>
          <w:bCs/>
          <w:color w:val="auto"/>
          <w:kern w:val="0"/>
          <w:szCs w:val="21"/>
        </w:rPr>
      </w:pPr>
      <w:r>
        <w:rPr>
          <w:rFonts w:hint="eastAsia" w:ascii="宋体" w:cs="宋体"/>
          <w:bCs/>
          <w:color w:val="auto"/>
          <w:kern w:val="0"/>
          <w:szCs w:val="21"/>
        </w:rPr>
        <w:t>★</w:t>
      </w:r>
      <w:r>
        <w:rPr>
          <w:rFonts w:hint="eastAsia" w:ascii="宋体" w:cs="宋体"/>
          <w:bCs/>
          <w:color w:val="auto"/>
          <w:kern w:val="0"/>
          <w:szCs w:val="21"/>
          <w:lang w:val="en-US" w:eastAsia="zh-CN"/>
        </w:rPr>
        <w:t>3</w:t>
      </w:r>
      <w:r>
        <w:rPr>
          <w:rFonts w:ascii="宋体" w:cs="宋体"/>
          <w:bCs/>
          <w:color w:val="auto"/>
          <w:kern w:val="0"/>
          <w:szCs w:val="21"/>
        </w:rPr>
        <w:t>.</w:t>
      </w:r>
      <w:r>
        <w:rPr>
          <w:rFonts w:hint="eastAsia" w:ascii="宋体" w:cs="宋体"/>
          <w:bCs/>
          <w:color w:val="auto"/>
          <w:kern w:val="0"/>
          <w:szCs w:val="21"/>
        </w:rPr>
        <w:t>偏离表（附件</w:t>
      </w:r>
      <w:r>
        <w:rPr>
          <w:rFonts w:hint="eastAsia" w:ascii="宋体" w:cs="宋体"/>
          <w:bCs/>
          <w:color w:val="auto"/>
          <w:kern w:val="0"/>
          <w:szCs w:val="21"/>
          <w:lang w:val="en-US" w:eastAsia="zh-CN"/>
        </w:rPr>
        <w:t>6</w:t>
      </w:r>
      <w:r>
        <w:rPr>
          <w:rFonts w:hint="eastAsia" w:ascii="宋体" w:cs="宋体"/>
          <w:bCs/>
          <w:color w:val="auto"/>
          <w:kern w:val="0"/>
          <w:szCs w:val="21"/>
        </w:rPr>
        <w:t>）</w:t>
      </w:r>
    </w:p>
    <w:p>
      <w:pPr>
        <w:keepNext w:val="0"/>
        <w:keepLines w:val="0"/>
        <w:pageBreakBefore w:val="0"/>
        <w:widowControl/>
        <w:kinsoku/>
        <w:wordWrap/>
        <w:overflowPunct/>
        <w:topLinePunct w:val="0"/>
        <w:autoSpaceDE/>
        <w:autoSpaceDN/>
        <w:bidi w:val="0"/>
        <w:snapToGrid w:val="0"/>
        <w:spacing w:line="360" w:lineRule="exact"/>
        <w:ind w:firstLine="420" w:firstLineChars="200"/>
        <w:jc w:val="left"/>
        <w:textAlignment w:val="auto"/>
        <w:rPr>
          <w:rFonts w:ascii="宋体" w:cs="宋体"/>
          <w:bCs/>
          <w:color w:val="auto"/>
          <w:kern w:val="0"/>
          <w:szCs w:val="21"/>
        </w:rPr>
      </w:pPr>
      <w:r>
        <w:rPr>
          <w:rFonts w:hint="eastAsia" w:ascii="宋体" w:cs="宋体"/>
          <w:bCs/>
          <w:color w:val="auto"/>
          <w:kern w:val="0"/>
          <w:szCs w:val="21"/>
          <w:lang w:val="en-US" w:eastAsia="zh-CN"/>
        </w:rPr>
        <w:t>4</w:t>
      </w:r>
      <w:r>
        <w:rPr>
          <w:rFonts w:ascii="宋体" w:cs="宋体"/>
          <w:bCs/>
          <w:color w:val="auto"/>
          <w:kern w:val="0"/>
          <w:szCs w:val="21"/>
        </w:rPr>
        <w:t>.</w:t>
      </w:r>
      <w:r>
        <w:rPr>
          <w:rFonts w:hint="eastAsia" w:ascii="宋体" w:cs="宋体"/>
          <w:bCs/>
          <w:color w:val="auto"/>
          <w:kern w:val="0"/>
          <w:szCs w:val="21"/>
        </w:rPr>
        <w:t>其他资料</w:t>
      </w:r>
    </w:p>
    <w:p>
      <w:pPr>
        <w:keepNext w:val="0"/>
        <w:keepLines w:val="0"/>
        <w:pageBreakBefore w:val="0"/>
        <w:widowControl/>
        <w:kinsoku/>
        <w:wordWrap/>
        <w:overflowPunct/>
        <w:topLinePunct w:val="0"/>
        <w:autoSpaceDE/>
        <w:autoSpaceDN/>
        <w:bidi w:val="0"/>
        <w:snapToGrid w:val="0"/>
        <w:spacing w:line="360" w:lineRule="exact"/>
        <w:ind w:firstLine="422" w:firstLineChars="200"/>
        <w:jc w:val="left"/>
        <w:textAlignment w:val="auto"/>
        <w:rPr>
          <w:rFonts w:ascii="宋体" w:cs="宋体"/>
          <w:b/>
          <w:bCs/>
          <w:color w:val="auto"/>
          <w:kern w:val="0"/>
          <w:szCs w:val="21"/>
        </w:rPr>
      </w:pPr>
      <w:r>
        <w:rPr>
          <w:rFonts w:hint="eastAsia" w:ascii="宋体" w:cs="宋体"/>
          <w:b/>
          <w:bCs/>
          <w:color w:val="auto"/>
          <w:kern w:val="0"/>
          <w:szCs w:val="21"/>
        </w:rPr>
        <w:t>（三）说明</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jc w:val="left"/>
        <w:textAlignment w:val="auto"/>
        <w:rPr>
          <w:rFonts w:ascii="宋体" w:cs="宋体"/>
          <w:bCs/>
          <w:color w:val="auto"/>
          <w:kern w:val="0"/>
          <w:szCs w:val="21"/>
        </w:rPr>
      </w:pPr>
      <w:r>
        <w:rPr>
          <w:rFonts w:hint="eastAsia" w:ascii="宋体" w:cs="宋体"/>
          <w:bCs/>
          <w:color w:val="auto"/>
          <w:kern w:val="0"/>
          <w:szCs w:val="21"/>
        </w:rPr>
        <w:t>1.本询价通知书中所有带“★”的内容均为必须提供，否则将作为无效响应文件处理。</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jc w:val="left"/>
        <w:textAlignment w:val="auto"/>
        <w:rPr>
          <w:rFonts w:ascii="宋体" w:cs="宋体"/>
          <w:bCs/>
          <w:color w:val="auto"/>
          <w:kern w:val="0"/>
          <w:szCs w:val="21"/>
        </w:rPr>
      </w:pPr>
      <w:r>
        <w:rPr>
          <w:rFonts w:hint="eastAsia" w:ascii="宋体" w:cs="宋体"/>
          <w:bCs/>
          <w:color w:val="auto"/>
          <w:kern w:val="0"/>
          <w:szCs w:val="21"/>
        </w:rPr>
        <w:t>2.供应商应保证所提供的上述资料的真实性和合法性。</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jc w:val="left"/>
        <w:textAlignment w:val="auto"/>
        <w:rPr>
          <w:rFonts w:ascii="宋体" w:cs="宋体"/>
          <w:color w:val="auto"/>
          <w:kern w:val="0"/>
          <w:szCs w:val="21"/>
        </w:rPr>
      </w:pPr>
      <w:r>
        <w:rPr>
          <w:rFonts w:hint="eastAsia" w:ascii="宋体" w:cs="宋体"/>
          <w:bCs/>
          <w:color w:val="auto"/>
          <w:kern w:val="0"/>
          <w:szCs w:val="21"/>
        </w:rPr>
        <w:t>3.询价响应文件</w:t>
      </w:r>
      <w:r>
        <w:rPr>
          <w:rFonts w:hint="eastAsia" w:ascii="宋体" w:cs="宋体"/>
          <w:color w:val="auto"/>
          <w:kern w:val="0"/>
          <w:szCs w:val="21"/>
        </w:rPr>
        <w:t>中复印件需加盖公章。</w:t>
      </w:r>
    </w:p>
    <w:p>
      <w:pPr>
        <w:spacing w:line="360" w:lineRule="exact"/>
        <w:ind w:firstLine="420" w:firstLineChars="200"/>
        <w:rPr>
          <w:rFonts w:ascii="宋体" w:cs="宋体"/>
          <w:bCs/>
          <w:kern w:val="0"/>
          <w:szCs w:val="21"/>
        </w:rPr>
      </w:pPr>
      <w:r>
        <w:rPr>
          <w:rFonts w:ascii="宋体" w:cs="宋体"/>
          <w:color w:val="auto"/>
          <w:kern w:val="0"/>
          <w:szCs w:val="21"/>
        </w:rPr>
        <w:t>4.</w:t>
      </w:r>
      <w:r>
        <w:rPr>
          <w:rFonts w:hint="eastAsia" w:ascii="宋体" w:cs="宋体"/>
          <w:color w:val="auto"/>
          <w:kern w:val="0"/>
          <w:szCs w:val="21"/>
        </w:rPr>
        <w:t>询价</w:t>
      </w:r>
      <w:r>
        <w:rPr>
          <w:rFonts w:ascii="宋体" w:cs="宋体"/>
          <w:color w:val="auto"/>
          <w:kern w:val="0"/>
          <w:szCs w:val="21"/>
        </w:rPr>
        <w:t>响应文件</w:t>
      </w:r>
      <w:r>
        <w:rPr>
          <w:rFonts w:hint="eastAsia" w:ascii="宋体" w:cs="宋体"/>
          <w:color w:val="auto"/>
          <w:kern w:val="0"/>
          <w:szCs w:val="21"/>
        </w:rPr>
        <w:t>提供</w:t>
      </w:r>
      <w:r>
        <w:rPr>
          <w:rFonts w:hint="eastAsia" w:ascii="宋体" w:cs="宋体"/>
          <w:b/>
          <w:color w:val="auto"/>
          <w:kern w:val="0"/>
          <w:szCs w:val="21"/>
        </w:rPr>
        <w:t>正本壹份、副本贰份、</w:t>
      </w:r>
      <w:r>
        <w:rPr>
          <w:rFonts w:hint="eastAsia" w:ascii="宋体" w:cs="宋体"/>
          <w:b/>
          <w:color w:val="auto"/>
          <w:kern w:val="0"/>
          <w:szCs w:val="21"/>
          <w:lang w:eastAsia="zh-CN"/>
        </w:rPr>
        <w:t>电子</w:t>
      </w:r>
      <w:r>
        <w:rPr>
          <w:rFonts w:hint="eastAsia" w:ascii="宋体" w:cs="宋体"/>
          <w:b/>
          <w:color w:val="auto"/>
          <w:kern w:val="0"/>
          <w:szCs w:val="21"/>
        </w:rPr>
        <w:t>光盘</w:t>
      </w:r>
      <w:r>
        <w:rPr>
          <w:rFonts w:hint="eastAsia" w:ascii="宋体" w:cs="宋体"/>
          <w:b/>
          <w:color w:val="auto"/>
          <w:kern w:val="0"/>
          <w:szCs w:val="21"/>
          <w:lang w:eastAsia="zh-CN"/>
        </w:rPr>
        <w:t>或</w:t>
      </w:r>
      <w:r>
        <w:rPr>
          <w:rFonts w:hint="eastAsia" w:ascii="宋体" w:cs="宋体"/>
          <w:b/>
          <w:color w:val="auto"/>
          <w:kern w:val="0"/>
          <w:szCs w:val="21"/>
          <w:lang w:val="en-US" w:eastAsia="zh-CN"/>
        </w:rPr>
        <w:t>U盘</w:t>
      </w:r>
      <w:r>
        <w:rPr>
          <w:rFonts w:hint="eastAsia" w:ascii="宋体" w:cs="宋体"/>
          <w:b/>
          <w:color w:val="auto"/>
          <w:kern w:val="0"/>
          <w:szCs w:val="21"/>
        </w:rPr>
        <w:t>壹份</w:t>
      </w:r>
      <w:r>
        <w:rPr>
          <w:rFonts w:ascii="宋体" w:cs="宋体"/>
          <w:color w:val="auto"/>
          <w:kern w:val="0"/>
          <w:szCs w:val="21"/>
        </w:rPr>
        <w:t>，</w:t>
      </w:r>
      <w:r>
        <w:rPr>
          <w:rFonts w:hint="eastAsia" w:ascii="宋体" w:cs="宋体"/>
          <w:color w:val="auto"/>
          <w:kern w:val="0"/>
          <w:szCs w:val="21"/>
        </w:rPr>
        <w:t>均</w:t>
      </w:r>
      <w:r>
        <w:rPr>
          <w:rFonts w:ascii="宋体" w:cs="宋体"/>
          <w:color w:val="auto"/>
          <w:kern w:val="0"/>
          <w:szCs w:val="21"/>
        </w:rPr>
        <w:t>应装订成册</w:t>
      </w:r>
      <w:r>
        <w:rPr>
          <w:rFonts w:hint="eastAsia" w:ascii="宋体" w:cs="宋体"/>
          <w:color w:val="auto"/>
          <w:kern w:val="0"/>
          <w:szCs w:val="21"/>
        </w:rPr>
        <w:t>，</w:t>
      </w:r>
      <w:r>
        <w:rPr>
          <w:rFonts w:hint="eastAsia" w:ascii="宋体" w:hAnsi="宋体" w:cs="宋体"/>
          <w:b/>
          <w:color w:val="auto"/>
          <w:szCs w:val="21"/>
        </w:rPr>
        <w:t>正本和副本均应当密封，</w:t>
      </w:r>
      <w:r>
        <w:rPr>
          <w:rFonts w:hint="eastAsia" w:ascii="宋体" w:hAnsi="宋体" w:cs="宋体"/>
          <w:b/>
          <w:color w:val="auto"/>
          <w:szCs w:val="21"/>
          <w:lang w:eastAsia="zh-CN"/>
        </w:rPr>
        <w:t>电子光盘或U盘</w:t>
      </w:r>
      <w:r>
        <w:rPr>
          <w:rFonts w:hint="eastAsia" w:ascii="宋体" w:hAnsi="宋体" w:cs="宋体"/>
          <w:b/>
          <w:color w:val="auto"/>
          <w:szCs w:val="21"/>
        </w:rPr>
        <w:t>应当单独密封，</w:t>
      </w:r>
      <w:r>
        <w:rPr>
          <w:rFonts w:hint="eastAsia" w:ascii="宋体" w:hAnsi="宋体" w:cs="宋体"/>
          <w:color w:val="auto"/>
          <w:szCs w:val="21"/>
        </w:rPr>
        <w:t>所有</w:t>
      </w:r>
      <w:r>
        <w:rPr>
          <w:rFonts w:ascii="宋体" w:hAnsi="宋体" w:cs="宋体"/>
          <w:color w:val="auto"/>
          <w:szCs w:val="21"/>
        </w:rPr>
        <w:t>封袋上都应当</w:t>
      </w:r>
      <w:r>
        <w:rPr>
          <w:rFonts w:hint="eastAsia" w:ascii="宋体" w:hAnsi="宋体" w:cs="宋体"/>
          <w:color w:val="auto"/>
          <w:szCs w:val="21"/>
        </w:rPr>
        <w:t>加盖供应商公章。</w:t>
      </w:r>
    </w:p>
    <w:p>
      <w:pPr>
        <w:keepNext w:val="0"/>
        <w:keepLines w:val="0"/>
        <w:pageBreakBefore w:val="0"/>
        <w:widowControl/>
        <w:kinsoku/>
        <w:wordWrap/>
        <w:overflowPunct/>
        <w:topLinePunct w:val="0"/>
        <w:autoSpaceDE/>
        <w:autoSpaceDN/>
        <w:bidi w:val="0"/>
        <w:snapToGrid w:val="0"/>
        <w:spacing w:line="360" w:lineRule="exact"/>
        <w:ind w:firstLine="422" w:firstLineChars="200"/>
        <w:jc w:val="left"/>
        <w:textAlignment w:val="auto"/>
        <w:rPr>
          <w:rFonts w:hint="eastAsia" w:ascii="宋体" w:hAnsi="Times New Roman" w:eastAsia="宋体" w:cs="宋体"/>
          <w:b/>
          <w:bCs/>
          <w:kern w:val="0"/>
          <w:szCs w:val="21"/>
          <w:lang w:eastAsia="zh-CN"/>
        </w:rPr>
      </w:pPr>
      <w:r>
        <w:rPr>
          <w:rFonts w:hint="eastAsia" w:ascii="宋体" w:cs="宋体"/>
          <w:b/>
          <w:bCs/>
          <w:kern w:val="0"/>
          <w:szCs w:val="21"/>
          <w:lang w:eastAsia="zh-CN"/>
        </w:rPr>
        <w:t>五</w:t>
      </w:r>
      <w:r>
        <w:rPr>
          <w:rFonts w:hint="eastAsia" w:ascii="宋体" w:hAnsi="Times New Roman" w:eastAsia="宋体" w:cs="宋体"/>
          <w:b/>
          <w:bCs/>
          <w:kern w:val="0"/>
          <w:szCs w:val="21"/>
          <w:lang w:eastAsia="zh-CN"/>
        </w:rPr>
        <w:t>、</w:t>
      </w:r>
      <w:r>
        <w:rPr>
          <w:rFonts w:hint="eastAsia" w:ascii="宋体" w:hAnsi="Times New Roman" w:eastAsia="宋体" w:cs="宋体"/>
          <w:b/>
          <w:bCs/>
          <w:kern w:val="0"/>
          <w:szCs w:val="21"/>
        </w:rPr>
        <w:t>付款方式</w:t>
      </w:r>
      <w:r>
        <w:rPr>
          <w:rFonts w:hint="eastAsia" w:ascii="宋体" w:hAnsi="Times New Roman" w:eastAsia="宋体" w:cs="宋体"/>
          <w:b/>
          <w:bCs/>
          <w:kern w:val="0"/>
          <w:szCs w:val="21"/>
          <w:lang w:eastAsia="zh-CN"/>
        </w:rPr>
        <w:t>：</w:t>
      </w:r>
    </w:p>
    <w:p>
      <w:pPr>
        <w:widowControl/>
        <w:snapToGrid w:val="0"/>
        <w:spacing w:line="360" w:lineRule="exact"/>
        <w:ind w:firstLine="420" w:firstLineChars="200"/>
        <w:jc w:val="left"/>
        <w:rPr>
          <w:rFonts w:hint="eastAsia"/>
          <w:lang w:eastAsia="zh-CN"/>
        </w:rPr>
      </w:pPr>
      <w:r>
        <w:rPr>
          <w:rFonts w:hint="eastAsia" w:ascii="宋体" w:hAnsi="宋体" w:cs="宋体"/>
          <w:szCs w:val="21"/>
        </w:rPr>
        <w:t>合同签订后，每月按实际处置量进行结算。</w:t>
      </w:r>
      <w:r>
        <w:rPr>
          <w:rFonts w:hint="eastAsia" w:ascii="宋体" w:hAnsi="宋体" w:cs="宋体"/>
          <w:szCs w:val="21"/>
          <w:lang w:eastAsia="zh-CN"/>
        </w:rPr>
        <w:t>成交</w:t>
      </w:r>
      <w:r>
        <w:rPr>
          <w:rFonts w:hint="eastAsia" w:ascii="宋体" w:hAnsi="宋体" w:cs="宋体"/>
          <w:szCs w:val="21"/>
        </w:rPr>
        <w:t>后，</w:t>
      </w:r>
      <w:r>
        <w:rPr>
          <w:rFonts w:hint="eastAsia" w:ascii="宋体" w:hAnsi="宋体" w:cs="宋体"/>
          <w:szCs w:val="21"/>
          <w:lang w:eastAsia="zh-CN"/>
        </w:rPr>
        <w:t>成交供应商</w:t>
      </w:r>
      <w:r>
        <w:rPr>
          <w:rFonts w:hint="eastAsia" w:ascii="宋体" w:hAnsi="宋体" w:cs="宋体"/>
          <w:szCs w:val="21"/>
        </w:rPr>
        <w:t>对已处置的污泥按</w:t>
      </w:r>
      <w:r>
        <w:rPr>
          <w:rFonts w:hint="eastAsia" w:ascii="宋体" w:hAnsi="宋体" w:cs="宋体"/>
          <w:szCs w:val="21"/>
          <w:lang w:eastAsia="zh-CN"/>
        </w:rPr>
        <w:t>成交</w:t>
      </w:r>
      <w:r>
        <w:rPr>
          <w:rFonts w:hint="eastAsia" w:ascii="宋体" w:hAnsi="宋体" w:cs="宋体"/>
          <w:szCs w:val="21"/>
        </w:rPr>
        <w:t>价与</w:t>
      </w:r>
      <w:r>
        <w:rPr>
          <w:rFonts w:hint="eastAsia" w:ascii="宋体" w:hAnsi="宋体" w:cs="宋体"/>
          <w:szCs w:val="21"/>
          <w:lang w:eastAsia="zh-CN"/>
        </w:rPr>
        <w:t>采购人</w:t>
      </w:r>
      <w:r>
        <w:rPr>
          <w:rFonts w:hint="eastAsia" w:ascii="宋体" w:hAnsi="宋体" w:cs="宋体"/>
          <w:szCs w:val="21"/>
        </w:rPr>
        <w:t>进行结算。</w:t>
      </w:r>
    </w:p>
    <w:p>
      <w:pPr>
        <w:widowControl/>
        <w:snapToGrid w:val="0"/>
        <w:spacing w:line="360" w:lineRule="exact"/>
        <w:ind w:firstLine="422" w:firstLineChars="200"/>
        <w:jc w:val="left"/>
        <w:rPr>
          <w:rFonts w:ascii="宋体" w:cs="Arial"/>
          <w:b/>
          <w:szCs w:val="21"/>
        </w:rPr>
      </w:pPr>
      <w:r>
        <w:rPr>
          <w:rFonts w:hint="eastAsia" w:ascii="宋体" w:cs="Arial"/>
          <w:b/>
          <w:szCs w:val="21"/>
          <w:lang w:eastAsia="zh-CN"/>
        </w:rPr>
        <w:t>六</w:t>
      </w:r>
      <w:r>
        <w:rPr>
          <w:rFonts w:hint="eastAsia" w:ascii="宋体" w:cs="Arial"/>
          <w:b/>
          <w:szCs w:val="21"/>
        </w:rPr>
        <w:t>、报价要求</w:t>
      </w:r>
    </w:p>
    <w:p>
      <w:pPr>
        <w:widowControl/>
        <w:snapToGrid w:val="0"/>
        <w:spacing w:line="360" w:lineRule="exact"/>
        <w:ind w:firstLine="420" w:firstLineChars="200"/>
        <w:jc w:val="left"/>
        <w:rPr>
          <w:rFonts w:ascii="宋体" w:cs="Arial"/>
          <w:color w:val="FF0000"/>
          <w:szCs w:val="21"/>
        </w:rPr>
      </w:pPr>
      <w:r>
        <w:rPr>
          <w:rFonts w:hint="eastAsia" w:ascii="宋体" w:cs="Arial"/>
          <w:color w:val="auto"/>
          <w:szCs w:val="21"/>
        </w:rPr>
        <w:t>1.本项目报价为</w:t>
      </w:r>
      <w:r>
        <w:rPr>
          <w:rFonts w:hint="eastAsia" w:ascii="宋体" w:cs="Arial"/>
          <w:b/>
          <w:bCs/>
          <w:color w:val="auto"/>
          <w:szCs w:val="21"/>
          <w:u w:val="single"/>
        </w:rPr>
        <w:t>固定</w:t>
      </w:r>
      <w:r>
        <w:rPr>
          <w:rFonts w:hint="eastAsia" w:ascii="宋体" w:cs="Arial"/>
          <w:b/>
          <w:bCs/>
          <w:color w:val="auto"/>
          <w:szCs w:val="21"/>
          <w:u w:val="single"/>
          <w:lang w:eastAsia="zh-CN"/>
        </w:rPr>
        <w:t>总价</w:t>
      </w:r>
      <w:r>
        <w:rPr>
          <w:rFonts w:hint="eastAsia" w:ascii="宋体" w:cs="Arial"/>
          <w:color w:val="auto"/>
          <w:szCs w:val="21"/>
        </w:rPr>
        <w:t>，总价应包括询价通知书及其准备人员（包括工资和补贴）、办公场所及设施、运输及装卸设备、污泥运输和处理处置（含污泥上车费，运输费、汽油费、材料费、处理处置费用等）、装卸、道路清扫、保险、劳保、管理、各种税费、利润、税金、政策性文件规定及合同包含的所有风险、责任等各项应有费用，以及为完成该项服务项目所涉及到的一切相关费用，</w:t>
      </w:r>
      <w:r>
        <w:rPr>
          <w:rFonts w:hint="eastAsia" w:ascii="宋体" w:cs="Arial"/>
          <w:color w:val="auto"/>
          <w:szCs w:val="21"/>
          <w:lang w:val="en-US" w:eastAsia="zh-CN"/>
        </w:rPr>
        <w:t>甲方</w:t>
      </w:r>
      <w:r>
        <w:rPr>
          <w:rFonts w:hint="eastAsia" w:ascii="宋体" w:cs="Arial"/>
          <w:color w:val="auto"/>
          <w:szCs w:val="21"/>
        </w:rPr>
        <w:t>不再支付其他任何费用。采购人不再支付其他任何费用。</w:t>
      </w:r>
    </w:p>
    <w:p>
      <w:pPr>
        <w:spacing w:line="360" w:lineRule="exact"/>
        <w:ind w:firstLine="420" w:firstLineChars="200"/>
        <w:rPr>
          <w:rFonts w:ascii="宋体" w:hAnsi="宋体" w:cs="宋体"/>
          <w:szCs w:val="21"/>
          <w:highlight w:val="none"/>
        </w:rPr>
      </w:pPr>
      <w:r>
        <w:rPr>
          <w:rFonts w:ascii="宋体" w:hAnsi="宋体" w:cs="宋体"/>
          <w:color w:val="000000"/>
          <w:szCs w:val="21"/>
          <w:highlight w:val="none"/>
        </w:rPr>
        <w:t>2.</w:t>
      </w:r>
      <w:r>
        <w:rPr>
          <w:rFonts w:hint="eastAsia" w:ascii="宋体" w:hAnsi="宋体" w:cs="宋体"/>
          <w:b/>
          <w:color w:val="auto"/>
          <w:szCs w:val="21"/>
          <w:highlight w:val="none"/>
        </w:rPr>
        <w:t>本项目采购预算为</w:t>
      </w:r>
      <w:r>
        <w:rPr>
          <w:rFonts w:hint="eastAsia" w:ascii="宋体" w:hAnsi="宋体" w:cs="宋体"/>
          <w:b/>
          <w:color w:val="auto"/>
          <w:szCs w:val="21"/>
          <w:highlight w:val="none"/>
          <w:lang w:val="en-US" w:eastAsia="zh-CN"/>
        </w:rPr>
        <w:t>26</w:t>
      </w:r>
      <w:r>
        <w:rPr>
          <w:rFonts w:hint="eastAsia" w:ascii="宋体" w:hAnsi="宋体" w:cs="宋体"/>
          <w:b/>
          <w:color w:val="auto"/>
          <w:szCs w:val="21"/>
          <w:highlight w:val="none"/>
        </w:rPr>
        <w:t>.</w:t>
      </w:r>
      <w:r>
        <w:rPr>
          <w:rFonts w:hint="eastAsia" w:ascii="宋体" w:hAnsi="宋体" w:cs="宋体"/>
          <w:b/>
          <w:color w:val="auto"/>
          <w:szCs w:val="21"/>
          <w:highlight w:val="none"/>
          <w:lang w:val="en-US" w:eastAsia="zh-CN"/>
        </w:rPr>
        <w:t>07</w:t>
      </w:r>
      <w:r>
        <w:rPr>
          <w:rFonts w:hint="eastAsia" w:ascii="宋体" w:hAnsi="宋体" w:cs="宋体"/>
          <w:b/>
          <w:color w:val="auto"/>
          <w:szCs w:val="21"/>
          <w:highlight w:val="none"/>
        </w:rPr>
        <w:t>万元，</w:t>
      </w:r>
      <w:r>
        <w:rPr>
          <w:rFonts w:hint="eastAsia" w:ascii="宋体" w:hAnsi="宋体" w:cs="宋体"/>
          <w:b/>
          <w:color w:val="000000"/>
          <w:szCs w:val="21"/>
          <w:highlight w:val="none"/>
        </w:rPr>
        <w:t>报价高于最高限价的作为无效响应处理。</w:t>
      </w:r>
    </w:p>
    <w:p>
      <w:pPr>
        <w:widowControl/>
        <w:snapToGrid w:val="0"/>
        <w:spacing w:line="360" w:lineRule="exact"/>
        <w:ind w:firstLine="422" w:firstLineChars="200"/>
        <w:jc w:val="left"/>
        <w:rPr>
          <w:rFonts w:ascii="宋体" w:cs="宋体"/>
          <w:b/>
          <w:kern w:val="0"/>
          <w:szCs w:val="21"/>
        </w:rPr>
      </w:pPr>
      <w:r>
        <w:rPr>
          <w:rFonts w:hint="eastAsia" w:ascii="宋体" w:cs="宋体"/>
          <w:b/>
          <w:kern w:val="0"/>
          <w:szCs w:val="21"/>
        </w:rPr>
        <w:t>六、</w:t>
      </w:r>
      <w:r>
        <w:rPr>
          <w:rFonts w:hint="eastAsia" w:ascii="宋体" w:hAnsi="宋体" w:cs="宋体"/>
          <w:b/>
          <w:szCs w:val="21"/>
        </w:rPr>
        <w:t>评审、定标方法</w:t>
      </w:r>
    </w:p>
    <w:p>
      <w:pPr>
        <w:widowControl/>
        <w:snapToGrid w:val="0"/>
        <w:spacing w:line="360" w:lineRule="exact"/>
        <w:ind w:firstLine="420" w:firstLineChars="200"/>
        <w:jc w:val="left"/>
        <w:rPr>
          <w:rFonts w:ascii="宋体" w:cs="宋体"/>
          <w:kern w:val="0"/>
          <w:szCs w:val="21"/>
        </w:rPr>
      </w:pPr>
      <w:r>
        <w:rPr>
          <w:rFonts w:hint="eastAsia" w:ascii="宋体" w:cs="宋体"/>
          <w:kern w:val="0"/>
          <w:szCs w:val="21"/>
        </w:rPr>
        <w:t>1.报价在采购预算价格以下的，为有效报价。超出此范围的报价为无效报价。无效报价的响应文件不进行评审，也不得成交。本项目采用最低评标价法，即在满足询价通知书实质性要求，并符合采购需求、质量和服务相等的前提下，以提出最低报价的供应商作为成交供应商。</w:t>
      </w:r>
    </w:p>
    <w:p>
      <w:pPr>
        <w:spacing w:line="360" w:lineRule="exact"/>
        <w:ind w:firstLine="420" w:firstLineChars="200"/>
        <w:rPr>
          <w:rFonts w:ascii="宋体" w:hAnsi="宋体" w:cs="宋体"/>
          <w:szCs w:val="21"/>
        </w:rPr>
      </w:pPr>
      <w:r>
        <w:rPr>
          <w:rFonts w:ascii="宋体" w:hAnsi="宋体" w:cs="宋体"/>
          <w:kern w:val="0"/>
          <w:szCs w:val="21"/>
        </w:rPr>
        <w:t>2.</w:t>
      </w:r>
      <w:r>
        <w:rPr>
          <w:rFonts w:hint="eastAsia" w:ascii="宋体" w:hAnsi="宋体" w:cs="宋体"/>
          <w:szCs w:val="21"/>
        </w:rPr>
        <w:t>采购人授权询价小组直接确定成交供应商。</w:t>
      </w:r>
    </w:p>
    <w:p>
      <w:pPr>
        <w:spacing w:line="360" w:lineRule="exact"/>
        <w:ind w:firstLine="422" w:firstLineChars="200"/>
        <w:rPr>
          <w:rFonts w:ascii="宋体" w:hAnsi="宋体" w:cs="宋体"/>
          <w:b/>
          <w:szCs w:val="21"/>
        </w:rPr>
      </w:pPr>
      <w:r>
        <w:rPr>
          <w:rFonts w:hint="eastAsia" w:ascii="宋体" w:hAnsi="宋体" w:cs="宋体"/>
          <w:b/>
          <w:szCs w:val="21"/>
        </w:rPr>
        <w:t>七</w:t>
      </w:r>
      <w:r>
        <w:rPr>
          <w:rFonts w:ascii="宋体" w:hAnsi="宋体" w:cs="宋体"/>
          <w:b/>
          <w:szCs w:val="21"/>
        </w:rPr>
        <w:t>、</w:t>
      </w:r>
      <w:r>
        <w:rPr>
          <w:rFonts w:hint="eastAsia" w:ascii="宋体" w:hAnsi="宋体" w:cs="宋体"/>
          <w:b/>
          <w:szCs w:val="21"/>
        </w:rPr>
        <w:t>成交结果及公示</w:t>
      </w:r>
    </w:p>
    <w:p>
      <w:pPr>
        <w:spacing w:line="360" w:lineRule="exact"/>
        <w:ind w:firstLine="420" w:firstLineChars="200"/>
        <w:rPr>
          <w:rFonts w:ascii="宋体" w:hAnsi="宋体" w:cs="宋体"/>
          <w:szCs w:val="21"/>
        </w:rPr>
      </w:pPr>
      <w:r>
        <w:rPr>
          <w:rFonts w:hint="eastAsia" w:ascii="宋体" w:hAnsi="宋体" w:cs="宋体"/>
          <w:color w:val="auto"/>
          <w:szCs w:val="21"/>
        </w:rPr>
        <w:t>代理机构将成交结果在</w:t>
      </w:r>
      <w:r>
        <w:rPr>
          <w:rFonts w:hint="eastAsia" w:ascii="宋体" w:hAnsi="宋体" w:cs="宋体"/>
          <w:color w:val="auto"/>
          <w:szCs w:val="21"/>
          <w:lang w:eastAsia="zh-CN"/>
        </w:rPr>
        <w:t>江苏尚阳工程管理有限公司</w:t>
      </w:r>
      <w:r>
        <w:rPr>
          <w:rFonts w:hint="eastAsia" w:ascii="宋体" w:hAnsi="宋体" w:cs="宋体"/>
          <w:color w:val="auto"/>
          <w:szCs w:val="21"/>
        </w:rPr>
        <w:t>网站上予以公告。公告期限为1个工作日。</w:t>
      </w:r>
    </w:p>
    <w:p>
      <w:pPr>
        <w:spacing w:line="360" w:lineRule="exact"/>
        <w:ind w:firstLine="422" w:firstLineChars="200"/>
        <w:rPr>
          <w:rFonts w:ascii="宋体" w:hAnsi="宋体" w:cs="宋体"/>
          <w:b/>
          <w:szCs w:val="21"/>
        </w:rPr>
      </w:pPr>
      <w:r>
        <w:rPr>
          <w:rFonts w:hint="eastAsia" w:ascii="宋体" w:hAnsi="宋体" w:cs="宋体"/>
          <w:b/>
          <w:szCs w:val="21"/>
        </w:rPr>
        <w:t>八、成交通知书</w:t>
      </w:r>
    </w:p>
    <w:p>
      <w:pPr>
        <w:spacing w:line="360" w:lineRule="exact"/>
        <w:ind w:firstLine="420" w:firstLineChars="200"/>
        <w:rPr>
          <w:rFonts w:ascii="宋体" w:hAnsi="宋体" w:cs="宋体"/>
          <w:szCs w:val="21"/>
        </w:rPr>
      </w:pPr>
      <w:r>
        <w:rPr>
          <w:rFonts w:ascii="宋体" w:hAnsi="宋体" w:cs="宋体"/>
          <w:szCs w:val="21"/>
        </w:rPr>
        <w:t>1.</w:t>
      </w:r>
      <w:r>
        <w:rPr>
          <w:rFonts w:hint="eastAsia" w:ascii="宋体" w:hAnsi="宋体" w:cs="宋体"/>
          <w:szCs w:val="21"/>
        </w:rPr>
        <w:t>成交结果确定后，代理机构将向成交供应商发出成交通知书。</w:t>
      </w:r>
    </w:p>
    <w:p>
      <w:pPr>
        <w:spacing w:line="360" w:lineRule="exact"/>
        <w:ind w:firstLine="420" w:firstLineChars="200"/>
        <w:rPr>
          <w:rFonts w:ascii="宋体" w:hAnsi="宋体" w:cs="宋体"/>
          <w:szCs w:val="21"/>
        </w:rPr>
      </w:pPr>
      <w:r>
        <w:rPr>
          <w:rFonts w:ascii="宋体" w:hAnsi="宋体" w:cs="宋体"/>
          <w:szCs w:val="21"/>
        </w:rPr>
        <w:t>2.</w:t>
      </w:r>
      <w:r>
        <w:rPr>
          <w:rFonts w:hint="eastAsia" w:ascii="宋体" w:hAnsi="宋体" w:cs="宋体"/>
          <w:szCs w:val="21"/>
        </w:rPr>
        <w:t>成交通知对采购人和成交供应商具有法律约束力。成交通知书发出后，采购人改变成交结果或者成交单位供应商放弃成交资格，均应当承担相应的法律责任，且不影响成交服务费的支付。</w:t>
      </w:r>
    </w:p>
    <w:p>
      <w:pPr>
        <w:spacing w:line="360" w:lineRule="exact"/>
        <w:ind w:firstLine="422" w:firstLineChars="200"/>
        <w:rPr>
          <w:rFonts w:ascii="宋体" w:hAnsi="宋体" w:cs="宋体"/>
          <w:b/>
          <w:szCs w:val="21"/>
        </w:rPr>
      </w:pPr>
      <w:r>
        <w:rPr>
          <w:rFonts w:hint="eastAsia" w:ascii="宋体" w:hAnsi="宋体" w:cs="宋体"/>
          <w:b/>
          <w:szCs w:val="21"/>
        </w:rPr>
        <w:t>九、代理机构服务费</w:t>
      </w:r>
    </w:p>
    <w:p>
      <w:pPr>
        <w:keepNext w:val="0"/>
        <w:keepLines w:val="0"/>
        <w:pageBreakBefore w:val="0"/>
        <w:kinsoku/>
        <w:wordWrap/>
        <w:overflowPunct/>
        <w:topLinePunct w:val="0"/>
        <w:autoSpaceDE/>
        <w:autoSpaceDN/>
        <w:bidi w:val="0"/>
        <w:adjustRightInd/>
        <w:spacing w:line="360" w:lineRule="exact"/>
        <w:ind w:firstLine="422" w:firstLineChars="200"/>
        <w:jc w:val="left"/>
        <w:textAlignment w:val="auto"/>
        <w:rPr>
          <w:rFonts w:ascii="宋体" w:hAnsi="宋体" w:cs="宋体"/>
          <w:b/>
          <w:color w:val="auto"/>
          <w:szCs w:val="21"/>
        </w:rPr>
      </w:pPr>
      <w:r>
        <w:rPr>
          <w:rFonts w:hint="eastAsia" w:ascii="宋体" w:hAnsi="宋体" w:cs="宋体"/>
          <w:b/>
          <w:color w:val="auto"/>
          <w:szCs w:val="21"/>
        </w:rPr>
        <w:t>1.服务费按照下列标准收取并</w:t>
      </w:r>
      <w:r>
        <w:rPr>
          <w:rFonts w:ascii="宋体" w:hAnsi="宋体" w:cs="宋体"/>
          <w:b/>
          <w:color w:val="auto"/>
          <w:szCs w:val="21"/>
        </w:rPr>
        <w:t>由</w:t>
      </w:r>
      <w:r>
        <w:rPr>
          <w:rFonts w:hint="eastAsia" w:ascii="宋体" w:hAnsi="宋体" w:cs="宋体"/>
          <w:b/>
          <w:color w:val="auto"/>
          <w:szCs w:val="21"/>
        </w:rPr>
        <w:t>成交</w:t>
      </w:r>
      <w:r>
        <w:rPr>
          <w:rFonts w:ascii="宋体" w:hAnsi="宋体" w:cs="宋体"/>
          <w:b/>
          <w:color w:val="auto"/>
          <w:szCs w:val="21"/>
        </w:rPr>
        <w:t>供应商承担</w:t>
      </w:r>
      <w:r>
        <w:rPr>
          <w:rFonts w:hint="eastAsia" w:ascii="宋体" w:hAnsi="宋体" w:cs="宋体"/>
          <w:b/>
          <w:color w:val="auto"/>
          <w:szCs w:val="21"/>
        </w:rPr>
        <w:t>，成交</w:t>
      </w:r>
      <w:r>
        <w:rPr>
          <w:rFonts w:ascii="宋体" w:hAnsi="宋体" w:cs="宋体"/>
          <w:b/>
          <w:color w:val="auto"/>
          <w:szCs w:val="21"/>
        </w:rPr>
        <w:t>供应商</w:t>
      </w:r>
      <w:r>
        <w:rPr>
          <w:rFonts w:hint="eastAsia" w:ascii="宋体" w:hAnsi="宋体" w:cs="宋体"/>
          <w:b/>
          <w:color w:val="auto"/>
          <w:szCs w:val="21"/>
        </w:rPr>
        <w:t>应在领取成交通知书时将成交服务费付至</w:t>
      </w:r>
      <w:r>
        <w:rPr>
          <w:rFonts w:hint="eastAsia" w:ascii="宋体" w:hAnsi="宋体" w:cs="宋体"/>
          <w:b/>
          <w:color w:val="auto"/>
          <w:szCs w:val="21"/>
          <w:lang w:eastAsia="zh-CN"/>
        </w:rPr>
        <w:t>采购代理机构</w:t>
      </w:r>
      <w:r>
        <w:rPr>
          <w:rFonts w:hint="eastAsia" w:ascii="宋体" w:hAnsi="宋体" w:cs="宋体"/>
          <w:b/>
          <w:color w:val="auto"/>
          <w:szCs w:val="21"/>
        </w:rPr>
        <w:t>收取询价保证金的帐户</w:t>
      </w:r>
      <w:r>
        <w:rPr>
          <w:rFonts w:hint="eastAsia" w:ascii="宋体" w:hAnsi="宋体" w:cs="宋体"/>
          <w:b/>
          <w:color w:val="auto"/>
          <w:szCs w:val="21"/>
          <w:lang w:val="en-US" w:eastAsia="zh-CN"/>
        </w:rPr>
        <w:t>并备注项目编号</w:t>
      </w:r>
      <w:r>
        <w:rPr>
          <w:rFonts w:hint="eastAsia" w:ascii="宋体" w:hAnsi="宋体" w:cs="宋体"/>
          <w:b/>
          <w:color w:val="auto"/>
          <w:szCs w:val="21"/>
        </w:rPr>
        <w:t>。</w:t>
      </w:r>
      <w:r>
        <w:rPr>
          <w:rFonts w:ascii="宋体" w:hAnsi="宋体" w:cs="宋体"/>
          <w:b/>
          <w:color w:val="auto"/>
          <w:szCs w:val="21"/>
        </w:rPr>
        <mc:AlternateContent>
          <mc:Choice Requires="wps">
            <w:drawing>
              <wp:anchor distT="0" distB="0" distL="114300" distR="114300" simplePos="0" relativeHeight="251660288" behindDoc="1" locked="0" layoutInCell="1" allowOverlap="1">
                <wp:simplePos x="0" y="0"/>
                <wp:positionH relativeFrom="page">
                  <wp:posOffset>2055495</wp:posOffset>
                </wp:positionH>
                <wp:positionV relativeFrom="paragraph">
                  <wp:posOffset>224155</wp:posOffset>
                </wp:positionV>
                <wp:extent cx="0" cy="9525"/>
                <wp:effectExtent l="0" t="0" r="0" b="0"/>
                <wp:wrapNone/>
                <wp:docPr id="5" name="任意多边形 5"/>
                <wp:cNvGraphicFramePr/>
                <a:graphic xmlns:a="http://schemas.openxmlformats.org/drawingml/2006/main">
                  <a:graphicData uri="http://schemas.microsoft.com/office/word/2010/wordprocessingShape">
                    <wps:wsp>
                      <wps:cNvSpPr/>
                      <wps:spPr bwMode="auto">
                        <a:xfrm>
                          <a:off x="0" y="0"/>
                          <a:ext cx="0" cy="9525"/>
                        </a:xfrm>
                        <a:custGeom>
                          <a:avLst/>
                          <a:gdLst>
                            <a:gd name="T0" fmla="*/ 0 w 20"/>
                            <a:gd name="T1" fmla="*/ 0 h 20"/>
                            <a:gd name="T2" fmla="*/ 0 w 20"/>
                            <a:gd name="T3" fmla="*/ 15 h 20"/>
                          </a:gdLst>
                          <a:ahLst/>
                          <a:cxnLst>
                            <a:cxn ang="0">
                              <a:pos x="T0" y="T1"/>
                            </a:cxn>
                            <a:cxn ang="0">
                              <a:pos x="T2" y="T3"/>
                            </a:cxn>
                          </a:cxnLst>
                          <a:rect l="0" t="0" r="r" b="b"/>
                          <a:pathLst>
                            <a:path w="20" h="20">
                              <a:moveTo>
                                <a:pt x="0" y="0"/>
                              </a:moveTo>
                              <a:lnTo>
                                <a:pt x="0" y="15"/>
                              </a:lnTo>
                            </a:path>
                          </a:pathLst>
                        </a:custGeom>
                        <a:noFill/>
                        <a:ln w="635">
                          <a:solidFill>
                            <a:srgbClr val="000000"/>
                          </a:solidFill>
                          <a:round/>
                        </a:ln>
                        <a:effectLst/>
                      </wps:spPr>
                      <wps:bodyPr rot="0" vert="horz" wrap="square" lIns="91440" tIns="45720" rIns="91440" bIns="45720" anchor="t" anchorCtr="0" upright="1">
                        <a:noAutofit/>
                      </wps:bodyPr>
                    </wps:wsp>
                  </a:graphicData>
                </a:graphic>
              </wp:anchor>
            </w:drawing>
          </mc:Choice>
          <mc:Fallback>
            <w:pict>
              <v:shape id="_x0000_s1026" o:spid="_x0000_s1026" o:spt="100" style="position:absolute;left:0pt;margin-left:161.85pt;margin-top:17.65pt;height:0.75pt;width:0pt;mso-position-horizontal-relative:page;z-index:-251656192;mso-width-relative:page;mso-height-relative:page;" filled="f" stroked="t" coordsize="20,20" o:gfxdata="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" path="m0,0l0,15e">
                <v:path o:connectlocs="0,0;0,7143" o:connectangles="0,0"/>
                <v:fill on="f" focussize="0,0"/>
                <v:stroke weight="0.05pt" color="#000000" joinstyle="round"/>
                <v:imagedata o:title=""/>
                <o:lock v:ext="edit" aspectratio="f"/>
              </v:shape>
            </w:pict>
          </mc:Fallback>
        </mc:AlternateContent>
      </w:r>
    </w:p>
    <w:p>
      <w:pPr>
        <w:keepNext w:val="0"/>
        <w:keepLines w:val="0"/>
        <w:pageBreakBefore w:val="0"/>
        <w:kinsoku/>
        <w:wordWrap/>
        <w:overflowPunct/>
        <w:topLinePunct w:val="0"/>
        <w:autoSpaceDE/>
        <w:autoSpaceDN/>
        <w:bidi w:val="0"/>
        <w:adjustRightInd/>
        <w:spacing w:line="360" w:lineRule="exact"/>
        <w:ind w:firstLine="420" w:firstLineChars="200"/>
        <w:textAlignment w:val="auto"/>
        <w:rPr>
          <w:rFonts w:hint="eastAsia" w:ascii="宋体" w:hAnsi="宋体" w:cs="宋体"/>
          <w:color w:val="auto"/>
          <w:szCs w:val="21"/>
        </w:rPr>
      </w:pPr>
      <w:r>
        <w:rPr>
          <w:rFonts w:ascii="宋体" w:hAnsi="宋体" w:cs="宋体"/>
          <w:color w:val="auto"/>
          <w:szCs w:val="21"/>
        </w:rPr>
        <w:t>2.</w:t>
      </w:r>
      <w:r>
        <w:rPr>
          <w:rFonts w:hint="eastAsia" w:ascii="宋体" w:hAnsi="宋体" w:cs="宋体"/>
          <w:color w:val="auto"/>
          <w:szCs w:val="21"/>
        </w:rPr>
        <w:t>代理服务收费标准</w:t>
      </w:r>
    </w:p>
    <w:tbl>
      <w:tblPr>
        <w:tblStyle w:val="13"/>
        <w:tblW w:w="5154" w:type="dxa"/>
        <w:tblInd w:w="16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44"/>
        <w:gridCol w:w="2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3" w:hRule="atLeast"/>
        </w:trPr>
        <w:tc>
          <w:tcPr>
            <w:tcW w:w="2744" w:type="dxa"/>
          </w:tcPr>
          <w:p>
            <w:pPr>
              <w:spacing w:line="440" w:lineRule="exact"/>
              <w:ind w:firstLine="945" w:firstLineChars="450"/>
              <w:rPr>
                <w:rFonts w:ascii="宋体" w:hAnsi="宋体" w:cs="宋体"/>
                <w:bCs/>
                <w:color w:val="auto"/>
                <w:szCs w:val="21"/>
                <w:highlight w:val="none"/>
              </w:rPr>
            </w:pPr>
            <w:r>
              <w:rPr>
                <w:rFonts w:ascii="宋体" w:hAnsi="宋体" w:cs="宋体"/>
                <w:bCs/>
                <w:color w:val="auto"/>
                <w:szCs w:val="21"/>
                <w:highlight w:val="none"/>
              </w:rPr>
              <mc:AlternateContent>
                <mc:Choice Requires="wps">
                  <w:drawing>
                    <wp:anchor distT="0" distB="0" distL="114300" distR="114300" simplePos="0" relativeHeight="251664384" behindDoc="0" locked="0" layoutInCell="1" allowOverlap="1">
                      <wp:simplePos x="0" y="0"/>
                      <wp:positionH relativeFrom="column">
                        <wp:posOffset>342900</wp:posOffset>
                      </wp:positionH>
                      <wp:positionV relativeFrom="paragraph">
                        <wp:posOffset>-5080</wp:posOffset>
                      </wp:positionV>
                      <wp:extent cx="1365885" cy="1709420"/>
                      <wp:effectExtent l="3810" t="3175" r="20955" b="20955"/>
                      <wp:wrapNone/>
                      <wp:docPr id="12" name="直接连接符 12"/>
                      <wp:cNvGraphicFramePr/>
                      <a:graphic xmlns:a="http://schemas.openxmlformats.org/drawingml/2006/main">
                        <a:graphicData uri="http://schemas.microsoft.com/office/word/2010/wordprocessingShape">
                          <wps:wsp>
                            <wps:cNvCnPr>
                              <a:cxnSpLocks noChangeShapeType="1"/>
                            </wps:cNvCnPr>
                            <wps:spPr bwMode="auto">
                              <a:xfrm flipH="1" flipV="1">
                                <a:off x="0" y="0"/>
                                <a:ext cx="1365885" cy="170942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x y;margin-left:27pt;margin-top:-0.4pt;height:134.6pt;width:107.55pt;z-index:251664384;mso-width-relative:page;mso-height-relative:page;" filled="f" stroked="t" coordsize="21600,21600" o:gfxdata="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l3dKeNMAAAAIAQAADwAAAAAAAAABACAAAAAiAAAAZHJzL2Rvd25yZXYueG1s&#10;UEsBAhQAFAAAAAgAh07iQASLrqL9AQAA1AMAAA4AAAAAAAAAAQAgAAAAIgEAAGRycy9lMm9Eb2Mu&#10;eG1sUEsFBgAAAAAGAAYAWQEAAJEFAAAAAA==&#10;">
                      <v:fill on="f" focussize="0,0"/>
                      <v:stroke color="#000000" joinstyle="round"/>
                      <v:imagedata o:title=""/>
                      <o:lock v:ext="edit" aspectratio="f"/>
                    </v:line>
                  </w:pict>
                </mc:Fallback>
              </mc:AlternateContent>
            </w:r>
            <w:r>
              <w:rPr>
                <w:rFonts w:ascii="宋体" w:hAnsi="宋体" w:cs="宋体"/>
                <w:bCs/>
                <w:color w:val="auto"/>
                <w:szCs w:val="21"/>
                <w:highlight w:val="none"/>
              </w:rPr>
              <mc:AlternateContent>
                <mc:Choice Requires="wps">
                  <w:drawing>
                    <wp:anchor distT="0" distB="0" distL="114300" distR="114300" simplePos="0" relativeHeight="251662336" behindDoc="0" locked="0" layoutInCell="1" allowOverlap="1">
                      <wp:simplePos x="0" y="0"/>
                      <wp:positionH relativeFrom="column">
                        <wp:posOffset>-113030</wp:posOffset>
                      </wp:positionH>
                      <wp:positionV relativeFrom="paragraph">
                        <wp:posOffset>-5080</wp:posOffset>
                      </wp:positionV>
                      <wp:extent cx="635" cy="0"/>
                      <wp:effectExtent l="0" t="0" r="0" b="0"/>
                      <wp:wrapNone/>
                      <wp:docPr id="13" name="直接连接符 13"/>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8.9pt;margin-top:-0.4pt;height:0pt;width:0.05pt;z-index:251662336;mso-width-relative:page;mso-height-relative:page;" filled="f" stroked="t" coordsize="21600,21600" o:gfxdata="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htMa+NIAAAAHAQAA&#10;DwAAAAAAAAABACAAAAAiAAAAZHJzL2Rvd25yZXYueG1sUEsBAhQAFAAAAAgAh07iQCUHr+vmAQAA&#10;tgMAAA4AAAAAAAAAAQAgAAAAIQEAAGRycy9lMm9Eb2MueG1sUEsFBgAAAAAGAAYAWQEAAHkFAAAA&#10;AA==&#10;">
                      <v:fill on="f" focussize="0,0"/>
                      <v:stroke color="#000000" joinstyle="round"/>
                      <v:imagedata o:title=""/>
                      <o:lock v:ext="edit" aspectratio="f"/>
                    </v:line>
                  </w:pict>
                </mc:Fallback>
              </mc:AlternateContent>
            </w:r>
            <w:r>
              <w:rPr>
                <w:rFonts w:hint="eastAsia" w:ascii="宋体" w:hAnsi="宋体" w:cs="宋体"/>
                <w:bCs/>
                <w:color w:val="auto"/>
                <w:szCs w:val="21"/>
                <w:highlight w:val="none"/>
              </w:rPr>
              <w:t>服</w:t>
            </w:r>
          </w:p>
          <w:p>
            <w:pPr>
              <w:spacing w:line="440" w:lineRule="exact"/>
              <w:ind w:firstLine="210" w:firstLineChars="100"/>
              <w:rPr>
                <w:rFonts w:ascii="宋体" w:hAnsi="宋体" w:cs="宋体"/>
                <w:bCs/>
                <w:color w:val="auto"/>
                <w:szCs w:val="21"/>
                <w:highlight w:val="none"/>
              </w:rPr>
            </w:pPr>
            <w:r>
              <w:rPr>
                <w:rFonts w:hint="eastAsia" w:ascii="宋体" w:hAnsi="宋体" w:cs="宋体"/>
                <w:bCs/>
                <w:color w:val="auto"/>
                <w:szCs w:val="21"/>
                <w:highlight w:val="none"/>
              </w:rPr>
              <w:t>费　　  　务</w:t>
            </w:r>
          </w:p>
          <w:p>
            <w:pPr>
              <w:spacing w:line="440" w:lineRule="exact"/>
              <w:ind w:firstLine="1260" w:firstLineChars="600"/>
              <w:rPr>
                <w:rFonts w:ascii="宋体" w:hAnsi="宋体" w:cs="宋体"/>
                <w:bCs/>
                <w:color w:val="auto"/>
                <w:szCs w:val="21"/>
                <w:highlight w:val="none"/>
              </w:rPr>
            </w:pPr>
            <w:r>
              <w:rPr>
                <w:rFonts w:ascii="宋体" w:hAnsi="宋体" w:cs="宋体"/>
                <w:bCs/>
                <w:color w:val="auto"/>
                <w:szCs w:val="21"/>
                <w:highlight w:val="none"/>
              </w:rPr>
              <mc:AlternateContent>
                <mc:Choice Requires="wps">
                  <w:drawing>
                    <wp:anchor distT="0" distB="0" distL="114300" distR="114300" simplePos="0" relativeHeight="251663360" behindDoc="0" locked="0" layoutInCell="1" allowOverlap="1">
                      <wp:simplePos x="0" y="0"/>
                      <wp:positionH relativeFrom="column">
                        <wp:posOffset>-83185</wp:posOffset>
                      </wp:positionH>
                      <wp:positionV relativeFrom="paragraph">
                        <wp:posOffset>90805</wp:posOffset>
                      </wp:positionV>
                      <wp:extent cx="1791970" cy="1054735"/>
                      <wp:effectExtent l="2540" t="3810" r="15240" b="8255"/>
                      <wp:wrapNone/>
                      <wp:docPr id="14" name="直接连接符 14"/>
                      <wp:cNvGraphicFramePr/>
                      <a:graphic xmlns:a="http://schemas.openxmlformats.org/drawingml/2006/main">
                        <a:graphicData uri="http://schemas.microsoft.com/office/word/2010/wordprocessingShape">
                          <wps:wsp>
                            <wps:cNvCnPr>
                              <a:cxnSpLocks noChangeShapeType="1"/>
                            </wps:cNvCnPr>
                            <wps:spPr bwMode="auto">
                              <a:xfrm flipH="1" flipV="1">
                                <a:off x="0" y="0"/>
                                <a:ext cx="1791970" cy="1054735"/>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x y;margin-left:-6.55pt;margin-top:7.15pt;height:83.05pt;width:141.1pt;z-index:251663360;mso-width-relative:page;mso-height-relative:page;" filled="f" stroked="t" coordsize="21600,21600" o:gfxdata="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kwOSptUAAAAKAQAADwAAAAAAAAABACAAAAAiAAAAZHJzL2Rvd25yZXYueG1s&#10;UEsBAhQAFAAAAAgAh07iQGtGoXL7AQAA1AMAAA4AAAAAAAAAAQAgAAAAJAEAAGRycy9lMm9Eb2Mu&#10;eG1sUEsFBgAAAAAGAAYAWQEAAJEFAAAAAA==&#10;">
                      <v:fill on="f" focussize="0,0"/>
                      <v:stroke color="#000000" joinstyle="round"/>
                      <v:imagedata o:title=""/>
                      <o:lock v:ext="edit" aspectratio="f"/>
                    </v:line>
                  </w:pict>
                </mc:Fallback>
              </mc:AlternateContent>
            </w:r>
            <w:r>
              <w:rPr>
                <w:rFonts w:hint="eastAsia" w:ascii="宋体" w:hAnsi="宋体" w:cs="宋体"/>
                <w:bCs/>
                <w:color w:val="auto"/>
                <w:szCs w:val="21"/>
                <w:highlight w:val="none"/>
              </w:rPr>
              <w:t>　  类</w:t>
            </w:r>
          </w:p>
          <w:p>
            <w:pPr>
              <w:spacing w:line="440" w:lineRule="exact"/>
              <w:ind w:firstLine="1050" w:firstLineChars="500"/>
              <w:rPr>
                <w:rFonts w:ascii="宋体" w:hAnsi="宋体" w:cs="宋体"/>
                <w:bCs/>
                <w:color w:val="auto"/>
                <w:szCs w:val="21"/>
                <w:highlight w:val="none"/>
              </w:rPr>
            </w:pPr>
            <w:r>
              <w:rPr>
                <w:rFonts w:hint="eastAsia" w:ascii="宋体" w:hAnsi="宋体" w:cs="宋体"/>
                <w:bCs/>
                <w:color w:val="auto"/>
                <w:szCs w:val="21"/>
                <w:highlight w:val="none"/>
              </w:rPr>
              <w:t>率　     型</w:t>
            </w:r>
          </w:p>
          <w:p>
            <w:pPr>
              <w:spacing w:line="440" w:lineRule="exact"/>
              <w:ind w:firstLine="1050" w:firstLineChars="500"/>
              <w:rPr>
                <w:rFonts w:ascii="宋体" w:hAnsi="宋体" w:cs="宋体"/>
                <w:bCs/>
                <w:color w:val="auto"/>
                <w:szCs w:val="21"/>
                <w:highlight w:val="none"/>
              </w:rPr>
            </w:pPr>
            <w:r>
              <w:rPr>
                <w:rFonts w:hint="eastAsia" w:ascii="宋体" w:hAnsi="宋体" w:cs="宋体"/>
                <w:bCs/>
                <w:color w:val="auto"/>
                <w:szCs w:val="21"/>
                <w:highlight w:val="none"/>
              </w:rPr>
              <w:t>　　　　</w:t>
            </w:r>
          </w:p>
          <w:p>
            <w:pPr>
              <w:spacing w:line="440" w:lineRule="exact"/>
              <w:rPr>
                <w:rFonts w:ascii="宋体" w:hAnsi="宋体" w:cs="宋体"/>
                <w:bCs/>
                <w:color w:val="auto"/>
                <w:szCs w:val="21"/>
                <w:highlight w:val="none"/>
              </w:rPr>
            </w:pPr>
            <w:r>
              <w:rPr>
                <w:rFonts w:hint="eastAsia" w:ascii="宋体" w:hAnsi="宋体" w:cs="宋体"/>
                <w:bCs/>
                <w:color w:val="auto"/>
                <w:szCs w:val="21"/>
                <w:highlight w:val="none"/>
              </w:rPr>
              <w:t>成交金额（万元）</w:t>
            </w:r>
          </w:p>
        </w:tc>
        <w:tc>
          <w:tcPr>
            <w:tcW w:w="2410" w:type="dxa"/>
            <w:vAlign w:val="center"/>
          </w:tcPr>
          <w:p>
            <w:pPr>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服务类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tcPr>
          <w:p>
            <w:pPr>
              <w:spacing w:line="28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100（含，下同）以下</w:t>
            </w:r>
          </w:p>
        </w:tc>
        <w:tc>
          <w:tcPr>
            <w:tcW w:w="2410" w:type="dxa"/>
            <w:vAlign w:val="top"/>
          </w:tcPr>
          <w:p>
            <w:pPr>
              <w:spacing w:line="28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tcPr>
          <w:p>
            <w:pPr>
              <w:spacing w:line="28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100-500</w:t>
            </w:r>
          </w:p>
        </w:tc>
        <w:tc>
          <w:tcPr>
            <w:tcW w:w="2410" w:type="dxa"/>
            <w:vAlign w:val="top"/>
          </w:tcPr>
          <w:p>
            <w:pPr>
              <w:spacing w:line="280" w:lineRule="exact"/>
              <w:jc w:val="center"/>
              <w:rPr>
                <w:rFonts w:cs="宋体" w:asciiTheme="minorEastAsia" w:hAnsiTheme="minorEastAsia" w:eastAsiaTheme="minorEastAsia"/>
                <w:color w:val="auto"/>
                <w:szCs w:val="21"/>
                <w:highlight w:val="none"/>
              </w:rPr>
            </w:pPr>
            <w:r>
              <w:rPr>
                <w:rFonts w:cs="宋体" w:asciiTheme="minorEastAsia" w:hAnsiTheme="minorEastAsia" w:eastAsiaTheme="minorEastAsia"/>
                <w:color w:val="auto"/>
                <w:szCs w:val="21"/>
                <w:highlight w:val="none"/>
              </w:rPr>
              <w:t>0.8</w:t>
            </w:r>
            <w:r>
              <w:rPr>
                <w:rFonts w:hint="eastAsia" w:cs="宋体" w:asciiTheme="minorEastAsia" w:hAnsiTheme="minorEastAsia" w:eastAsiaTheme="minorEastAsia"/>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vAlign w:val="center"/>
          </w:tcPr>
          <w:p>
            <w:pPr>
              <w:spacing w:line="280" w:lineRule="exact"/>
              <w:jc w:val="center"/>
              <w:rPr>
                <w:rFonts w:cs="宋体"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500—1000</w:t>
            </w:r>
          </w:p>
        </w:tc>
        <w:tc>
          <w:tcPr>
            <w:tcW w:w="2410" w:type="dxa"/>
            <w:vAlign w:val="center"/>
          </w:tcPr>
          <w:p>
            <w:pPr>
              <w:spacing w:line="280" w:lineRule="exact"/>
              <w:jc w:val="center"/>
              <w:rPr>
                <w:rFonts w:cs="宋体"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0.</w:t>
            </w:r>
            <w:r>
              <w:rPr>
                <w:rFonts w:asciiTheme="minorEastAsia" w:hAnsiTheme="minorEastAsia" w:eastAsiaTheme="minorEastAsia"/>
                <w:color w:val="auto"/>
                <w:szCs w:val="21"/>
                <w:highlight w:val="none"/>
              </w:rPr>
              <w:t>45</w:t>
            </w:r>
            <w:r>
              <w:rPr>
                <w:rFonts w:hint="eastAsia" w:cs="宋体" w:asciiTheme="minorEastAsia" w:hAnsiTheme="minorEastAsia" w:eastAsiaTheme="minorEastAsia"/>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tcPr>
          <w:p>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w:t>
            </w:r>
          </w:p>
        </w:tc>
        <w:tc>
          <w:tcPr>
            <w:tcW w:w="2410" w:type="dxa"/>
          </w:tcPr>
          <w:p>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w:t>
            </w:r>
          </w:p>
        </w:tc>
      </w:tr>
    </w:tbl>
    <w:p>
      <w:pPr>
        <w:spacing w:line="360" w:lineRule="exact"/>
        <w:ind w:firstLine="420" w:firstLineChars="200"/>
        <w:jc w:val="left"/>
        <w:rPr>
          <w:rFonts w:ascii="宋体" w:hAnsi="宋体" w:cs="宋体"/>
          <w:color w:val="auto"/>
          <w:szCs w:val="21"/>
        </w:rPr>
      </w:pPr>
      <w:r>
        <w:rPr>
          <w:rFonts w:hint="eastAsia" w:ascii="宋体" w:hAnsi="宋体" w:cs="宋体"/>
          <w:color w:val="auto"/>
          <w:szCs w:val="21"/>
        </w:rPr>
        <w:t>（1）成交服务收费按差额定率</w:t>
      </w:r>
      <w:r>
        <w:rPr>
          <w:rFonts w:hint="eastAsia" w:ascii="宋体" w:hAnsi="宋体" w:cs="宋体"/>
          <w:color w:val="auto"/>
          <w:szCs w:val="21"/>
          <w:lang w:eastAsia="zh-CN"/>
        </w:rPr>
        <w:t>分档</w:t>
      </w:r>
      <w:r>
        <w:rPr>
          <w:rFonts w:hint="eastAsia" w:ascii="宋体" w:hAnsi="宋体" w:cs="宋体"/>
          <w:color w:val="auto"/>
          <w:szCs w:val="21"/>
        </w:rPr>
        <w:t xml:space="preserve">累进法计算。 </w:t>
      </w:r>
    </w:p>
    <w:p>
      <w:pPr>
        <w:spacing w:line="360" w:lineRule="exact"/>
        <w:ind w:firstLine="420"/>
        <w:rPr>
          <w:rFonts w:ascii="宋体" w:hAnsi="宋体" w:cs="宋体"/>
          <w:kern w:val="0"/>
          <w:szCs w:val="21"/>
        </w:rPr>
      </w:pPr>
      <w:r>
        <w:rPr>
          <w:rFonts w:hint="eastAsia" w:ascii="宋体" w:hAnsi="宋体" w:cs="宋体"/>
          <w:color w:val="auto"/>
          <w:szCs w:val="21"/>
        </w:rPr>
        <w:t>（</w:t>
      </w:r>
      <w:r>
        <w:rPr>
          <w:rFonts w:hint="eastAsia" w:ascii="宋体" w:hAnsi="宋体" w:cs="宋体"/>
          <w:color w:val="auto"/>
          <w:szCs w:val="21"/>
          <w:lang w:val="en-US" w:eastAsia="zh-CN"/>
        </w:rPr>
        <w:t>2</w:t>
      </w:r>
      <w:r>
        <w:rPr>
          <w:rFonts w:hint="eastAsia" w:ascii="宋体" w:hAnsi="宋体" w:cs="宋体"/>
          <w:color w:val="auto"/>
          <w:szCs w:val="21"/>
        </w:rPr>
        <w:t>）评委费由</w:t>
      </w:r>
      <w:r>
        <w:rPr>
          <w:rFonts w:hint="eastAsia" w:ascii="宋体" w:hAnsi="宋体" w:cs="宋体"/>
          <w:color w:val="auto"/>
          <w:szCs w:val="21"/>
          <w:lang w:eastAsia="zh-CN"/>
        </w:rPr>
        <w:t>成交供应商</w:t>
      </w:r>
      <w:r>
        <w:rPr>
          <w:rFonts w:hint="eastAsia" w:ascii="宋体" w:hAnsi="宋体" w:cs="宋体"/>
          <w:color w:val="auto"/>
          <w:szCs w:val="21"/>
        </w:rPr>
        <w:t>按实支付给</w:t>
      </w:r>
      <w:r>
        <w:rPr>
          <w:rFonts w:hint="eastAsia" w:ascii="宋体" w:hAnsi="宋体" w:cs="宋体"/>
          <w:color w:val="auto"/>
          <w:szCs w:val="21"/>
          <w:lang w:eastAsia="zh-CN"/>
        </w:rPr>
        <w:t>采购代理机构</w:t>
      </w:r>
      <w:r>
        <w:rPr>
          <w:rFonts w:hint="eastAsia" w:ascii="宋体" w:hAnsi="宋体" w:cs="宋体"/>
          <w:color w:val="auto"/>
          <w:szCs w:val="21"/>
        </w:rPr>
        <w:t>。</w:t>
      </w:r>
    </w:p>
    <w:p>
      <w:pPr>
        <w:spacing w:line="360" w:lineRule="exact"/>
        <w:ind w:firstLine="422" w:firstLineChars="200"/>
        <w:rPr>
          <w:rFonts w:ascii="宋体" w:hAnsi="宋体" w:cs="宋体"/>
          <w:b/>
          <w:color w:val="FF0000"/>
          <w:szCs w:val="21"/>
        </w:rPr>
      </w:pPr>
      <w:r>
        <w:rPr>
          <w:rFonts w:hint="eastAsia" w:ascii="宋体" w:hAnsi="宋体" w:cs="宋体"/>
          <w:b/>
          <w:color w:val="auto"/>
          <w:szCs w:val="21"/>
        </w:rPr>
        <w:t>十、</w:t>
      </w:r>
      <w:r>
        <w:rPr>
          <w:rFonts w:ascii="宋体" w:hAnsi="宋体" w:cs="宋体"/>
          <w:b/>
          <w:color w:val="auto"/>
          <w:szCs w:val="21"/>
        </w:rPr>
        <w:t>履约保证金</w:t>
      </w:r>
    </w:p>
    <w:p>
      <w:pPr>
        <w:pStyle w:val="4"/>
        <w:overflowPunct w:val="0"/>
        <w:spacing w:line="360" w:lineRule="exact"/>
        <w:ind w:firstLine="436" w:firstLineChars="208"/>
        <w:rPr>
          <w:rFonts w:hAnsi="宋体" w:cs="宋体"/>
          <w:sz w:val="21"/>
          <w:szCs w:val="21"/>
        </w:rPr>
      </w:pPr>
      <w:r>
        <w:rPr>
          <w:rFonts w:hAnsi="宋体" w:cs="宋体"/>
          <w:sz w:val="21"/>
          <w:szCs w:val="21"/>
        </w:rPr>
        <w:t>1.</w:t>
      </w:r>
      <w:r>
        <w:rPr>
          <w:rFonts w:hint="eastAsia" w:hAnsi="宋体" w:cs="宋体"/>
          <w:sz w:val="21"/>
          <w:szCs w:val="21"/>
        </w:rPr>
        <w:t>成交供应商应</w:t>
      </w:r>
      <w:r>
        <w:rPr>
          <w:rFonts w:hint="eastAsia" w:hAnsi="宋体" w:cs="宋体"/>
          <w:bCs/>
          <w:sz w:val="21"/>
          <w:szCs w:val="21"/>
        </w:rPr>
        <w:t>在合同签订前</w:t>
      </w:r>
      <w:r>
        <w:rPr>
          <w:rFonts w:hint="eastAsia" w:hAnsi="宋体" w:cs="宋体"/>
          <w:sz w:val="21"/>
          <w:szCs w:val="21"/>
        </w:rPr>
        <w:t>向</w:t>
      </w:r>
      <w:r>
        <w:rPr>
          <w:rFonts w:hint="eastAsia" w:hAnsi="宋体" w:cs="宋体"/>
          <w:b/>
          <w:sz w:val="21"/>
          <w:szCs w:val="21"/>
        </w:rPr>
        <w:t>采购人</w:t>
      </w:r>
      <w:r>
        <w:rPr>
          <w:rFonts w:hint="eastAsia" w:hAnsi="宋体" w:cs="宋体"/>
          <w:sz w:val="21"/>
          <w:szCs w:val="21"/>
        </w:rPr>
        <w:t>提供金额为合同</w:t>
      </w:r>
      <w:r>
        <w:rPr>
          <w:rFonts w:hint="eastAsia" w:hAnsi="宋体" w:cs="宋体"/>
          <w:color w:val="auto"/>
          <w:sz w:val="21"/>
          <w:szCs w:val="21"/>
          <w:highlight w:val="none"/>
        </w:rPr>
        <w:t>总价格</w:t>
      </w:r>
      <w:r>
        <w:rPr>
          <w:rFonts w:hAnsi="宋体" w:cs="宋体"/>
          <w:color w:val="auto"/>
          <w:sz w:val="21"/>
          <w:szCs w:val="21"/>
          <w:highlight w:val="none"/>
        </w:rPr>
        <w:t>5%</w:t>
      </w:r>
      <w:r>
        <w:rPr>
          <w:rFonts w:hint="eastAsia" w:hAnsi="宋体" w:cs="宋体"/>
          <w:color w:val="auto"/>
          <w:sz w:val="21"/>
          <w:szCs w:val="21"/>
          <w:highlight w:val="none"/>
        </w:rPr>
        <w:t>的履约保证金</w:t>
      </w:r>
      <w:r>
        <w:rPr>
          <w:rFonts w:hint="eastAsia" w:hAnsi="宋体" w:cs="宋体"/>
          <w:sz w:val="21"/>
          <w:szCs w:val="21"/>
        </w:rPr>
        <w:t>。</w:t>
      </w:r>
    </w:p>
    <w:p>
      <w:pPr>
        <w:pStyle w:val="4"/>
        <w:overflowPunct w:val="0"/>
        <w:spacing w:line="360" w:lineRule="exact"/>
        <w:ind w:firstLine="436" w:firstLineChars="208"/>
        <w:rPr>
          <w:rFonts w:hAnsi="宋体" w:cs="宋体"/>
          <w:b/>
          <w:sz w:val="21"/>
          <w:szCs w:val="21"/>
        </w:rPr>
      </w:pPr>
      <w:r>
        <w:rPr>
          <w:rFonts w:hAnsi="宋体" w:cs="宋体"/>
          <w:sz w:val="21"/>
          <w:szCs w:val="21"/>
        </w:rPr>
        <w:t>2.</w:t>
      </w:r>
      <w:r>
        <w:rPr>
          <w:rFonts w:hint="eastAsia" w:hAnsi="宋体" w:cs="宋体"/>
          <w:b/>
          <w:sz w:val="21"/>
          <w:szCs w:val="21"/>
        </w:rPr>
        <w:t>履约保证金将在项目结束后15日内（无息）退还成交供应商。</w:t>
      </w:r>
    </w:p>
    <w:p>
      <w:pPr>
        <w:spacing w:line="360" w:lineRule="exact"/>
        <w:ind w:firstLine="422" w:firstLineChars="200"/>
        <w:rPr>
          <w:rFonts w:ascii="宋体" w:hAnsi="宋体" w:cs="宋体"/>
          <w:b/>
          <w:szCs w:val="21"/>
        </w:rPr>
      </w:pPr>
      <w:r>
        <w:rPr>
          <w:rFonts w:hint="eastAsia" w:ascii="宋体" w:hAnsi="宋体" w:cs="宋体"/>
          <w:b/>
          <w:szCs w:val="21"/>
        </w:rPr>
        <w:t>十一、合同签订</w:t>
      </w:r>
    </w:p>
    <w:p>
      <w:pPr>
        <w:pStyle w:val="4"/>
        <w:overflowPunct w:val="0"/>
        <w:spacing w:line="360" w:lineRule="exact"/>
        <w:ind w:firstLine="436" w:firstLineChars="208"/>
        <w:rPr>
          <w:rFonts w:hint="eastAsia" w:hAnsi="宋体" w:cs="宋体"/>
          <w:sz w:val="21"/>
          <w:szCs w:val="21"/>
        </w:rPr>
      </w:pPr>
      <w:r>
        <w:rPr>
          <w:rFonts w:hint="eastAsia" w:hAnsi="宋体" w:cs="宋体"/>
          <w:sz w:val="21"/>
          <w:szCs w:val="21"/>
        </w:rPr>
        <w:t>成交供应商应在成交通知书发出之日起三十日内按成交通知书规定的时间、地点与采购人签订采购合同。</w:t>
      </w:r>
    </w:p>
    <w:p>
      <w:pPr>
        <w:widowControl/>
        <w:snapToGrid w:val="0"/>
        <w:spacing w:line="360" w:lineRule="exact"/>
        <w:ind w:firstLine="422" w:firstLineChars="200"/>
        <w:jc w:val="left"/>
        <w:rPr>
          <w:rFonts w:hint="eastAsia" w:asciiTheme="minorEastAsia" w:hAnsiTheme="minorEastAsia" w:eastAsiaTheme="minorEastAsia" w:cstheme="minorEastAsia"/>
          <w:b/>
          <w:bCs/>
          <w:szCs w:val="21"/>
        </w:rPr>
      </w:pPr>
      <w:r>
        <w:rPr>
          <w:rFonts w:hint="eastAsia" w:asciiTheme="minorEastAsia" w:hAnsiTheme="minorEastAsia" w:eastAsiaTheme="minorEastAsia" w:cstheme="minorEastAsia"/>
          <w:b/>
          <w:bCs/>
          <w:kern w:val="0"/>
          <w:szCs w:val="21"/>
        </w:rPr>
        <w:t>十</w:t>
      </w:r>
      <w:r>
        <w:rPr>
          <w:rFonts w:hint="eastAsia" w:asciiTheme="minorEastAsia" w:hAnsiTheme="minorEastAsia" w:eastAsiaTheme="minorEastAsia" w:cstheme="minorEastAsia"/>
          <w:b/>
          <w:bCs/>
          <w:kern w:val="0"/>
          <w:szCs w:val="21"/>
          <w:lang w:eastAsia="zh-CN"/>
        </w:rPr>
        <w:t>二</w:t>
      </w:r>
      <w:r>
        <w:rPr>
          <w:rFonts w:hint="eastAsia" w:asciiTheme="minorEastAsia" w:hAnsiTheme="minorEastAsia" w:eastAsiaTheme="minorEastAsia" w:cstheme="minorEastAsia"/>
          <w:b/>
          <w:bCs/>
          <w:szCs w:val="21"/>
        </w:rPr>
        <w:t>、合同主要条款</w:t>
      </w:r>
    </w:p>
    <w:p>
      <w:pPr>
        <w:spacing w:line="400" w:lineRule="exact"/>
        <w:ind w:firstLine="422" w:firstLineChars="200"/>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b/>
          <w:color w:val="000000"/>
          <w:szCs w:val="21"/>
          <w:lang w:val="zh-CN"/>
        </w:rPr>
        <w:t>采购人（以下称甲</w:t>
      </w:r>
      <w:r>
        <w:rPr>
          <w:rFonts w:hint="eastAsia" w:asciiTheme="minorEastAsia" w:hAnsiTheme="minorEastAsia" w:eastAsiaTheme="minorEastAsia" w:cstheme="minorEastAsia"/>
          <w:b/>
          <w:color w:val="000000"/>
          <w:szCs w:val="21"/>
        </w:rPr>
        <w:t xml:space="preserve">方）:                       </w:t>
      </w:r>
      <w:r>
        <w:rPr>
          <w:rFonts w:hint="eastAsia" w:asciiTheme="minorEastAsia" w:hAnsiTheme="minorEastAsia" w:eastAsiaTheme="minorEastAsia" w:cstheme="minorEastAsia"/>
          <w:color w:val="000000"/>
          <w:szCs w:val="21"/>
        </w:rPr>
        <w:t>合同编号：</w:t>
      </w:r>
    </w:p>
    <w:p>
      <w:pPr>
        <w:spacing w:line="400" w:lineRule="exact"/>
        <w:ind w:firstLine="422" w:firstLineChars="200"/>
        <w:rPr>
          <w:rFonts w:hint="eastAsia" w:asciiTheme="minorEastAsia" w:hAnsiTheme="minorEastAsia" w:eastAsiaTheme="minorEastAsia" w:cstheme="minorEastAsia"/>
          <w:color w:val="000000"/>
          <w:szCs w:val="21"/>
          <w:u w:val="single"/>
        </w:rPr>
      </w:pPr>
      <w:r>
        <w:rPr>
          <w:rFonts w:hint="eastAsia" w:asciiTheme="minorEastAsia" w:hAnsiTheme="minorEastAsia" w:eastAsiaTheme="minorEastAsia" w:cstheme="minorEastAsia"/>
          <w:b/>
          <w:color w:val="000000"/>
          <w:szCs w:val="21"/>
        </w:rPr>
        <w:t>供应商（</w:t>
      </w:r>
      <w:r>
        <w:rPr>
          <w:rFonts w:hint="eastAsia" w:asciiTheme="minorEastAsia" w:hAnsiTheme="minorEastAsia" w:eastAsiaTheme="minorEastAsia" w:cstheme="minorEastAsia"/>
          <w:b/>
          <w:color w:val="000000"/>
          <w:szCs w:val="21"/>
          <w:lang w:val="zh-CN"/>
        </w:rPr>
        <w:t>以下称</w:t>
      </w:r>
      <w:r>
        <w:rPr>
          <w:rFonts w:hint="eastAsia" w:asciiTheme="minorEastAsia" w:hAnsiTheme="minorEastAsia" w:eastAsiaTheme="minorEastAsia" w:cstheme="minorEastAsia"/>
          <w:b/>
          <w:color w:val="000000"/>
          <w:szCs w:val="21"/>
        </w:rPr>
        <w:t xml:space="preserve">乙方）:                       </w:t>
      </w:r>
      <w:r>
        <w:rPr>
          <w:rFonts w:hint="eastAsia" w:asciiTheme="minorEastAsia" w:hAnsiTheme="minorEastAsia" w:eastAsiaTheme="minorEastAsia" w:cstheme="minorEastAsia"/>
          <w:color w:val="000000"/>
          <w:szCs w:val="21"/>
        </w:rPr>
        <w:t>签订地点：</w:t>
      </w:r>
    </w:p>
    <w:p>
      <w:pPr>
        <w:autoSpaceDE w:val="0"/>
        <w:autoSpaceDN w:val="0"/>
        <w:adjustRightInd w:val="0"/>
        <w:spacing w:line="400" w:lineRule="exact"/>
        <w:ind w:firstLine="4620" w:firstLineChars="2200"/>
        <w:rPr>
          <w:rFonts w:hint="eastAsia" w:asciiTheme="minorEastAsia" w:hAnsiTheme="minorEastAsia" w:eastAsiaTheme="minorEastAsia" w:cstheme="minorEastAsia"/>
          <w:b/>
          <w:color w:val="000000"/>
          <w:szCs w:val="21"/>
        </w:rPr>
      </w:pPr>
      <w:r>
        <w:rPr>
          <w:rFonts w:hint="eastAsia" w:asciiTheme="minorEastAsia" w:hAnsiTheme="minorEastAsia" w:eastAsiaTheme="minorEastAsia" w:cstheme="minorEastAsia"/>
          <w:color w:val="000000"/>
          <w:szCs w:val="21"/>
        </w:rPr>
        <w:t xml:space="preserve">合同时间: </w:t>
      </w:r>
      <w:r>
        <w:rPr>
          <w:rFonts w:hint="eastAsia" w:asciiTheme="minorEastAsia" w:hAnsiTheme="minorEastAsia" w:eastAsiaTheme="minorEastAsia" w:cstheme="minorEastAsia"/>
          <w:color w:val="000000"/>
          <w:szCs w:val="21"/>
          <w:u w:val="single"/>
        </w:rPr>
        <w:t xml:space="preserve">    年   月   日</w:t>
      </w:r>
    </w:p>
    <w:p>
      <w:pPr>
        <w:spacing w:line="360" w:lineRule="exact"/>
        <w:ind w:firstLine="420" w:firstLineChars="200"/>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甲乙双方依据《</w:t>
      </w:r>
      <w:r>
        <w:rPr>
          <w:rFonts w:hint="eastAsia" w:asciiTheme="minorEastAsia" w:hAnsiTheme="minorEastAsia" w:eastAsiaTheme="minorEastAsia" w:cstheme="minorEastAsia"/>
          <w:color w:val="auto"/>
          <w:sz w:val="21"/>
          <w:szCs w:val="21"/>
          <w:lang w:eastAsia="zh-CN"/>
        </w:rPr>
        <w:t>中华人民共和国民法典</w:t>
      </w:r>
      <w:r>
        <w:rPr>
          <w:rFonts w:hint="eastAsia" w:asciiTheme="minorEastAsia" w:hAnsiTheme="minorEastAsia" w:eastAsiaTheme="minorEastAsia" w:cstheme="minorEastAsia"/>
          <w:color w:val="000000"/>
          <w:szCs w:val="21"/>
        </w:rPr>
        <w:t>》以及有关法律、法规的规定，经协商一致，订立本合同，以便共同遵守。</w:t>
      </w:r>
    </w:p>
    <w:p>
      <w:pPr>
        <w:spacing w:line="360" w:lineRule="exact"/>
        <w:ind w:firstLine="422" w:firstLineChars="200"/>
        <w:rPr>
          <w:rFonts w:hint="eastAsia" w:asciiTheme="minorEastAsia" w:hAnsiTheme="minorEastAsia" w:eastAsiaTheme="minorEastAsia" w:cstheme="minorEastAsia"/>
          <w:b/>
          <w:color w:val="000000"/>
          <w:szCs w:val="21"/>
        </w:rPr>
      </w:pPr>
      <w:r>
        <w:rPr>
          <w:rFonts w:hint="eastAsia" w:asciiTheme="minorEastAsia" w:hAnsiTheme="minorEastAsia" w:eastAsiaTheme="minorEastAsia" w:cstheme="minorEastAsia"/>
          <w:b/>
          <w:color w:val="000000"/>
          <w:szCs w:val="21"/>
        </w:rPr>
        <w:t>第一条 合同标的</w:t>
      </w:r>
    </w:p>
    <w:p>
      <w:pPr>
        <w:widowControl/>
        <w:adjustRightInd w:val="0"/>
        <w:spacing w:line="360" w:lineRule="exact"/>
        <w:ind w:firstLine="420" w:firstLineChars="200"/>
        <w:jc w:val="left"/>
        <w:rPr>
          <w:rFonts w:hint="eastAsia" w:asciiTheme="minorEastAsia" w:hAnsiTheme="minorEastAsia" w:eastAsiaTheme="minorEastAsia" w:cstheme="minorEastAsia"/>
          <w:color w:val="000000"/>
          <w:kern w:val="0"/>
          <w:szCs w:val="21"/>
          <w:lang w:val="zh-CN"/>
        </w:rPr>
      </w:pPr>
      <w:r>
        <w:rPr>
          <w:rFonts w:hint="eastAsia" w:asciiTheme="minorEastAsia" w:hAnsiTheme="minorEastAsia" w:eastAsiaTheme="minorEastAsia" w:cstheme="minorEastAsia"/>
          <w:color w:val="000000"/>
          <w:kern w:val="0"/>
          <w:szCs w:val="21"/>
          <w:lang w:val="zh-CN"/>
        </w:rPr>
        <w:t>乙方根据甲方需求提供下列服务：         ，</w:t>
      </w:r>
      <w:r>
        <w:rPr>
          <w:rFonts w:hint="eastAsia" w:asciiTheme="minorEastAsia" w:hAnsiTheme="minorEastAsia" w:eastAsiaTheme="minorEastAsia" w:cstheme="minorEastAsia"/>
          <w:szCs w:val="21"/>
        </w:rPr>
        <w:t>系指根据合同规定乙方须承担与服务有关的所有辅助服务</w:t>
      </w:r>
      <w:r>
        <w:rPr>
          <w:rFonts w:hint="eastAsia" w:asciiTheme="minorEastAsia" w:hAnsiTheme="minorEastAsia" w:eastAsiaTheme="minorEastAsia" w:cstheme="minorEastAsia"/>
          <w:color w:val="000000"/>
          <w:kern w:val="0"/>
          <w:szCs w:val="21"/>
          <w:lang w:val="zh-CN"/>
        </w:rPr>
        <w:t>。</w:t>
      </w:r>
    </w:p>
    <w:p>
      <w:pPr>
        <w:spacing w:line="360" w:lineRule="exact"/>
        <w:ind w:firstLine="422" w:firstLineChars="200"/>
        <w:rPr>
          <w:rFonts w:hint="eastAsia" w:asciiTheme="minorEastAsia" w:hAnsiTheme="minorEastAsia" w:eastAsiaTheme="minorEastAsia" w:cstheme="minorEastAsia"/>
          <w:b/>
          <w:color w:val="000000"/>
          <w:szCs w:val="21"/>
        </w:rPr>
      </w:pPr>
      <w:r>
        <w:rPr>
          <w:rFonts w:hint="eastAsia" w:asciiTheme="minorEastAsia" w:hAnsiTheme="minorEastAsia" w:eastAsiaTheme="minorEastAsia" w:cstheme="minorEastAsia"/>
          <w:b/>
          <w:color w:val="000000"/>
          <w:szCs w:val="21"/>
        </w:rPr>
        <w:t>第二条 合同价格</w:t>
      </w:r>
    </w:p>
    <w:p>
      <w:pPr>
        <w:spacing w:line="360" w:lineRule="exact"/>
        <w:ind w:firstLine="422" w:firstLineChars="200"/>
        <w:jc w:val="left"/>
        <w:rPr>
          <w:rFonts w:hint="eastAsia" w:asciiTheme="minorEastAsia" w:hAnsiTheme="minorEastAsia" w:eastAsiaTheme="minorEastAsia" w:cstheme="minorEastAsia"/>
          <w:b/>
          <w:color w:val="000000"/>
          <w:szCs w:val="21"/>
        </w:rPr>
      </w:pPr>
      <w:r>
        <w:rPr>
          <w:rFonts w:hint="eastAsia" w:asciiTheme="minorEastAsia" w:hAnsiTheme="minorEastAsia" w:eastAsiaTheme="minorEastAsia" w:cstheme="minorEastAsia"/>
          <w:b/>
          <w:color w:val="000000"/>
          <w:szCs w:val="21"/>
        </w:rPr>
        <w:t>签约合同总价（人民币，下同）：</w:t>
      </w:r>
      <w:r>
        <w:rPr>
          <w:rFonts w:hint="eastAsia" w:asciiTheme="minorEastAsia" w:hAnsiTheme="minorEastAsia" w:eastAsiaTheme="minorEastAsia" w:cstheme="minorEastAsia"/>
          <w:b/>
          <w:color w:val="000000"/>
          <w:szCs w:val="21"/>
          <w:u w:val="single"/>
        </w:rPr>
        <w:t xml:space="preserve">             元</w:t>
      </w:r>
      <w:r>
        <w:rPr>
          <w:rFonts w:hint="eastAsia" w:asciiTheme="minorEastAsia" w:hAnsiTheme="minorEastAsia" w:eastAsiaTheme="minorEastAsia" w:cstheme="minorEastAsia"/>
          <w:b/>
          <w:color w:val="000000"/>
          <w:szCs w:val="21"/>
        </w:rPr>
        <w:t xml:space="preserve">（小写       ）。 </w:t>
      </w:r>
    </w:p>
    <w:p>
      <w:pPr>
        <w:widowControl/>
        <w:snapToGrid w:val="0"/>
        <w:spacing w:line="360" w:lineRule="exact"/>
        <w:ind w:firstLine="420" w:firstLineChars="200"/>
        <w:jc w:val="left"/>
        <w:rPr>
          <w:rFonts w:hint="eastAsia" w:ascii="宋体" w:cs="Arial"/>
          <w:color w:val="auto"/>
          <w:szCs w:val="21"/>
        </w:rPr>
      </w:pPr>
      <w:r>
        <w:rPr>
          <w:rFonts w:hint="eastAsia" w:ascii="宋体" w:cs="Arial"/>
          <w:color w:val="auto"/>
          <w:szCs w:val="21"/>
        </w:rPr>
        <w:t>本项目合同总价应包括询价通知书所确定的采购范围采购范围内相应服务的提供、人员（包括工资和补贴）、办公场所及设施、运输及装卸设备、污泥运输和处理处置（含污泥上车费，运输费、汽油费、材料费、处理处置费用等）、装卸、道路清扫、保险、劳保、管理、各种税费、利润、税金、政策性文件规定及合同包含的所有风险、责任等各项应有费用，以及为完成该项服务项目所涉及到的一切相关费用，</w:t>
      </w:r>
      <w:r>
        <w:rPr>
          <w:rFonts w:hint="eastAsia" w:ascii="宋体" w:cs="Arial"/>
          <w:color w:val="auto"/>
          <w:szCs w:val="21"/>
          <w:lang w:val="en-US" w:eastAsia="zh-CN"/>
        </w:rPr>
        <w:t>甲方</w:t>
      </w:r>
      <w:r>
        <w:rPr>
          <w:rFonts w:hint="eastAsia" w:ascii="宋体" w:cs="Arial"/>
          <w:color w:val="auto"/>
          <w:szCs w:val="21"/>
        </w:rPr>
        <w:t>不再支付其他任何费用。</w:t>
      </w:r>
    </w:p>
    <w:p>
      <w:pPr>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本合同总价款还包含乙方应当提供的售后服务费用。</w:t>
      </w:r>
    </w:p>
    <w:p>
      <w:pPr>
        <w:spacing w:line="360" w:lineRule="exact"/>
        <w:ind w:firstLine="422" w:firstLineChars="200"/>
        <w:rPr>
          <w:rFonts w:hint="eastAsia" w:asciiTheme="minorEastAsia" w:hAnsiTheme="minorEastAsia" w:eastAsiaTheme="minorEastAsia" w:cstheme="minorEastAsia"/>
          <w:b/>
          <w:color w:val="000000"/>
          <w:szCs w:val="21"/>
        </w:rPr>
      </w:pPr>
      <w:r>
        <w:rPr>
          <w:rFonts w:hint="eastAsia" w:asciiTheme="minorEastAsia" w:hAnsiTheme="minorEastAsia" w:eastAsiaTheme="minorEastAsia" w:cstheme="minorEastAsia"/>
          <w:b/>
          <w:color w:val="000000"/>
          <w:szCs w:val="21"/>
        </w:rPr>
        <w:t>第三条 组成本合同的有关文件</w:t>
      </w:r>
    </w:p>
    <w:p>
      <w:pPr>
        <w:spacing w:line="360" w:lineRule="exact"/>
        <w:ind w:firstLine="420" w:firstLineChars="200"/>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下列与本次采购活动有关的文件及有关附件是本合同不可分割的组成部分，与本合同具有同等法律效力，这些文件包括但不限于：</w:t>
      </w:r>
    </w:p>
    <w:p>
      <w:pPr>
        <w:spacing w:line="360" w:lineRule="exact"/>
        <w:ind w:firstLine="420" w:firstLineChars="200"/>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 xml:space="preserve">（1）询价通知书（编号：   ）             （2）乙方提供的询价响应文件； </w:t>
      </w:r>
    </w:p>
    <w:p>
      <w:pPr>
        <w:spacing w:line="360" w:lineRule="exact"/>
        <w:ind w:firstLine="420" w:firstLineChars="200"/>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（3）成交通知书；                        （4）甲乙双方商定的其他文件等。</w:t>
      </w:r>
    </w:p>
    <w:p>
      <w:pPr>
        <w:adjustRightInd w:val="0"/>
        <w:snapToGrid w:val="0"/>
        <w:spacing w:line="360" w:lineRule="exact"/>
        <w:ind w:firstLine="422" w:firstLineChars="20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第四条 履约保证金</w:t>
      </w:r>
    </w:p>
    <w:p>
      <w:pPr>
        <w:adjustRightInd w:val="0"/>
        <w:snapToGrid w:val="0"/>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1.乙方应按询价通知书的约定提供相应的履约保证金</w:t>
      </w:r>
    </w:p>
    <w:p>
      <w:pPr>
        <w:adjustRightInd w:val="0"/>
        <w:snapToGrid w:val="0"/>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2.如乙方未能履行合同规定的义务，甲方有权从履约保证金中直接扣取。</w:t>
      </w:r>
    </w:p>
    <w:p>
      <w:pPr>
        <w:adjustRightInd w:val="0"/>
        <w:snapToGrid w:val="0"/>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3.履约保证金待合同全部履行完毕后全额无息退回。</w:t>
      </w:r>
    </w:p>
    <w:p>
      <w:pPr>
        <w:adjustRightInd w:val="0"/>
        <w:snapToGrid w:val="0"/>
        <w:spacing w:line="360" w:lineRule="exact"/>
        <w:ind w:firstLine="422" w:firstLineChars="20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第五条 合同款结算及支付</w:t>
      </w:r>
    </w:p>
    <w:p>
      <w:pPr>
        <w:adjustRightInd w:val="0"/>
        <w:snapToGrid w:val="0"/>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1.本合同项下所有款项均以人民币支付。</w:t>
      </w:r>
    </w:p>
    <w:p>
      <w:pPr>
        <w:adjustRightInd w:val="0"/>
        <w:snapToGrid w:val="0"/>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2.本合同项下的采购资金由甲方自行支付，乙方向甲方开具发票。</w:t>
      </w:r>
    </w:p>
    <w:p>
      <w:pPr>
        <w:adjustRightInd w:val="0"/>
        <w:snapToGrid w:val="0"/>
        <w:spacing w:line="360" w:lineRule="exact"/>
        <w:ind w:firstLine="420" w:firstLineChars="200"/>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3.结算原则：按实结算。</w:t>
      </w:r>
    </w:p>
    <w:p>
      <w:pPr>
        <w:adjustRightInd w:val="0"/>
        <w:snapToGrid w:val="0"/>
        <w:spacing w:line="360" w:lineRule="exact"/>
        <w:ind w:firstLine="420" w:firstLineChars="200"/>
        <w:rPr>
          <w:rFonts w:hint="eastAsia" w:asciiTheme="minorEastAsia" w:hAnsiTheme="minorEastAsia" w:eastAsiaTheme="minorEastAsia" w:cstheme="minorEastAsia"/>
          <w:color w:val="FF0000"/>
          <w:szCs w:val="21"/>
          <w:lang w:eastAsia="zh-CN"/>
        </w:rPr>
      </w:pPr>
      <w:r>
        <w:rPr>
          <w:rFonts w:hint="eastAsia" w:asciiTheme="minorEastAsia" w:hAnsiTheme="minorEastAsia" w:eastAsiaTheme="minorEastAsia" w:cstheme="minorEastAsia"/>
          <w:color w:val="auto"/>
          <w:szCs w:val="21"/>
        </w:rPr>
        <w:t>4.付款方式：合同签订后，每月按实际处置量进行结算。</w:t>
      </w:r>
      <w:r>
        <w:rPr>
          <w:rFonts w:hint="eastAsia" w:asciiTheme="minorEastAsia" w:hAnsiTheme="minorEastAsia" w:eastAsiaTheme="minorEastAsia" w:cstheme="minorEastAsia"/>
          <w:color w:val="auto"/>
          <w:szCs w:val="21"/>
          <w:lang w:eastAsia="zh-CN"/>
        </w:rPr>
        <w:t>成交</w:t>
      </w:r>
      <w:r>
        <w:rPr>
          <w:rFonts w:hint="eastAsia" w:asciiTheme="minorEastAsia" w:hAnsiTheme="minorEastAsia" w:eastAsiaTheme="minorEastAsia" w:cstheme="minorEastAsia"/>
          <w:color w:val="auto"/>
          <w:szCs w:val="21"/>
        </w:rPr>
        <w:t>后，</w:t>
      </w:r>
      <w:r>
        <w:rPr>
          <w:rFonts w:hint="eastAsia" w:asciiTheme="minorEastAsia" w:hAnsiTheme="minorEastAsia" w:eastAsiaTheme="minorEastAsia" w:cstheme="minorEastAsia"/>
          <w:color w:val="auto"/>
          <w:szCs w:val="21"/>
          <w:lang w:eastAsia="zh-CN"/>
        </w:rPr>
        <w:t>乙方</w:t>
      </w:r>
      <w:r>
        <w:rPr>
          <w:rFonts w:hint="eastAsia" w:asciiTheme="minorEastAsia" w:hAnsiTheme="minorEastAsia" w:eastAsiaTheme="minorEastAsia" w:cstheme="minorEastAsia"/>
          <w:color w:val="auto"/>
          <w:szCs w:val="21"/>
        </w:rPr>
        <w:t>对已处置的污泥按</w:t>
      </w:r>
      <w:r>
        <w:rPr>
          <w:rFonts w:hint="eastAsia" w:asciiTheme="minorEastAsia" w:hAnsiTheme="minorEastAsia" w:eastAsiaTheme="minorEastAsia" w:cstheme="minorEastAsia"/>
          <w:color w:val="auto"/>
          <w:szCs w:val="21"/>
          <w:lang w:eastAsia="zh-CN"/>
        </w:rPr>
        <w:t>成交</w:t>
      </w:r>
      <w:r>
        <w:rPr>
          <w:rFonts w:hint="eastAsia" w:asciiTheme="minorEastAsia" w:hAnsiTheme="minorEastAsia" w:eastAsiaTheme="minorEastAsia" w:cstheme="minorEastAsia"/>
          <w:color w:val="auto"/>
          <w:szCs w:val="21"/>
        </w:rPr>
        <w:t>价与</w:t>
      </w:r>
      <w:r>
        <w:rPr>
          <w:rFonts w:hint="eastAsia" w:asciiTheme="minorEastAsia" w:hAnsiTheme="minorEastAsia" w:eastAsiaTheme="minorEastAsia" w:cstheme="minorEastAsia"/>
          <w:color w:val="auto"/>
          <w:szCs w:val="21"/>
          <w:lang w:eastAsia="zh-CN"/>
        </w:rPr>
        <w:t>甲方</w:t>
      </w:r>
      <w:r>
        <w:rPr>
          <w:rFonts w:hint="eastAsia" w:asciiTheme="minorEastAsia" w:hAnsiTheme="minorEastAsia" w:eastAsiaTheme="minorEastAsia" w:cstheme="minorEastAsia"/>
          <w:color w:val="auto"/>
          <w:szCs w:val="21"/>
        </w:rPr>
        <w:t>进行结算。</w:t>
      </w:r>
    </w:p>
    <w:p>
      <w:pPr>
        <w:adjustRightInd w:val="0"/>
        <w:snapToGrid w:val="0"/>
        <w:spacing w:line="360" w:lineRule="exact"/>
        <w:ind w:firstLine="422" w:firstLineChars="200"/>
        <w:rPr>
          <w:rFonts w:hint="eastAsia" w:asciiTheme="minorEastAsia" w:hAnsiTheme="minorEastAsia" w:eastAsiaTheme="minorEastAsia" w:cstheme="minorEastAsia"/>
          <w:b/>
          <w:color w:val="FF0000"/>
          <w:szCs w:val="21"/>
        </w:rPr>
      </w:pPr>
      <w:r>
        <w:rPr>
          <w:rFonts w:hint="eastAsia" w:asciiTheme="minorEastAsia" w:hAnsiTheme="minorEastAsia" w:eastAsiaTheme="minorEastAsia" w:cstheme="minorEastAsia"/>
          <w:b/>
          <w:color w:val="auto"/>
          <w:szCs w:val="21"/>
        </w:rPr>
        <w:t>第六条 违约责任</w:t>
      </w:r>
    </w:p>
    <w:p>
      <w:pPr>
        <w:spacing w:line="360" w:lineRule="exact"/>
        <w:ind w:firstLine="420" w:firstLineChars="200"/>
        <w:rPr>
          <w:rFonts w:hint="eastAsia" w:asciiTheme="minorEastAsia" w:hAnsiTheme="minorEastAsia" w:eastAsiaTheme="minorEastAsia" w:cstheme="minorEastAsia"/>
        </w:rPr>
      </w:pPr>
      <w:r>
        <w:rPr>
          <w:rFonts w:hint="eastAsia" w:asciiTheme="minorEastAsia" w:hAnsiTheme="minorEastAsia" w:eastAsiaTheme="minorEastAsia" w:cstheme="minorEastAsia"/>
        </w:rPr>
        <w:t>1.如乙方不能按时交付货物完成安装调试的，每逾期1天，乙方向甲方偿付合同总额5‰的违约金；乙方逾期交付货物或完成安装调试超过10天（含10天），甲方有权解除合同，乙方交纳的全部履约保证金不予退还，同时有权要求乙方按照合同总价5%的标准支付违约金，解除合同的通知自发出之日生效。</w:t>
      </w:r>
    </w:p>
    <w:p>
      <w:pPr>
        <w:spacing w:line="360" w:lineRule="exact"/>
        <w:ind w:firstLine="420" w:firstLineChars="200"/>
        <w:rPr>
          <w:rFonts w:hint="eastAsia" w:asciiTheme="minorEastAsia" w:hAnsiTheme="minorEastAsia" w:eastAsiaTheme="minorEastAsia" w:cstheme="minorEastAsia"/>
        </w:rPr>
      </w:pPr>
      <w:r>
        <w:rPr>
          <w:rFonts w:hint="eastAsia" w:asciiTheme="minorEastAsia" w:hAnsiTheme="minorEastAsia" w:eastAsiaTheme="minorEastAsia" w:cstheme="minorEastAsia"/>
        </w:rPr>
        <w:t>2.甲方未按合同规定的期限向乙方支付货款的，每逾期1天甲方向乙方偿付欠款总额的5‰滞纳金，但累计滞纳金总额不超过欠款总额的5% 。</w:t>
      </w:r>
    </w:p>
    <w:p>
      <w:pPr>
        <w:spacing w:line="360" w:lineRule="exact"/>
        <w:ind w:firstLine="420" w:firstLineChars="200"/>
        <w:rPr>
          <w:rFonts w:hint="eastAsia" w:asciiTheme="minorEastAsia" w:hAnsiTheme="minorEastAsia" w:eastAsiaTheme="minorEastAsia" w:cstheme="minorEastAsia"/>
        </w:rPr>
      </w:pPr>
      <w:r>
        <w:rPr>
          <w:rFonts w:hint="eastAsia" w:asciiTheme="minorEastAsia" w:hAnsiTheme="minorEastAsia" w:eastAsiaTheme="minorEastAsia" w:cstheme="minorEastAsia"/>
        </w:rPr>
        <w:t>3.乙方所交付的货物品种、型号、规格不符合合同规定的，甲方有权拒收，同时有权解除合同，全部履约保证金不予退还，解除合同的通知自发出之日生效。</w:t>
      </w:r>
    </w:p>
    <w:p>
      <w:pPr>
        <w:spacing w:line="360" w:lineRule="exact"/>
        <w:ind w:firstLine="420" w:firstLineChars="200"/>
        <w:rPr>
          <w:rFonts w:hint="eastAsia" w:asciiTheme="minorEastAsia" w:hAnsiTheme="minorEastAsia" w:eastAsiaTheme="minorEastAsia" w:cstheme="minorEastAsia"/>
        </w:rPr>
      </w:pPr>
      <w:r>
        <w:rPr>
          <w:rFonts w:hint="eastAsia" w:asciiTheme="minorEastAsia" w:hAnsiTheme="minorEastAsia" w:eastAsiaTheme="minorEastAsia" w:cstheme="minorEastAsia"/>
        </w:rPr>
        <w:t>4.在乙方承诺的或国家规定的质量保证期内（取两者中最长的期限），如经乙方两次维修或更换，货物仍不能达到合同约定的质量标准、运行效果的，甲方有权要求退货，乙方应退回全部货款，同时甲方有权按照本条第1点不予退还履约保证金和向乙方主张违约金，若仍不足以弥补甲方损失，则乙方还须赔偿甲方因此遭受的所有损失。</w:t>
      </w:r>
    </w:p>
    <w:p>
      <w:pPr>
        <w:spacing w:line="360" w:lineRule="exact"/>
        <w:ind w:firstLine="420" w:firstLineChars="200"/>
        <w:rPr>
          <w:rFonts w:hint="eastAsia" w:asciiTheme="minorEastAsia" w:hAnsiTheme="minorEastAsia" w:eastAsiaTheme="minorEastAsia" w:cstheme="minorEastAsia"/>
        </w:rPr>
      </w:pPr>
      <w:r>
        <w:rPr>
          <w:rFonts w:hint="eastAsia" w:asciiTheme="minorEastAsia" w:hAnsiTheme="minorEastAsia" w:eastAsiaTheme="minorEastAsia" w:cstheme="minorEastAsia"/>
        </w:rPr>
        <w:t>5.乙方未按本合同规定向甲方交付履约保证金的，甲方有权拒绝签订本合同，同时乙方应按应交付履约保证金的100%向甲方支付违约金。</w:t>
      </w:r>
    </w:p>
    <w:p>
      <w:pPr>
        <w:spacing w:line="360" w:lineRule="exact"/>
        <w:ind w:firstLine="420" w:firstLineChars="200"/>
        <w:rPr>
          <w:rFonts w:hint="eastAsia" w:asciiTheme="minorEastAsia" w:hAnsiTheme="minorEastAsia" w:eastAsiaTheme="minorEastAsia" w:cstheme="minorEastAsia"/>
        </w:rPr>
      </w:pPr>
      <w:r>
        <w:rPr>
          <w:rFonts w:hint="eastAsia" w:asciiTheme="minorEastAsia" w:hAnsiTheme="minorEastAsia" w:eastAsiaTheme="minorEastAsia" w:cstheme="minorEastAsia"/>
        </w:rPr>
        <w:t>6.乙方未按本合同的规定和“服务承诺”提供伴随服务/售后服务的，甲方有权提前解除本合同，同时乙方应按合同总价款的5 %向甲方承担违约责任。</w:t>
      </w:r>
    </w:p>
    <w:p>
      <w:pPr>
        <w:spacing w:line="360" w:lineRule="exact"/>
        <w:ind w:firstLine="420" w:firstLineChars="200"/>
        <w:rPr>
          <w:rFonts w:hint="eastAsia" w:asciiTheme="minorEastAsia" w:hAnsiTheme="minorEastAsia" w:eastAsiaTheme="minorEastAsia" w:cstheme="minorEastAsia"/>
        </w:rPr>
      </w:pPr>
      <w:r>
        <w:rPr>
          <w:rFonts w:hint="eastAsia" w:asciiTheme="minorEastAsia" w:hAnsiTheme="minorEastAsia" w:eastAsiaTheme="minorEastAsia" w:cstheme="minorEastAsia"/>
        </w:rPr>
        <w:t>7.乙方在承担上述一项或多项违约责任后，仍应继续履行合同规定的义务（甲方解除合同的除外）。甲方未能及时追究乙方的任何一项违约责任并不表明甲方放弃追究乙方该项或其他违约责任。</w:t>
      </w:r>
    </w:p>
    <w:p>
      <w:pPr>
        <w:spacing w:line="360" w:lineRule="exact"/>
        <w:ind w:firstLine="420" w:firstLineChars="200"/>
        <w:rPr>
          <w:rFonts w:hint="eastAsia" w:asciiTheme="minorEastAsia" w:hAnsiTheme="minorEastAsia" w:eastAsiaTheme="minorEastAsia" w:cstheme="minorEastAsia"/>
        </w:rPr>
      </w:pPr>
      <w:r>
        <w:rPr>
          <w:rFonts w:hint="eastAsia" w:asciiTheme="minorEastAsia" w:hAnsiTheme="minorEastAsia" w:eastAsiaTheme="minorEastAsia" w:cstheme="minorEastAsia"/>
        </w:rPr>
        <w:t>8.乙方属虚假承诺，或经权威部门监测提供的货物不能满足询价通知书要求，或是由于乙方的过错造成合同无法继续履行的，除乙方已交履约保证金不予退还外，还应向甲方支付不少于合同总价30%违约金，若该违约金不足以弥补甲方损失，则应当赔偿甲方所有损失。</w:t>
      </w:r>
    </w:p>
    <w:p>
      <w:pPr>
        <w:spacing w:line="360" w:lineRule="exact"/>
        <w:ind w:firstLine="420" w:firstLineChars="200"/>
        <w:rPr>
          <w:rFonts w:hint="eastAsia" w:asciiTheme="minorEastAsia" w:hAnsiTheme="minorEastAsia" w:eastAsiaTheme="minorEastAsia" w:cstheme="minorEastAsia"/>
        </w:rPr>
      </w:pPr>
      <w:r>
        <w:rPr>
          <w:rFonts w:hint="eastAsia" w:asciiTheme="minorEastAsia" w:hAnsiTheme="minorEastAsia" w:eastAsiaTheme="minorEastAsia" w:cstheme="minorEastAsia"/>
        </w:rPr>
        <w:t>9.其他未尽事宜，以《</w:t>
      </w:r>
      <w:r>
        <w:rPr>
          <w:rFonts w:hint="eastAsia" w:asciiTheme="minorEastAsia" w:hAnsiTheme="minorEastAsia" w:eastAsiaTheme="minorEastAsia" w:cstheme="minorEastAsia"/>
          <w:color w:val="auto"/>
          <w:sz w:val="21"/>
          <w:szCs w:val="21"/>
          <w:lang w:eastAsia="zh-CN"/>
        </w:rPr>
        <w:t>中华人民共和国民法典</w:t>
      </w:r>
      <w:r>
        <w:rPr>
          <w:rFonts w:hint="eastAsia" w:asciiTheme="minorEastAsia" w:hAnsiTheme="minorEastAsia" w:eastAsiaTheme="minorEastAsia" w:cstheme="minorEastAsia"/>
        </w:rPr>
        <w:t>》等有关法律法规规定为准，无相关规定的，双方协商解决。</w:t>
      </w:r>
    </w:p>
    <w:p>
      <w:pPr>
        <w:adjustRightInd w:val="0"/>
        <w:snapToGrid w:val="0"/>
        <w:spacing w:line="360" w:lineRule="exact"/>
        <w:ind w:firstLine="422" w:firstLineChars="20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第七条 合同的变更和终止</w:t>
      </w:r>
    </w:p>
    <w:p>
      <w:pPr>
        <w:adjustRightInd w:val="0"/>
        <w:snapToGrid w:val="0"/>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1.本合同一经签订，甲乙双方不得擅自变更、中止或终止合同。</w:t>
      </w:r>
    </w:p>
    <w:p>
      <w:pPr>
        <w:adjustRightInd w:val="0"/>
        <w:snapToGrid w:val="0"/>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2.除发生法律规定的不能预见、不能避免并不能克服的客观情况外，甲乙双方不得放弃或拒绝履行合同。乙方放弃或拒绝履行合同，保证金不予退还。</w:t>
      </w:r>
    </w:p>
    <w:p>
      <w:pPr>
        <w:adjustRightInd w:val="0"/>
        <w:snapToGrid w:val="0"/>
        <w:spacing w:line="360" w:lineRule="exact"/>
        <w:ind w:firstLine="422" w:firstLineChars="20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第八条 合同的转让</w:t>
      </w:r>
    </w:p>
    <w:p>
      <w:pPr>
        <w:adjustRightInd w:val="0"/>
        <w:snapToGrid w:val="0"/>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乙方不得擅自部分或全部转让其应履行的合同义务。</w:t>
      </w:r>
    </w:p>
    <w:p>
      <w:pPr>
        <w:adjustRightInd w:val="0"/>
        <w:snapToGrid w:val="0"/>
        <w:spacing w:line="360" w:lineRule="exact"/>
        <w:ind w:firstLine="422" w:firstLineChars="20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第九条 不可抗力</w:t>
      </w:r>
    </w:p>
    <w:p>
      <w:pPr>
        <w:adjustRightInd w:val="0"/>
        <w:snapToGrid w:val="0"/>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甲、乙方中任何一方，因不可抗力不能按时或完全履行合同的，应及时通知对方，并在</w:t>
      </w:r>
      <w:r>
        <w:rPr>
          <w:rFonts w:hint="eastAsia" w:asciiTheme="minorEastAsia" w:hAnsiTheme="minorEastAsia" w:eastAsiaTheme="minorEastAsia" w:cstheme="minorEastAsia"/>
          <w:szCs w:val="21"/>
          <w:u w:val="single"/>
        </w:rPr>
        <w:t xml:space="preserve">   个</w:t>
      </w:r>
      <w:r>
        <w:rPr>
          <w:rFonts w:hint="eastAsia" w:asciiTheme="minorEastAsia" w:hAnsiTheme="minorEastAsia" w:eastAsiaTheme="minorEastAsia" w:cstheme="minorEastAsia"/>
          <w:szCs w:val="21"/>
        </w:rPr>
        <w:t>工作日内提供相应证明。未履行完合同部分是否继续履行、如何履行等问题，可由双方初步协商，并向主管部门报告。确定为不可抗力原因造成的损失，免予承担责任。</w:t>
      </w:r>
    </w:p>
    <w:p>
      <w:pPr>
        <w:adjustRightInd w:val="0"/>
        <w:snapToGrid w:val="0"/>
        <w:spacing w:line="360" w:lineRule="exact"/>
        <w:ind w:firstLine="424" w:firstLineChars="201"/>
        <w:rPr>
          <w:rFonts w:hint="eastAsia" w:asciiTheme="minorEastAsia" w:hAnsiTheme="minorEastAsia" w:eastAsiaTheme="minorEastAsia" w:cstheme="minorEastAsia"/>
          <w:b/>
          <w:color w:val="FF0000"/>
          <w:szCs w:val="21"/>
        </w:rPr>
      </w:pPr>
      <w:r>
        <w:rPr>
          <w:rFonts w:hint="eastAsia" w:asciiTheme="minorEastAsia" w:hAnsiTheme="minorEastAsia" w:eastAsiaTheme="minorEastAsia" w:cstheme="minorEastAsia"/>
          <w:b/>
          <w:color w:val="auto"/>
          <w:szCs w:val="21"/>
        </w:rPr>
        <w:t>第十条 质量问题或缺陷的索赔</w:t>
      </w:r>
    </w:p>
    <w:p>
      <w:pPr>
        <w:adjustRightInd w:val="0"/>
        <w:snapToGrid w:val="0"/>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乙方交付货物后，甲方发现货物的质量与合同内容不符或证实货物存在缺陷的（包括潜在缺陷），乙方应在收到甲方索赔通知后3日内到甲方处，商量解决货物质量或缺陷问题。若乙方未在上述约定时间内到场解决，因此产生的损失以及扩大损失全部由乙方承担，甲方有权选择解除合同，要求退还全部货物，返还所有货款，不予退还全部履约保证金，并有权按照合同总额5%标准向乙方主张违约金；或者有权安排第三方解决货物质量或缺陷问题，因此产生的所有费用全部由乙方承担，甲方可以在应付乙方的货款中直接扣除，同时甲方不予退还全部履约保证金，并有权按照合同总额5%标准向乙方主张违约金。若上述违约金不足以弥补甲方直接损失和间接损失，则乙方应赔偿甲方所有损失。</w:t>
      </w:r>
    </w:p>
    <w:p>
      <w:pPr>
        <w:adjustRightInd w:val="0"/>
        <w:snapToGrid w:val="0"/>
        <w:spacing w:line="360" w:lineRule="exac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甲方因主张上述权利而支出的所有合理费用，包括但不限于律师费、诉讼费、鉴定费、差旅费、保函费等，均由乙方承担。</w:t>
      </w:r>
    </w:p>
    <w:p>
      <w:pPr>
        <w:adjustRightInd w:val="0"/>
        <w:snapToGrid w:val="0"/>
        <w:spacing w:line="360" w:lineRule="exact"/>
        <w:ind w:firstLine="422" w:firstLineChars="20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第十一条 争议的解决</w:t>
      </w:r>
    </w:p>
    <w:p>
      <w:pPr>
        <w:adjustRightInd w:val="0"/>
        <w:snapToGrid w:val="0"/>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1.因履行本合同引起的或与本合同有关的争议，甲、乙双方应首先通过友好协商解决，如果协商不能解决争议，则采取以下第（ ）种方式解决争议：</w:t>
      </w:r>
    </w:p>
    <w:p>
      <w:pPr>
        <w:adjustRightInd w:val="0"/>
        <w:snapToGrid w:val="0"/>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（1）向甲方所在地人民法院提起诉讼；</w:t>
      </w:r>
    </w:p>
    <w:p>
      <w:pPr>
        <w:adjustRightInd w:val="0"/>
        <w:snapToGrid w:val="0"/>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（2）向甲方所在地仲裁委员会按其仲裁规则申请仲裁。</w:t>
      </w:r>
    </w:p>
    <w:p>
      <w:pPr>
        <w:adjustRightInd w:val="0"/>
        <w:snapToGrid w:val="0"/>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如没有约定，默认采取第2种方式解决争议。</w:t>
      </w:r>
    </w:p>
    <w:p>
      <w:pPr>
        <w:adjustRightInd w:val="0"/>
        <w:snapToGrid w:val="0"/>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2.在法院审理和仲裁期间，除有争议部分外，本合同其他部分应继续履行。</w:t>
      </w:r>
    </w:p>
    <w:p>
      <w:pPr>
        <w:adjustRightInd w:val="0"/>
        <w:snapToGrid w:val="0"/>
        <w:spacing w:line="360" w:lineRule="exact"/>
        <w:ind w:firstLine="422" w:firstLineChars="20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 xml:space="preserve">第十二条 诚实信用 </w:t>
      </w:r>
    </w:p>
    <w:p>
      <w:pPr>
        <w:adjustRightInd w:val="0"/>
        <w:snapToGrid w:val="0"/>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乙方应诚实信用，严格按照询价通知书要求和</w:t>
      </w:r>
      <w:r>
        <w:rPr>
          <w:rFonts w:hint="eastAsia" w:asciiTheme="minorEastAsia" w:hAnsiTheme="minorEastAsia" w:eastAsiaTheme="minorEastAsia" w:cstheme="minorEastAsia"/>
          <w:szCs w:val="21"/>
          <w:lang w:val="en-US" w:eastAsia="zh-CN"/>
        </w:rPr>
        <w:t>服务</w:t>
      </w:r>
      <w:r>
        <w:rPr>
          <w:rFonts w:hint="eastAsia" w:asciiTheme="minorEastAsia" w:hAnsiTheme="minorEastAsia" w:eastAsiaTheme="minorEastAsia" w:cstheme="minorEastAsia"/>
          <w:szCs w:val="21"/>
        </w:rPr>
        <w:t>承诺履行合同，不向甲方进行商业贿赂或者提供不正当利益。</w:t>
      </w:r>
    </w:p>
    <w:p>
      <w:pPr>
        <w:adjustRightInd w:val="0"/>
        <w:snapToGrid w:val="0"/>
        <w:spacing w:line="360" w:lineRule="exact"/>
        <w:ind w:firstLine="422" w:firstLineChars="20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第十三 合同生效及其他</w:t>
      </w:r>
    </w:p>
    <w:p>
      <w:pPr>
        <w:adjustRightInd w:val="0"/>
        <w:snapToGrid w:val="0"/>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1.本合同自经甲乙双方授权代表签订并加盖公章后，自签订之日起生效。见证方仅对甲乙双方签订采购合同的事实进行见证，不代表任何承诺或保证，该合同的履行等相关情况均与见证方无任何关系。</w:t>
      </w:r>
    </w:p>
    <w:p>
      <w:pPr>
        <w:adjustRightInd w:val="0"/>
        <w:snapToGrid w:val="0"/>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2.本合同一式伍份，甲乙双方各执贰份，</w:t>
      </w:r>
      <w:r>
        <w:rPr>
          <w:rFonts w:hint="eastAsia" w:asciiTheme="minorEastAsia" w:hAnsiTheme="minorEastAsia" w:eastAsiaTheme="minorEastAsia" w:cstheme="minorEastAsia"/>
          <w:szCs w:val="21"/>
          <w:lang w:val="en-US" w:eastAsia="zh-CN"/>
        </w:rPr>
        <w:t>见证方</w:t>
      </w:r>
      <w:r>
        <w:rPr>
          <w:rFonts w:hint="eastAsia" w:asciiTheme="minorEastAsia" w:hAnsiTheme="minorEastAsia" w:eastAsiaTheme="minorEastAsia" w:cstheme="minorEastAsia"/>
          <w:szCs w:val="21"/>
        </w:rPr>
        <w:t>执壹份存档。</w:t>
      </w:r>
    </w:p>
    <w:p>
      <w:pPr>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3.本合同应按照中华人民共和国的现行法律进行解释。</w:t>
      </w:r>
    </w:p>
    <w:p>
      <w:pPr>
        <w:spacing w:line="360" w:lineRule="exact"/>
        <w:ind w:firstLine="420" w:firstLineChars="200"/>
        <w:rPr>
          <w:rFonts w:hint="eastAsia" w:asciiTheme="minorEastAsia" w:hAnsiTheme="minorEastAsia" w:eastAsiaTheme="minorEastAsia" w:cstheme="minorEastAsia"/>
          <w:szCs w:val="21"/>
        </w:rPr>
      </w:pPr>
    </w:p>
    <w:p>
      <w:pPr>
        <w:spacing w:line="360" w:lineRule="exact"/>
        <w:ind w:firstLine="420" w:firstLineChars="200"/>
        <w:rPr>
          <w:rFonts w:hint="eastAsia" w:asciiTheme="minorEastAsia" w:hAnsiTheme="minorEastAsia" w:eastAsiaTheme="minorEastAsia" w:cstheme="minorEastAsia"/>
          <w:szCs w:val="21"/>
        </w:rPr>
      </w:pPr>
    </w:p>
    <w:p>
      <w:pPr>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甲    方：                               乙    方：</w:t>
      </w:r>
    </w:p>
    <w:p>
      <w:pPr>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单位名称（章）：                          单位名称（章）：</w:t>
      </w:r>
    </w:p>
    <w:p>
      <w:pPr>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单位地址：                               单位地址：</w:t>
      </w:r>
    </w:p>
    <w:p>
      <w:pPr>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法定代表人：       委托代理人：          法定代表人：     委托代理人：                            </w:t>
      </w:r>
    </w:p>
    <w:p>
      <w:pPr>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电话：                                   电话：            传真：</w:t>
      </w:r>
    </w:p>
    <w:p>
      <w:pPr>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传真：                                   开户银行：        帐号：                                                                                 </w:t>
      </w:r>
    </w:p>
    <w:p>
      <w:pPr>
        <w:spacing w:line="360" w:lineRule="exact"/>
        <w:ind w:firstLine="420" w:firstLineChars="200"/>
        <w:rPr>
          <w:rFonts w:hint="eastAsia" w:asciiTheme="minorEastAsia" w:hAnsiTheme="minorEastAsia" w:eastAsiaTheme="minorEastAsia" w:cstheme="minorEastAsia"/>
          <w:szCs w:val="21"/>
        </w:rPr>
      </w:pPr>
    </w:p>
    <w:p>
      <w:pPr>
        <w:spacing w:line="360" w:lineRule="exact"/>
        <w:ind w:firstLine="422" w:firstLineChars="200"/>
        <w:rPr>
          <w:rFonts w:hint="eastAsia"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见证方：</w:t>
      </w:r>
    </w:p>
    <w:p>
      <w:pPr>
        <w:spacing w:line="360" w:lineRule="exact"/>
        <w:ind w:firstLine="420" w:firstLineChars="200"/>
        <w:rPr>
          <w:rFonts w:hint="eastAsia" w:asciiTheme="minorEastAsia" w:hAnsiTheme="minorEastAsia" w:eastAsiaTheme="minorEastAsia" w:cstheme="minorEastAsia"/>
          <w:b/>
          <w:bCs/>
          <w:szCs w:val="21"/>
          <w:u w:val="single"/>
          <w:lang w:eastAsia="zh-CN"/>
        </w:rPr>
      </w:pPr>
      <w:r>
        <w:rPr>
          <w:rFonts w:hint="eastAsia" w:asciiTheme="minorEastAsia" w:hAnsiTheme="minorEastAsia" w:eastAsiaTheme="minorEastAsia" w:cstheme="minorEastAsia"/>
          <w:szCs w:val="21"/>
        </w:rPr>
        <w:t>代理机构（章）：</w:t>
      </w:r>
      <w:r>
        <w:rPr>
          <w:rFonts w:hint="eastAsia" w:asciiTheme="minorEastAsia" w:hAnsiTheme="minorEastAsia" w:eastAsiaTheme="minorEastAsia" w:cstheme="minorEastAsia"/>
          <w:b/>
          <w:bCs/>
          <w:szCs w:val="21"/>
          <w:u w:val="single"/>
          <w:lang w:eastAsia="zh-CN"/>
        </w:rPr>
        <w:t>江苏尚阳工程管理有限公司</w:t>
      </w:r>
    </w:p>
    <w:p>
      <w:pPr>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w:t>
      </w:r>
    </w:p>
    <w:p>
      <w:pPr>
        <w:ind w:firstLine="42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Cs w:val="21"/>
        </w:rPr>
        <w:t>经办人：                               电  话</w:t>
      </w:r>
      <w:r>
        <w:rPr>
          <w:rFonts w:hint="eastAsia" w:asciiTheme="minorEastAsia" w:hAnsiTheme="minorEastAsia" w:eastAsiaTheme="minorEastAsia" w:cstheme="minorEastAsia"/>
          <w:szCs w:val="21"/>
          <w:lang w:val="en-US" w:eastAsia="zh-CN"/>
        </w:rPr>
        <w:t>:</w:t>
      </w:r>
    </w:p>
    <w:p>
      <w:pPr>
        <w:jc w:val="left"/>
        <w:rPr>
          <w:rFonts w:hint="eastAsia" w:asciiTheme="minorEastAsia" w:hAnsiTheme="minorEastAsia" w:eastAsiaTheme="minorEastAsia" w:cstheme="minorEastAsia"/>
          <w:b/>
          <w:kern w:val="0"/>
          <w:szCs w:val="21"/>
        </w:rPr>
        <w:sectPr>
          <w:headerReference r:id="rId5" w:type="default"/>
          <w:footerReference r:id="rId6" w:type="default"/>
          <w:pgSz w:w="11906" w:h="16838"/>
          <w:pgMar w:top="1440" w:right="1800" w:bottom="1440" w:left="1800" w:header="851" w:footer="992" w:gutter="0"/>
          <w:cols w:space="425" w:num="1"/>
          <w:docGrid w:type="lines" w:linePitch="312" w:charSpace="0"/>
        </w:sectPr>
      </w:pPr>
    </w:p>
    <w:p>
      <w:pPr>
        <w:spacing w:line="360" w:lineRule="auto"/>
        <w:jc w:val="center"/>
        <w:rPr>
          <w:rFonts w:ascii="宋体" w:hAnsi="宋体"/>
          <w:b/>
          <w:sz w:val="28"/>
          <w:szCs w:val="28"/>
        </w:rPr>
      </w:pPr>
      <w:r>
        <w:rPr>
          <w:rFonts w:hint="eastAsia" w:ascii="宋体" w:hAnsi="宋体"/>
          <w:b/>
          <w:sz w:val="28"/>
          <w:szCs w:val="28"/>
        </w:rPr>
        <w:t>告 知 书</w:t>
      </w:r>
    </w:p>
    <w:p>
      <w:pPr>
        <w:spacing w:line="360" w:lineRule="auto"/>
        <w:rPr>
          <w:rFonts w:ascii="宋体" w:hAnsi="宋体"/>
          <w:color w:val="auto"/>
          <w:szCs w:val="21"/>
        </w:rPr>
      </w:pPr>
      <w:r>
        <w:rPr>
          <w:rFonts w:hint="eastAsia" w:ascii="宋体" w:hAnsi="宋体"/>
          <w:color w:val="auto"/>
          <w:szCs w:val="21"/>
        </w:rPr>
        <w:t>尊敬的</w:t>
      </w:r>
      <w:r>
        <w:rPr>
          <w:rFonts w:hint="eastAsia" w:ascii="宋体" w:hAnsi="宋体"/>
          <w:color w:val="auto"/>
          <w:szCs w:val="21"/>
          <w:lang w:eastAsia="zh-CN"/>
        </w:rPr>
        <w:t>供应商</w:t>
      </w:r>
      <w:r>
        <w:rPr>
          <w:rFonts w:hint="eastAsia" w:ascii="宋体" w:hAnsi="宋体"/>
          <w:color w:val="auto"/>
          <w:szCs w:val="21"/>
        </w:rPr>
        <w:t>及项目参与人：</w:t>
      </w:r>
    </w:p>
    <w:p>
      <w:pPr>
        <w:spacing w:line="360" w:lineRule="auto"/>
        <w:ind w:firstLine="420" w:firstLineChars="200"/>
        <w:rPr>
          <w:rFonts w:ascii="宋体" w:hAnsi="宋体"/>
          <w:color w:val="auto"/>
          <w:szCs w:val="21"/>
        </w:rPr>
      </w:pPr>
      <w:r>
        <w:rPr>
          <w:rFonts w:hint="eastAsia" w:ascii="宋体" w:hAnsi="宋体"/>
          <w:color w:val="auto"/>
          <w:szCs w:val="21"/>
        </w:rPr>
        <w:t>为营造公正的市场环境，确保</w:t>
      </w:r>
      <w:r>
        <w:rPr>
          <w:rFonts w:hint="eastAsia" w:ascii="宋体" w:hAnsi="宋体"/>
          <w:color w:val="auto"/>
          <w:szCs w:val="21"/>
          <w:lang w:eastAsia="zh-CN"/>
        </w:rPr>
        <w:t>采购工作</w:t>
      </w:r>
      <w:r>
        <w:rPr>
          <w:rFonts w:hint="eastAsia" w:ascii="宋体" w:hAnsi="宋体"/>
          <w:color w:val="auto"/>
          <w:szCs w:val="21"/>
        </w:rPr>
        <w:t>规范有序开展，特将有关事项告知如下：</w:t>
      </w:r>
    </w:p>
    <w:p>
      <w:pPr>
        <w:spacing w:line="360" w:lineRule="auto"/>
        <w:ind w:firstLine="420" w:firstLineChars="200"/>
        <w:rPr>
          <w:rFonts w:ascii="宋体" w:hAnsi="宋体"/>
          <w:color w:val="auto"/>
          <w:szCs w:val="21"/>
        </w:rPr>
      </w:pPr>
      <w:r>
        <w:rPr>
          <w:rFonts w:hint="eastAsia" w:ascii="宋体" w:hAnsi="宋体"/>
          <w:color w:val="auto"/>
          <w:szCs w:val="21"/>
        </w:rPr>
        <w:t>一、欢迎</w:t>
      </w:r>
      <w:r>
        <w:rPr>
          <w:rFonts w:hint="eastAsia" w:ascii="宋体" w:hAnsi="宋体"/>
          <w:color w:val="auto"/>
          <w:szCs w:val="21"/>
          <w:lang w:eastAsia="zh-CN"/>
        </w:rPr>
        <w:t>供应商</w:t>
      </w:r>
      <w:r>
        <w:rPr>
          <w:rFonts w:hint="eastAsia" w:ascii="宋体" w:hAnsi="宋体"/>
          <w:color w:val="auto"/>
          <w:szCs w:val="21"/>
        </w:rPr>
        <w:t>及项目参与人对代理机构工作人员进行监督。凡发现代理机构工作人员有以下情形的，均可以书面具名方式举报，请投送至本</w:t>
      </w:r>
      <w:r>
        <w:rPr>
          <w:rFonts w:ascii="宋体" w:hAnsi="宋体"/>
          <w:color w:val="auto"/>
          <w:szCs w:val="21"/>
        </w:rPr>
        <w:t>公司</w:t>
      </w:r>
      <w:r>
        <w:rPr>
          <w:rFonts w:hint="eastAsia" w:ascii="宋体" w:hAnsi="宋体"/>
          <w:color w:val="auto"/>
          <w:szCs w:val="21"/>
        </w:rPr>
        <w:t>总经理室。</w:t>
      </w:r>
    </w:p>
    <w:p>
      <w:pPr>
        <w:spacing w:line="360" w:lineRule="auto"/>
        <w:ind w:firstLine="420" w:firstLineChars="200"/>
        <w:rPr>
          <w:rFonts w:ascii="宋体" w:hAnsi="宋体"/>
          <w:color w:val="auto"/>
          <w:szCs w:val="21"/>
        </w:rPr>
      </w:pPr>
      <w:r>
        <w:rPr>
          <w:rFonts w:hint="eastAsia" w:ascii="宋体" w:hAnsi="宋体"/>
          <w:color w:val="auto"/>
          <w:szCs w:val="21"/>
        </w:rPr>
        <w:t>（一）接受</w:t>
      </w:r>
      <w:r>
        <w:rPr>
          <w:rFonts w:hint="eastAsia" w:ascii="宋体" w:hAnsi="宋体"/>
          <w:color w:val="auto"/>
          <w:szCs w:val="21"/>
          <w:lang w:eastAsia="zh-CN"/>
        </w:rPr>
        <w:t>供应商</w:t>
      </w:r>
      <w:r>
        <w:rPr>
          <w:rFonts w:hint="eastAsia" w:ascii="宋体" w:hAnsi="宋体"/>
          <w:color w:val="auto"/>
          <w:szCs w:val="21"/>
        </w:rPr>
        <w:t>组织的宴请、旅游、娱乐等活动；</w:t>
      </w:r>
    </w:p>
    <w:p>
      <w:pPr>
        <w:spacing w:line="360" w:lineRule="auto"/>
        <w:ind w:firstLine="420" w:firstLineChars="200"/>
        <w:rPr>
          <w:rFonts w:ascii="宋体" w:hAnsi="宋体"/>
          <w:color w:val="auto"/>
          <w:szCs w:val="21"/>
        </w:rPr>
      </w:pPr>
      <w:r>
        <w:rPr>
          <w:rFonts w:hint="eastAsia" w:ascii="宋体" w:hAnsi="宋体"/>
          <w:color w:val="auto"/>
          <w:szCs w:val="21"/>
        </w:rPr>
        <w:t>（二）与</w:t>
      </w:r>
      <w:r>
        <w:rPr>
          <w:rFonts w:hint="eastAsia" w:ascii="宋体" w:hAnsi="宋体"/>
          <w:color w:val="auto"/>
          <w:szCs w:val="21"/>
          <w:lang w:eastAsia="zh-CN"/>
        </w:rPr>
        <w:t>供应商</w:t>
      </w:r>
      <w:r>
        <w:rPr>
          <w:rFonts w:hint="eastAsia" w:ascii="宋体" w:hAnsi="宋体"/>
          <w:color w:val="auto"/>
          <w:szCs w:val="21"/>
        </w:rPr>
        <w:t>或</w:t>
      </w:r>
      <w:r>
        <w:rPr>
          <w:rFonts w:hint="eastAsia" w:ascii="宋体" w:hAnsi="宋体"/>
          <w:color w:val="auto"/>
          <w:szCs w:val="21"/>
          <w:lang w:eastAsia="zh-CN"/>
        </w:rPr>
        <w:t>采购人</w:t>
      </w:r>
      <w:r>
        <w:rPr>
          <w:rFonts w:hint="eastAsia" w:ascii="宋体" w:hAnsi="宋体"/>
          <w:color w:val="auto"/>
          <w:szCs w:val="21"/>
        </w:rPr>
        <w:t>恶意串通的；</w:t>
      </w:r>
    </w:p>
    <w:p>
      <w:pPr>
        <w:spacing w:line="360" w:lineRule="auto"/>
        <w:ind w:firstLine="420" w:firstLineChars="200"/>
        <w:rPr>
          <w:rFonts w:ascii="宋体" w:hAnsi="宋体"/>
          <w:color w:val="auto"/>
          <w:szCs w:val="21"/>
        </w:rPr>
      </w:pPr>
      <w:r>
        <w:rPr>
          <w:rFonts w:hint="eastAsia" w:ascii="宋体" w:hAnsi="宋体"/>
          <w:color w:val="auto"/>
          <w:szCs w:val="21"/>
        </w:rPr>
        <w:t>（三）在采购过程中接受贿赂或者获取不正当利益的；</w:t>
      </w:r>
    </w:p>
    <w:p>
      <w:pPr>
        <w:spacing w:line="360" w:lineRule="auto"/>
        <w:ind w:firstLine="420" w:firstLineChars="200"/>
        <w:rPr>
          <w:rFonts w:ascii="宋体" w:hAnsi="宋体"/>
          <w:color w:val="auto"/>
          <w:szCs w:val="21"/>
        </w:rPr>
      </w:pPr>
      <w:r>
        <w:rPr>
          <w:rFonts w:hint="eastAsia" w:ascii="宋体" w:hAnsi="宋体"/>
          <w:color w:val="auto"/>
          <w:szCs w:val="21"/>
        </w:rPr>
        <w:t>（四）违规向关联参与人或</w:t>
      </w:r>
      <w:r>
        <w:rPr>
          <w:rFonts w:hint="eastAsia" w:ascii="宋体" w:hAnsi="宋体"/>
          <w:color w:val="auto"/>
          <w:szCs w:val="21"/>
          <w:lang w:eastAsia="zh-CN"/>
        </w:rPr>
        <w:t>供应商</w:t>
      </w:r>
      <w:r>
        <w:rPr>
          <w:rFonts w:hint="eastAsia" w:ascii="宋体" w:hAnsi="宋体"/>
          <w:color w:val="auto"/>
          <w:szCs w:val="21"/>
        </w:rPr>
        <w:t>透露</w:t>
      </w:r>
      <w:r>
        <w:rPr>
          <w:rFonts w:hint="eastAsia" w:ascii="宋体" w:hAnsi="宋体"/>
          <w:color w:val="auto"/>
          <w:szCs w:val="21"/>
          <w:lang w:val="en-US" w:eastAsia="zh-CN"/>
        </w:rPr>
        <w:t>询价</w:t>
      </w:r>
      <w:r>
        <w:rPr>
          <w:rFonts w:hint="eastAsia" w:ascii="宋体" w:hAnsi="宋体"/>
          <w:color w:val="auto"/>
          <w:szCs w:val="21"/>
        </w:rPr>
        <w:t>信息的；</w:t>
      </w:r>
    </w:p>
    <w:p>
      <w:pPr>
        <w:spacing w:line="360" w:lineRule="auto"/>
        <w:ind w:firstLine="420" w:firstLineChars="200"/>
        <w:rPr>
          <w:rFonts w:ascii="宋体" w:hAnsi="宋体"/>
          <w:color w:val="auto"/>
          <w:szCs w:val="21"/>
        </w:rPr>
      </w:pPr>
      <w:r>
        <w:rPr>
          <w:rFonts w:hint="eastAsia" w:ascii="宋体" w:hAnsi="宋体"/>
          <w:color w:val="auto"/>
          <w:szCs w:val="21"/>
        </w:rPr>
        <w:t>（五）其他违纪违规行为。</w:t>
      </w:r>
    </w:p>
    <w:p>
      <w:pPr>
        <w:spacing w:line="360" w:lineRule="auto"/>
        <w:ind w:firstLine="420" w:firstLineChars="200"/>
        <w:rPr>
          <w:rFonts w:ascii="宋体" w:hAnsi="宋体"/>
          <w:color w:val="auto"/>
          <w:szCs w:val="21"/>
        </w:rPr>
      </w:pPr>
      <w:r>
        <w:rPr>
          <w:rFonts w:hint="eastAsia" w:ascii="宋体" w:hAnsi="宋体"/>
          <w:color w:val="auto"/>
          <w:szCs w:val="21"/>
        </w:rPr>
        <w:t>二、</w:t>
      </w:r>
      <w:r>
        <w:rPr>
          <w:rFonts w:hint="eastAsia" w:ascii="宋体" w:hAnsi="宋体"/>
          <w:color w:val="auto"/>
          <w:szCs w:val="21"/>
          <w:lang w:eastAsia="zh-CN"/>
        </w:rPr>
        <w:t>供应商</w:t>
      </w:r>
      <w:r>
        <w:rPr>
          <w:rFonts w:hint="eastAsia" w:ascii="宋体" w:hAnsi="宋体"/>
          <w:color w:val="auto"/>
          <w:szCs w:val="21"/>
        </w:rPr>
        <w:t>及项目参与人应当遵守采购活动工作规则，有下列情形之一的，将被列入不良行为纪录，建议有关</w:t>
      </w:r>
      <w:r>
        <w:rPr>
          <w:rFonts w:ascii="宋体" w:hAnsi="宋体"/>
          <w:color w:val="auto"/>
          <w:szCs w:val="21"/>
        </w:rPr>
        <w:t>行政监督部门</w:t>
      </w:r>
      <w:r>
        <w:rPr>
          <w:rFonts w:hint="eastAsia" w:ascii="宋体" w:hAnsi="宋体"/>
          <w:color w:val="auto"/>
          <w:szCs w:val="21"/>
        </w:rPr>
        <w:t>禁止</w:t>
      </w:r>
      <w:r>
        <w:rPr>
          <w:rFonts w:ascii="宋体" w:hAnsi="宋体"/>
          <w:color w:val="auto"/>
          <w:szCs w:val="21"/>
        </w:rPr>
        <w:t>其</w:t>
      </w:r>
      <w:r>
        <w:rPr>
          <w:rFonts w:hint="eastAsia" w:ascii="宋体" w:hAnsi="宋体"/>
          <w:color w:val="auto"/>
          <w:szCs w:val="21"/>
        </w:rPr>
        <w:t>一至三年内参与采购代理机构组织的一切项目，并在相关媒体网站予以公布：</w:t>
      </w:r>
    </w:p>
    <w:p>
      <w:pPr>
        <w:spacing w:line="360" w:lineRule="auto"/>
        <w:ind w:firstLine="420" w:firstLineChars="200"/>
        <w:rPr>
          <w:rFonts w:ascii="宋体" w:hAnsi="宋体"/>
          <w:color w:val="auto"/>
          <w:szCs w:val="21"/>
        </w:rPr>
      </w:pPr>
      <w:r>
        <w:rPr>
          <w:rFonts w:hint="eastAsia" w:ascii="宋体" w:hAnsi="宋体"/>
          <w:color w:val="auto"/>
          <w:szCs w:val="21"/>
        </w:rPr>
        <w:t>（一）</w:t>
      </w:r>
      <w:bookmarkStart w:id="8" w:name="OLE_LINK1"/>
      <w:r>
        <w:rPr>
          <w:rFonts w:hint="eastAsia" w:ascii="宋体" w:hAnsi="宋体"/>
          <w:color w:val="auto"/>
          <w:szCs w:val="21"/>
        </w:rPr>
        <w:t>在采购活动实施过程中，有吵闹、起哄、斗殴等行为，扰乱开标现场或评审现场秩序的，以及在答疑、领取</w:t>
      </w:r>
      <w:r>
        <w:rPr>
          <w:rFonts w:hint="eastAsia" w:ascii="宋体" w:hAnsi="宋体"/>
          <w:color w:val="auto"/>
          <w:szCs w:val="21"/>
          <w:lang w:eastAsia="zh-CN"/>
        </w:rPr>
        <w:t>询价通知书</w:t>
      </w:r>
      <w:r>
        <w:rPr>
          <w:rFonts w:hint="eastAsia" w:ascii="宋体" w:hAnsi="宋体"/>
          <w:color w:val="auto"/>
          <w:szCs w:val="21"/>
        </w:rPr>
        <w:t>、办理相关手续过程中扰乱正常办公秩序的；</w:t>
      </w:r>
    </w:p>
    <w:bookmarkEnd w:id="8"/>
    <w:p>
      <w:pPr>
        <w:spacing w:line="360" w:lineRule="auto"/>
        <w:ind w:firstLine="420" w:firstLineChars="200"/>
        <w:rPr>
          <w:rFonts w:ascii="宋体" w:hAnsi="宋体"/>
          <w:color w:val="auto"/>
          <w:szCs w:val="21"/>
        </w:rPr>
      </w:pPr>
      <w:r>
        <w:rPr>
          <w:rFonts w:hint="eastAsia" w:ascii="宋体" w:hAnsi="宋体"/>
          <w:color w:val="auto"/>
          <w:szCs w:val="21"/>
        </w:rPr>
        <w:t>（二）采取不正当手段诋毁、排挤其他</w:t>
      </w:r>
      <w:r>
        <w:rPr>
          <w:rFonts w:hint="eastAsia" w:ascii="宋体" w:hAnsi="宋体"/>
          <w:color w:val="auto"/>
          <w:szCs w:val="21"/>
          <w:lang w:eastAsia="zh-CN"/>
        </w:rPr>
        <w:t>供应商</w:t>
      </w:r>
      <w:r>
        <w:rPr>
          <w:rFonts w:hint="eastAsia" w:ascii="宋体" w:hAnsi="宋体"/>
          <w:color w:val="auto"/>
          <w:szCs w:val="21"/>
        </w:rPr>
        <w:t>的；</w:t>
      </w:r>
    </w:p>
    <w:p>
      <w:pPr>
        <w:spacing w:line="360" w:lineRule="auto"/>
        <w:ind w:firstLine="420" w:firstLineChars="200"/>
        <w:rPr>
          <w:rFonts w:ascii="宋体" w:hAnsi="宋体"/>
          <w:color w:val="auto"/>
          <w:szCs w:val="21"/>
        </w:rPr>
      </w:pPr>
      <w:r>
        <w:rPr>
          <w:rFonts w:hint="eastAsia" w:ascii="宋体" w:hAnsi="宋体"/>
          <w:color w:val="auto"/>
          <w:szCs w:val="21"/>
        </w:rPr>
        <w:t>（三）提供虚假材料谋取成交的；</w:t>
      </w:r>
    </w:p>
    <w:p>
      <w:pPr>
        <w:spacing w:line="360" w:lineRule="auto"/>
        <w:ind w:firstLine="420" w:firstLineChars="200"/>
        <w:rPr>
          <w:rFonts w:ascii="宋体" w:hAnsi="宋体"/>
          <w:color w:val="auto"/>
          <w:szCs w:val="21"/>
        </w:rPr>
      </w:pPr>
      <w:r>
        <w:rPr>
          <w:rFonts w:hint="eastAsia" w:ascii="宋体" w:hAnsi="宋体"/>
          <w:color w:val="auto"/>
          <w:szCs w:val="21"/>
        </w:rPr>
        <w:t>（四）向</w:t>
      </w:r>
      <w:r>
        <w:rPr>
          <w:rFonts w:hint="eastAsia" w:ascii="宋体" w:hAnsi="宋体"/>
          <w:color w:val="auto"/>
          <w:szCs w:val="21"/>
          <w:lang w:eastAsia="zh-CN"/>
        </w:rPr>
        <w:t>采购人</w:t>
      </w:r>
      <w:r>
        <w:rPr>
          <w:rFonts w:hint="eastAsia" w:ascii="宋体" w:hAnsi="宋体"/>
          <w:color w:val="auto"/>
          <w:szCs w:val="21"/>
        </w:rPr>
        <w:t>、采购代理机构工作人员行贿或提供其他不正当利益的；</w:t>
      </w:r>
    </w:p>
    <w:p>
      <w:pPr>
        <w:spacing w:line="360" w:lineRule="auto"/>
        <w:ind w:firstLine="420" w:firstLineChars="200"/>
        <w:rPr>
          <w:rFonts w:ascii="宋体" w:hAnsi="宋体"/>
          <w:color w:val="auto"/>
          <w:szCs w:val="21"/>
        </w:rPr>
      </w:pPr>
      <w:r>
        <w:rPr>
          <w:rFonts w:hint="eastAsia" w:ascii="宋体" w:hAnsi="宋体"/>
          <w:color w:val="auto"/>
          <w:szCs w:val="21"/>
        </w:rPr>
        <w:t>（五）在</w:t>
      </w:r>
      <w:r>
        <w:rPr>
          <w:rFonts w:hint="eastAsia" w:ascii="宋体" w:hAnsi="宋体"/>
          <w:color w:val="auto"/>
          <w:szCs w:val="21"/>
          <w:lang w:val="en-US" w:eastAsia="zh-CN"/>
        </w:rPr>
        <w:t>询价</w:t>
      </w:r>
      <w:r>
        <w:rPr>
          <w:rFonts w:hint="eastAsia" w:ascii="宋体" w:hAnsi="宋体"/>
          <w:color w:val="auto"/>
          <w:szCs w:val="21"/>
        </w:rPr>
        <w:t>过程中与</w:t>
      </w:r>
      <w:r>
        <w:rPr>
          <w:rFonts w:hint="eastAsia" w:ascii="宋体" w:hAnsi="宋体"/>
          <w:color w:val="auto"/>
          <w:szCs w:val="21"/>
          <w:lang w:eastAsia="zh-CN"/>
        </w:rPr>
        <w:t>采购人</w:t>
      </w:r>
      <w:r>
        <w:rPr>
          <w:rFonts w:hint="eastAsia" w:ascii="宋体" w:hAnsi="宋体"/>
          <w:color w:val="auto"/>
          <w:szCs w:val="21"/>
        </w:rPr>
        <w:t>进行协商谈判的；</w:t>
      </w:r>
    </w:p>
    <w:p>
      <w:pPr>
        <w:spacing w:line="360" w:lineRule="auto"/>
        <w:ind w:firstLine="420" w:firstLineChars="200"/>
        <w:rPr>
          <w:rFonts w:ascii="宋体" w:hAnsi="宋体"/>
          <w:color w:val="auto"/>
          <w:szCs w:val="21"/>
        </w:rPr>
      </w:pPr>
      <w:r>
        <w:rPr>
          <w:rFonts w:hint="eastAsia" w:ascii="宋体" w:hAnsi="宋体"/>
          <w:color w:val="auto"/>
          <w:szCs w:val="21"/>
        </w:rPr>
        <w:t>（六）未按规定程序进行质疑、投诉，影响项目正常进行的。</w:t>
      </w:r>
    </w:p>
    <w:p>
      <w:pPr>
        <w:spacing w:line="360" w:lineRule="auto"/>
        <w:ind w:firstLine="420" w:firstLineChars="200"/>
        <w:rPr>
          <w:rFonts w:ascii="宋体" w:hAnsi="宋体"/>
          <w:color w:val="auto"/>
          <w:szCs w:val="21"/>
        </w:rPr>
      </w:pPr>
      <w:r>
        <w:rPr>
          <w:rFonts w:hint="eastAsia" w:ascii="宋体" w:hAnsi="宋体"/>
          <w:color w:val="auto"/>
          <w:szCs w:val="21"/>
        </w:rPr>
        <w:t>监督办公室：</w:t>
      </w:r>
      <w:r>
        <w:rPr>
          <w:rFonts w:hint="eastAsia" w:ascii="宋体" w:hAnsi="宋体"/>
          <w:color w:val="auto"/>
          <w:szCs w:val="21"/>
          <w:lang w:eastAsia="zh-CN"/>
        </w:rPr>
        <w:t>江苏尚阳工程管理有限公司</w:t>
      </w:r>
      <w:r>
        <w:rPr>
          <w:rFonts w:ascii="宋体" w:hAnsi="宋体"/>
          <w:color w:val="auto"/>
          <w:szCs w:val="21"/>
        </w:rPr>
        <w:t>总经理室</w:t>
      </w:r>
    </w:p>
    <w:p>
      <w:pPr>
        <w:ind w:firstLine="420" w:firstLineChars="200"/>
        <w:jc w:val="left"/>
        <w:rPr>
          <w:rFonts w:hint="eastAsia" w:ascii="宋体" w:hAnsi="宋体"/>
          <w:szCs w:val="21"/>
          <w:lang w:val="en-US" w:eastAsia="zh-CN"/>
        </w:rPr>
      </w:pPr>
      <w:r>
        <w:rPr>
          <w:rFonts w:hint="eastAsia" w:ascii="宋体" w:hAnsi="宋体" w:eastAsia="宋体" w:cs="Times New Roman"/>
          <w:color w:val="auto"/>
          <w:kern w:val="2"/>
          <w:sz w:val="21"/>
          <w:szCs w:val="21"/>
          <w:lang w:val="en-US" w:eastAsia="zh-CN" w:bidi="ar-SA"/>
        </w:rPr>
        <w:t>投诉监督电话：0519-88818225</w:t>
      </w:r>
    </w:p>
    <w:p>
      <w:pPr>
        <w:jc w:val="left"/>
        <w:rPr>
          <w:rFonts w:hint="eastAsia" w:ascii="宋体" w:hAnsi="宋体"/>
          <w:szCs w:val="21"/>
          <w:lang w:val="en-US" w:eastAsia="zh-CN"/>
        </w:rPr>
      </w:pPr>
    </w:p>
    <w:p>
      <w:pPr>
        <w:jc w:val="left"/>
        <w:rPr>
          <w:rFonts w:hint="eastAsia" w:ascii="宋体" w:hAnsi="宋体"/>
          <w:szCs w:val="21"/>
          <w:lang w:val="en-US" w:eastAsia="zh-CN"/>
        </w:rPr>
      </w:pPr>
    </w:p>
    <w:p>
      <w:pPr>
        <w:jc w:val="left"/>
        <w:rPr>
          <w:rFonts w:hint="eastAsia" w:ascii="宋体" w:hAnsi="宋体"/>
          <w:szCs w:val="21"/>
          <w:lang w:val="en-US" w:eastAsia="zh-CN"/>
        </w:rPr>
      </w:pPr>
    </w:p>
    <w:p>
      <w:pPr>
        <w:jc w:val="left"/>
        <w:rPr>
          <w:rFonts w:hint="eastAsia" w:ascii="宋体" w:hAnsi="宋体"/>
          <w:szCs w:val="21"/>
          <w:lang w:val="en-US" w:eastAsia="zh-CN"/>
        </w:rPr>
      </w:pPr>
    </w:p>
    <w:p>
      <w:pPr>
        <w:jc w:val="left"/>
        <w:rPr>
          <w:rFonts w:hint="eastAsia" w:ascii="宋体" w:hAnsi="宋体"/>
          <w:szCs w:val="21"/>
          <w:lang w:val="en-US" w:eastAsia="zh-CN"/>
        </w:rPr>
      </w:pPr>
    </w:p>
    <w:p>
      <w:pPr>
        <w:jc w:val="left"/>
        <w:rPr>
          <w:rFonts w:hint="eastAsia" w:ascii="宋体" w:hAnsi="宋体"/>
          <w:szCs w:val="21"/>
          <w:lang w:val="en-US" w:eastAsia="zh-CN"/>
        </w:rPr>
      </w:pPr>
    </w:p>
    <w:p>
      <w:pPr>
        <w:jc w:val="left"/>
        <w:rPr>
          <w:rFonts w:hint="eastAsia" w:ascii="宋体" w:hAnsi="宋体"/>
          <w:szCs w:val="21"/>
          <w:lang w:val="en-US" w:eastAsia="zh-CN"/>
        </w:rPr>
      </w:pPr>
    </w:p>
    <w:p>
      <w:pPr>
        <w:jc w:val="left"/>
        <w:rPr>
          <w:rFonts w:hint="eastAsia" w:ascii="宋体" w:hAnsi="宋体"/>
          <w:szCs w:val="21"/>
          <w:lang w:val="en-US" w:eastAsia="zh-CN"/>
        </w:rPr>
      </w:pPr>
    </w:p>
    <w:p>
      <w:pPr>
        <w:jc w:val="left"/>
        <w:rPr>
          <w:rFonts w:hint="eastAsia" w:ascii="宋体" w:hAnsi="宋体"/>
          <w:szCs w:val="21"/>
          <w:lang w:val="en-US" w:eastAsia="zh-CN"/>
        </w:rPr>
      </w:pPr>
    </w:p>
    <w:p>
      <w:pPr>
        <w:jc w:val="left"/>
        <w:rPr>
          <w:rFonts w:hint="eastAsia" w:ascii="宋体" w:hAnsi="宋体"/>
          <w:szCs w:val="21"/>
          <w:lang w:val="en-US" w:eastAsia="zh-CN"/>
        </w:rPr>
      </w:pPr>
    </w:p>
    <w:p>
      <w:pPr>
        <w:jc w:val="left"/>
        <w:rPr>
          <w:rFonts w:hint="eastAsia" w:ascii="宋体" w:hAnsi="宋体"/>
          <w:szCs w:val="21"/>
          <w:lang w:val="en-US" w:eastAsia="zh-CN"/>
        </w:rPr>
      </w:pPr>
    </w:p>
    <w:p>
      <w:pPr>
        <w:jc w:val="left"/>
        <w:rPr>
          <w:rFonts w:cs="宋体" w:asciiTheme="minorEastAsia" w:hAnsiTheme="minorEastAsia" w:eastAsiaTheme="minorEastAsia"/>
          <w:b/>
          <w:kern w:val="0"/>
          <w:sz w:val="28"/>
          <w:szCs w:val="28"/>
        </w:rPr>
      </w:pPr>
      <w:r>
        <w:rPr>
          <w:rFonts w:hint="eastAsia" w:cs="宋体" w:asciiTheme="minorEastAsia" w:hAnsiTheme="minorEastAsia" w:eastAsiaTheme="minorEastAsia"/>
          <w:b/>
          <w:kern w:val="0"/>
          <w:szCs w:val="21"/>
        </w:rPr>
        <w:t>附件1：响应函</w:t>
      </w:r>
    </w:p>
    <w:p>
      <w:pPr>
        <w:pStyle w:val="7"/>
        <w:snapToGrid w:val="0"/>
        <w:spacing w:line="360" w:lineRule="auto"/>
        <w:jc w:val="center"/>
        <w:rPr>
          <w:rFonts w:asciiTheme="minorEastAsia" w:hAnsiTheme="minorEastAsia"/>
          <w:bCs/>
          <w:sz w:val="21"/>
          <w:szCs w:val="21"/>
        </w:rPr>
      </w:pPr>
      <w:r>
        <w:rPr>
          <w:rFonts w:hint="eastAsia" w:asciiTheme="minorEastAsia" w:hAnsiTheme="minorEastAsia"/>
          <w:b/>
          <w:bCs/>
          <w:sz w:val="28"/>
          <w:szCs w:val="28"/>
        </w:rPr>
        <w:t>响应函</w:t>
      </w:r>
    </w:p>
    <w:p>
      <w:pPr>
        <w:spacing w:line="360" w:lineRule="exact"/>
        <w:rPr>
          <w:rFonts w:asciiTheme="minorEastAsia" w:hAnsiTheme="minorEastAsia" w:eastAsiaTheme="minorEastAsia"/>
        </w:rPr>
      </w:pPr>
      <w:r>
        <w:rPr>
          <w:rFonts w:hint="eastAsia" w:asciiTheme="minorEastAsia" w:hAnsiTheme="minorEastAsia" w:eastAsiaTheme="minorEastAsia"/>
        </w:rPr>
        <w:t>致：</w:t>
      </w:r>
      <w:r>
        <w:rPr>
          <w:rFonts w:hint="eastAsia" w:asciiTheme="minorEastAsia" w:hAnsiTheme="minorEastAsia" w:eastAsiaTheme="minorEastAsia"/>
          <w:color w:val="auto"/>
          <w:lang w:eastAsia="zh-CN"/>
        </w:rPr>
        <w:t>常州环保服务有限公司</w:t>
      </w:r>
      <w:r>
        <w:rPr>
          <w:rFonts w:hint="eastAsia" w:asciiTheme="minorEastAsia" w:hAnsiTheme="minorEastAsia" w:eastAsiaTheme="minorEastAsia"/>
        </w:rPr>
        <w:t>、</w:t>
      </w:r>
      <w:r>
        <w:rPr>
          <w:rFonts w:hint="eastAsia" w:asciiTheme="minorEastAsia" w:hAnsiTheme="minorEastAsia" w:eastAsiaTheme="minorEastAsia"/>
          <w:lang w:eastAsia="zh-CN"/>
        </w:rPr>
        <w:t>江苏尚阳工程管理有限公司</w:t>
      </w:r>
      <w:r>
        <w:rPr>
          <w:rFonts w:hint="eastAsia" w:asciiTheme="minorEastAsia" w:hAnsiTheme="minorEastAsia" w:eastAsiaTheme="minorEastAsia"/>
        </w:rPr>
        <w:t>：</w:t>
      </w:r>
    </w:p>
    <w:p>
      <w:pPr>
        <w:spacing w:line="360" w:lineRule="exact"/>
        <w:ind w:firstLine="420" w:firstLineChars="200"/>
        <w:rPr>
          <w:rFonts w:asciiTheme="minorEastAsia" w:hAnsiTheme="minorEastAsia" w:eastAsiaTheme="minorEastAsia"/>
        </w:rPr>
      </w:pPr>
      <w:r>
        <w:rPr>
          <w:rFonts w:hint="eastAsia" w:asciiTheme="minorEastAsia" w:hAnsiTheme="minorEastAsia" w:eastAsiaTheme="minorEastAsia"/>
        </w:rPr>
        <w:t>我单位收到贵单位“       号”询价</w:t>
      </w:r>
      <w:r>
        <w:rPr>
          <w:rFonts w:asciiTheme="minorEastAsia" w:hAnsiTheme="minorEastAsia" w:eastAsiaTheme="minorEastAsia"/>
        </w:rPr>
        <w:t>通知书</w:t>
      </w:r>
      <w:r>
        <w:rPr>
          <w:rFonts w:hint="eastAsia" w:asciiTheme="minorEastAsia" w:hAnsiTheme="minorEastAsia" w:eastAsiaTheme="minorEastAsia"/>
        </w:rPr>
        <w:t>后，经仔细阅读和研究，我单位决定参加本项目的询价活动。为此，我方郑重声明以下诸点，并负法律责任。</w:t>
      </w:r>
    </w:p>
    <w:p>
      <w:pPr>
        <w:pStyle w:val="19"/>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color w:val="000000"/>
          <w:sz w:val="21"/>
          <w:szCs w:val="21"/>
        </w:rPr>
        <w:t>1.</w:t>
      </w:r>
      <w:r>
        <w:rPr>
          <w:rFonts w:hint="eastAsia" w:cs="宋体" w:asciiTheme="minorEastAsia" w:hAnsiTheme="minorEastAsia" w:eastAsiaTheme="minorEastAsia"/>
          <w:sz w:val="21"/>
          <w:szCs w:val="21"/>
        </w:rPr>
        <w:t>我单位愿意</w:t>
      </w:r>
      <w:r>
        <w:rPr>
          <w:rFonts w:hint="eastAsia" w:asciiTheme="minorEastAsia" w:hAnsiTheme="minorEastAsia" w:eastAsiaTheme="minorEastAsia"/>
          <w:sz w:val="21"/>
          <w:szCs w:val="21"/>
        </w:rPr>
        <w:t>遵守贵单位有关采购的各项规定，</w:t>
      </w:r>
      <w:r>
        <w:rPr>
          <w:rFonts w:hint="eastAsia" w:cs="宋体" w:asciiTheme="minorEastAsia" w:hAnsiTheme="minorEastAsia" w:eastAsiaTheme="minorEastAsia"/>
          <w:sz w:val="21"/>
          <w:szCs w:val="21"/>
        </w:rPr>
        <w:t>提供询价通知书中要求的所有资料，并保证完全真实准确，若有虚假和违背，我单位愿意承担由此而产生的一切后果。</w:t>
      </w:r>
    </w:p>
    <w:p>
      <w:pPr>
        <w:pStyle w:val="19"/>
        <w:spacing w:line="360" w:lineRule="exact"/>
        <w:ind w:firstLine="420"/>
        <w:jc w:val="left"/>
        <w:rPr>
          <w:rFonts w:cs="宋体" w:asciiTheme="minorEastAsia" w:hAnsiTheme="minorEastAsia" w:eastAsiaTheme="minorEastAsia"/>
          <w:sz w:val="21"/>
          <w:szCs w:val="21"/>
        </w:rPr>
      </w:pPr>
      <w:r>
        <w:rPr>
          <w:rFonts w:hint="eastAsia"/>
          <w:sz w:val="21"/>
          <w:szCs w:val="21"/>
        </w:rPr>
        <w:t>2.</w:t>
      </w:r>
      <w:r>
        <w:rPr>
          <w:rFonts w:hint="eastAsia" w:cs="宋体" w:asciiTheme="minorEastAsia" w:hAnsiTheme="minorEastAsia" w:eastAsiaTheme="minorEastAsia"/>
          <w:sz w:val="21"/>
          <w:szCs w:val="21"/>
        </w:rPr>
        <w:t>我单位</w:t>
      </w:r>
      <w:r>
        <w:rPr>
          <w:rFonts w:hint="eastAsia"/>
          <w:sz w:val="21"/>
          <w:szCs w:val="21"/>
        </w:rPr>
        <w:t>承诺财务状况良好，依法缴纳税收和社会保障资金，具备履行合同所必需的设备和专业技术能力，参加采购活动前3年内在经营活动中没有重大违法记录。</w:t>
      </w:r>
    </w:p>
    <w:p>
      <w:pPr>
        <w:adjustRightInd w:val="0"/>
        <w:snapToGrid w:val="0"/>
        <w:spacing w:line="360" w:lineRule="exact"/>
        <w:ind w:firstLine="422" w:firstLineChars="201"/>
        <w:rPr>
          <w:rFonts w:asciiTheme="minorEastAsia" w:hAnsiTheme="minorEastAsia" w:eastAsiaTheme="minorEastAsia"/>
          <w:color w:val="auto"/>
          <w:szCs w:val="21"/>
        </w:rPr>
      </w:pPr>
      <w:r>
        <w:rPr>
          <w:rFonts w:hint="eastAsia" w:asciiTheme="minorEastAsia" w:hAnsiTheme="minorEastAsia" w:eastAsiaTheme="minorEastAsia"/>
          <w:color w:val="auto"/>
          <w:szCs w:val="21"/>
        </w:rPr>
        <w:t>3.我单位承诺保证采购人在使用该货物或其任何一部分时不受第三方提出侵犯其专利权</w:t>
      </w:r>
      <w:r>
        <w:rPr>
          <w:rFonts w:hint="eastAsia"/>
          <w:color w:val="auto"/>
          <w:shd w:val="clear" w:color="auto" w:fill="FFFFFF"/>
        </w:rPr>
        <w:t>、</w:t>
      </w:r>
      <w:r>
        <w:rPr>
          <w:color w:val="auto"/>
          <w:shd w:val="clear" w:color="auto" w:fill="FFFFFF"/>
        </w:rPr>
        <w:t>著作</w:t>
      </w:r>
      <w:r>
        <w:rPr>
          <w:rFonts w:hint="eastAsia"/>
          <w:color w:val="auto"/>
          <w:shd w:val="clear" w:color="auto" w:fill="FFFFFF"/>
        </w:rPr>
        <w:t>权、商标权等知识产权的起诉。</w:t>
      </w:r>
      <w:r>
        <w:rPr>
          <w:rFonts w:hint="eastAsia" w:asciiTheme="minorEastAsia" w:hAnsiTheme="minorEastAsia" w:eastAsiaTheme="minorEastAsia"/>
          <w:color w:val="auto"/>
          <w:szCs w:val="21"/>
        </w:rPr>
        <w:t>一旦出现侵权、索赔或诉讼，我单位承担全部责任。</w:t>
      </w:r>
    </w:p>
    <w:p>
      <w:pPr>
        <w:pStyle w:val="19"/>
        <w:spacing w:line="360" w:lineRule="exact"/>
        <w:ind w:firstLine="420"/>
        <w:jc w:val="left"/>
        <w:rPr>
          <w:rFonts w:cs="宋体"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4</w:t>
      </w:r>
      <w:r>
        <w:rPr>
          <w:rFonts w:asciiTheme="minorEastAsia" w:hAnsiTheme="minorEastAsia" w:eastAsiaTheme="minorEastAsia"/>
          <w:color w:val="auto"/>
          <w:sz w:val="21"/>
          <w:szCs w:val="21"/>
        </w:rPr>
        <w:t>.</w:t>
      </w:r>
      <w:r>
        <w:rPr>
          <w:rFonts w:hint="eastAsia" w:cs="宋体" w:asciiTheme="minorEastAsia" w:hAnsiTheme="minorEastAsia" w:eastAsiaTheme="minorEastAsia"/>
          <w:color w:val="auto"/>
          <w:sz w:val="21"/>
          <w:szCs w:val="21"/>
        </w:rPr>
        <w:t>我单位承诺该询价响应文件在询价开始后的全过程中保持有效，不作任何更改和变动。并同意按询价通知书中的规定，本询价响应文件的有效期限为</w:t>
      </w:r>
      <w:r>
        <w:rPr>
          <w:rFonts w:hint="eastAsia" w:cs="宋体" w:asciiTheme="minorEastAsia" w:hAnsiTheme="minorEastAsia" w:eastAsiaTheme="minorEastAsia"/>
          <w:color w:val="auto"/>
          <w:sz w:val="21"/>
          <w:szCs w:val="21"/>
          <w:lang w:val="en-US" w:eastAsia="zh-CN"/>
        </w:rPr>
        <w:t>询价</w:t>
      </w:r>
      <w:r>
        <w:rPr>
          <w:rFonts w:hint="eastAsia" w:cs="宋体" w:asciiTheme="minorEastAsia" w:hAnsiTheme="minorEastAsia" w:eastAsiaTheme="minorEastAsia"/>
          <w:color w:val="auto"/>
          <w:sz w:val="21"/>
          <w:szCs w:val="21"/>
        </w:rPr>
        <w:t>开始后</w:t>
      </w:r>
      <w:r>
        <w:rPr>
          <w:rFonts w:cs="宋体" w:asciiTheme="minorEastAsia" w:hAnsiTheme="minorEastAsia" w:eastAsiaTheme="minorEastAsia"/>
          <w:color w:val="auto"/>
          <w:sz w:val="21"/>
          <w:szCs w:val="21"/>
          <w:u w:val="single"/>
        </w:rPr>
        <w:t>6</w:t>
      </w:r>
      <w:r>
        <w:rPr>
          <w:rFonts w:hint="eastAsia" w:cs="宋体" w:asciiTheme="minorEastAsia" w:hAnsiTheme="minorEastAsia" w:eastAsiaTheme="minorEastAsia"/>
          <w:color w:val="auto"/>
          <w:sz w:val="21"/>
          <w:szCs w:val="21"/>
          <w:u w:val="single"/>
        </w:rPr>
        <w:t>0</w:t>
      </w:r>
      <w:r>
        <w:rPr>
          <w:rFonts w:hint="eastAsia" w:cs="宋体" w:asciiTheme="minorEastAsia" w:hAnsiTheme="minorEastAsia" w:eastAsiaTheme="minorEastAsia"/>
          <w:color w:val="auto"/>
          <w:sz w:val="21"/>
          <w:szCs w:val="21"/>
        </w:rPr>
        <w:t>天。</w:t>
      </w:r>
    </w:p>
    <w:p>
      <w:pPr>
        <w:pStyle w:val="19"/>
        <w:spacing w:line="360" w:lineRule="exact"/>
        <w:ind w:firstLine="420"/>
        <w:jc w:val="left"/>
        <w:rPr>
          <w:rFonts w:hint="eastAsia" w:cs="宋体"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5.</w:t>
      </w:r>
      <w:r>
        <w:rPr>
          <w:rFonts w:hint="eastAsia" w:cs="宋体" w:asciiTheme="minorEastAsia" w:hAnsiTheme="minorEastAsia" w:eastAsiaTheme="minorEastAsia"/>
          <w:color w:val="auto"/>
          <w:sz w:val="21"/>
          <w:szCs w:val="21"/>
        </w:rPr>
        <w:t>我单位愿意按询价通知书规定的各项要求，采购范围内相应服务的提供人员（包括工资和补贴）、办公场所及设施、运输及装卸设备、污泥运输和处理处置（含污泥上车费，运输费、汽油费、材料费、处理处置费用等）、装卸、道路清扫、保险、劳保、管理、各种税费、利润、税金、政策性文件规定及合同包含的所有风险、责任等各项应有费用，以及为完成该项服务项目所涉及到的一切相关费用，</w:t>
      </w:r>
      <w:r>
        <w:rPr>
          <w:rFonts w:hint="eastAsia" w:cs="宋体" w:asciiTheme="minorEastAsia" w:hAnsiTheme="minorEastAsia" w:eastAsiaTheme="minorEastAsia"/>
          <w:color w:val="auto"/>
          <w:sz w:val="21"/>
          <w:szCs w:val="21"/>
          <w:lang w:val="en-US" w:eastAsia="zh-CN"/>
        </w:rPr>
        <w:t>甲方</w:t>
      </w:r>
      <w:r>
        <w:rPr>
          <w:rFonts w:hint="eastAsia" w:cs="宋体" w:asciiTheme="minorEastAsia" w:hAnsiTheme="minorEastAsia" w:eastAsiaTheme="minorEastAsia"/>
          <w:color w:val="auto"/>
          <w:sz w:val="21"/>
          <w:szCs w:val="21"/>
        </w:rPr>
        <w:t>不再支付其他任何费用。采购人不再支付其他任何费用。</w:t>
      </w:r>
    </w:p>
    <w:p>
      <w:pPr>
        <w:pStyle w:val="19"/>
        <w:spacing w:line="360" w:lineRule="exact"/>
        <w:ind w:firstLine="420"/>
        <w:jc w:val="left"/>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6.我单位认为贵单位有权决定成交供应商，还认为贵单位有权接受或拒绝所有的供应商。</w:t>
      </w:r>
    </w:p>
    <w:p>
      <w:pPr>
        <w:pStyle w:val="19"/>
        <w:spacing w:line="360" w:lineRule="exact"/>
        <w:ind w:firstLine="420"/>
        <w:jc w:val="left"/>
        <w:rPr>
          <w:rFonts w:cs="宋体"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7</w:t>
      </w:r>
      <w:r>
        <w:rPr>
          <w:rFonts w:asciiTheme="minorEastAsia" w:hAnsiTheme="minorEastAsia" w:eastAsiaTheme="minorEastAsia"/>
          <w:color w:val="auto"/>
          <w:sz w:val="21"/>
          <w:szCs w:val="21"/>
        </w:rPr>
        <w:t>.</w:t>
      </w:r>
      <w:r>
        <w:rPr>
          <w:rFonts w:hint="eastAsia" w:cs="宋体" w:asciiTheme="minorEastAsia" w:hAnsiTheme="minorEastAsia" w:eastAsiaTheme="minorEastAsia"/>
          <w:color w:val="auto"/>
          <w:sz w:val="21"/>
          <w:szCs w:val="21"/>
        </w:rPr>
        <w:t>我单位愿意遵守询价通知书中所列的收费标准，按询价通知书的规定交纳询价保证金；若我单位成交，我单位愿意在签订合同前支付履约保证金，并按询价通知书的规定支付成交服务费。</w:t>
      </w:r>
    </w:p>
    <w:p>
      <w:pPr>
        <w:pStyle w:val="19"/>
        <w:spacing w:line="360" w:lineRule="exact"/>
        <w:ind w:firstLine="420"/>
        <w:jc w:val="left"/>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8.如果我单位的询价响应文件被接受，</w:t>
      </w:r>
      <w:r>
        <w:rPr>
          <w:rFonts w:hint="eastAsia" w:asciiTheme="minorEastAsia" w:hAnsiTheme="minorEastAsia" w:eastAsiaTheme="minorEastAsia"/>
          <w:color w:val="auto"/>
          <w:sz w:val="21"/>
          <w:szCs w:val="21"/>
        </w:rPr>
        <w:t>愿按《</w:t>
      </w:r>
      <w:r>
        <w:rPr>
          <w:rFonts w:hint="eastAsia" w:asciiTheme="minorEastAsia" w:hAnsiTheme="minorEastAsia" w:eastAsiaTheme="minorEastAsia"/>
          <w:color w:val="auto"/>
          <w:sz w:val="21"/>
          <w:szCs w:val="21"/>
          <w:highlight w:val="none"/>
        </w:rPr>
        <w:t>中华人民共和国</w:t>
      </w:r>
      <w:r>
        <w:rPr>
          <w:rFonts w:hint="eastAsia" w:asciiTheme="minorEastAsia" w:hAnsiTheme="minorEastAsia" w:eastAsiaTheme="minorEastAsia"/>
          <w:color w:val="auto"/>
          <w:sz w:val="21"/>
          <w:szCs w:val="21"/>
          <w:highlight w:val="none"/>
          <w:lang w:eastAsia="zh-CN"/>
        </w:rPr>
        <w:t>民法典</w:t>
      </w:r>
      <w:r>
        <w:rPr>
          <w:rFonts w:hint="eastAsia" w:asciiTheme="minorEastAsia" w:hAnsiTheme="minorEastAsia" w:eastAsiaTheme="minorEastAsia"/>
          <w:color w:val="auto"/>
          <w:sz w:val="21"/>
          <w:szCs w:val="21"/>
        </w:rPr>
        <w:t>》履行自己的全部责任，</w:t>
      </w:r>
      <w:r>
        <w:rPr>
          <w:rFonts w:asciiTheme="minorEastAsia" w:hAnsiTheme="minorEastAsia" w:eastAsiaTheme="minorEastAsia"/>
          <w:color w:val="auto"/>
          <w:sz w:val="21"/>
          <w:szCs w:val="21"/>
        </w:rPr>
        <w:t>同时</w:t>
      </w:r>
      <w:r>
        <w:rPr>
          <w:rFonts w:hint="eastAsia" w:cs="宋体" w:asciiTheme="minorEastAsia" w:hAnsiTheme="minorEastAsia" w:eastAsiaTheme="minorEastAsia"/>
          <w:color w:val="auto"/>
          <w:sz w:val="21"/>
          <w:szCs w:val="21"/>
        </w:rPr>
        <w:t>严格履行询价通知书中规定的每一项要求，按期、按质、按量履行合同的义务。</w:t>
      </w:r>
    </w:p>
    <w:p>
      <w:pPr>
        <w:pStyle w:val="19"/>
        <w:spacing w:line="360" w:lineRule="exact"/>
        <w:ind w:firstLine="420"/>
        <w:rPr>
          <w:rFonts w:cs="宋体"/>
          <w:sz w:val="21"/>
          <w:szCs w:val="21"/>
        </w:rPr>
      </w:pPr>
      <w:r>
        <w:rPr>
          <w:rFonts w:hint="eastAsia" w:cs="宋体"/>
          <w:color w:val="auto"/>
          <w:sz w:val="21"/>
          <w:szCs w:val="21"/>
        </w:rPr>
        <w:t>9.与本次询价有关的正式通讯地址为：</w:t>
      </w:r>
    </w:p>
    <w:p>
      <w:pPr>
        <w:spacing w:line="360" w:lineRule="exact"/>
        <w:ind w:firstLine="420" w:firstLineChars="200"/>
        <w:rPr>
          <w:rFonts w:asciiTheme="minorEastAsia" w:hAnsiTheme="minorEastAsia" w:eastAsiaTheme="minorEastAsia"/>
        </w:rPr>
      </w:pPr>
    </w:p>
    <w:p>
      <w:pPr>
        <w:pStyle w:val="7"/>
        <w:snapToGrid w:val="0"/>
        <w:spacing w:line="360" w:lineRule="auto"/>
        <w:ind w:firstLine="420"/>
        <w:rPr>
          <w:rFonts w:asciiTheme="minorEastAsia" w:hAnsiTheme="minorEastAsia"/>
          <w:sz w:val="21"/>
          <w:szCs w:val="21"/>
          <w:u w:val="single"/>
        </w:rPr>
      </w:pPr>
      <w:r>
        <w:rPr>
          <w:rFonts w:hint="eastAsia" w:asciiTheme="minorEastAsia" w:hAnsiTheme="minorEastAsia"/>
          <w:sz w:val="21"/>
          <w:szCs w:val="21"/>
        </w:rPr>
        <w:t>供应商（公章）：</w:t>
      </w:r>
    </w:p>
    <w:p>
      <w:pPr>
        <w:pStyle w:val="7"/>
        <w:snapToGrid w:val="0"/>
        <w:spacing w:line="360" w:lineRule="auto"/>
        <w:ind w:firstLine="420"/>
        <w:rPr>
          <w:rFonts w:asciiTheme="minorEastAsia" w:hAnsiTheme="minorEastAsia"/>
          <w:sz w:val="21"/>
          <w:szCs w:val="21"/>
        </w:rPr>
      </w:pPr>
      <w:r>
        <w:rPr>
          <w:rFonts w:hint="eastAsia" w:asciiTheme="minorEastAsia" w:hAnsiTheme="minorEastAsia"/>
          <w:sz w:val="21"/>
          <w:szCs w:val="21"/>
        </w:rPr>
        <w:t>法定代表人或其委托代理人（签字）：</w:t>
      </w:r>
    </w:p>
    <w:p>
      <w:pPr>
        <w:pStyle w:val="7"/>
        <w:snapToGrid w:val="0"/>
        <w:spacing w:line="360" w:lineRule="auto"/>
        <w:ind w:firstLine="420"/>
        <w:rPr>
          <w:rFonts w:asciiTheme="minorEastAsia" w:hAnsiTheme="minorEastAsia"/>
          <w:sz w:val="21"/>
          <w:szCs w:val="21"/>
        </w:rPr>
      </w:pPr>
      <w:r>
        <w:rPr>
          <w:rFonts w:hint="eastAsia" w:asciiTheme="minorEastAsia" w:hAnsiTheme="minorEastAsia"/>
          <w:sz w:val="21"/>
          <w:szCs w:val="21"/>
        </w:rPr>
        <w:t>地址：</w:t>
      </w:r>
    </w:p>
    <w:p>
      <w:pPr>
        <w:pStyle w:val="7"/>
        <w:snapToGrid w:val="0"/>
        <w:spacing w:line="360" w:lineRule="auto"/>
        <w:ind w:firstLine="420"/>
        <w:rPr>
          <w:rFonts w:asciiTheme="minorEastAsia" w:hAnsiTheme="minorEastAsia"/>
          <w:sz w:val="21"/>
          <w:szCs w:val="21"/>
        </w:rPr>
      </w:pPr>
      <w:r>
        <w:rPr>
          <w:rFonts w:hint="eastAsia" w:asciiTheme="minorEastAsia" w:hAnsiTheme="minorEastAsia"/>
          <w:sz w:val="21"/>
          <w:szCs w:val="21"/>
        </w:rPr>
        <w:t>电话：    传真：</w:t>
      </w:r>
    </w:p>
    <w:p>
      <w:pPr>
        <w:pStyle w:val="7"/>
        <w:snapToGrid w:val="0"/>
        <w:spacing w:line="360" w:lineRule="auto"/>
        <w:ind w:firstLine="420"/>
        <w:rPr>
          <w:rFonts w:asciiTheme="minorEastAsia" w:hAnsiTheme="minorEastAsia"/>
          <w:sz w:val="21"/>
          <w:szCs w:val="21"/>
          <w:u w:val="single"/>
        </w:rPr>
      </w:pPr>
      <w:r>
        <w:rPr>
          <w:rFonts w:hint="eastAsia" w:asciiTheme="minorEastAsia" w:hAnsiTheme="minorEastAsia"/>
          <w:sz w:val="21"/>
          <w:szCs w:val="21"/>
        </w:rPr>
        <w:t>邮政编码：</w:t>
      </w:r>
    </w:p>
    <w:p>
      <w:pPr>
        <w:pStyle w:val="7"/>
        <w:snapToGrid w:val="0"/>
        <w:spacing w:line="360" w:lineRule="auto"/>
        <w:ind w:firstLine="420"/>
        <w:rPr>
          <w:rFonts w:asciiTheme="minorEastAsia" w:hAnsiTheme="minorEastAsia"/>
          <w:sz w:val="21"/>
          <w:szCs w:val="21"/>
          <w:u w:val="single"/>
        </w:rPr>
      </w:pPr>
      <w:r>
        <w:rPr>
          <w:rFonts w:hint="eastAsia" w:asciiTheme="minorEastAsia" w:hAnsiTheme="minorEastAsia"/>
          <w:sz w:val="21"/>
          <w:szCs w:val="21"/>
        </w:rPr>
        <w:t>开户名称：</w:t>
      </w:r>
    </w:p>
    <w:p>
      <w:pPr>
        <w:pStyle w:val="7"/>
        <w:snapToGrid w:val="0"/>
        <w:spacing w:line="360" w:lineRule="auto"/>
        <w:ind w:firstLine="420"/>
        <w:rPr>
          <w:rFonts w:asciiTheme="minorEastAsia" w:hAnsiTheme="minorEastAsia"/>
          <w:sz w:val="21"/>
          <w:szCs w:val="21"/>
          <w:u w:val="single"/>
        </w:rPr>
      </w:pPr>
      <w:r>
        <w:rPr>
          <w:rFonts w:hint="eastAsia" w:asciiTheme="minorEastAsia" w:hAnsiTheme="minorEastAsia"/>
          <w:sz w:val="21"/>
          <w:szCs w:val="21"/>
        </w:rPr>
        <w:t>开户银行：</w:t>
      </w:r>
    </w:p>
    <w:p>
      <w:pPr>
        <w:pStyle w:val="7"/>
        <w:snapToGrid w:val="0"/>
        <w:spacing w:line="360" w:lineRule="auto"/>
        <w:ind w:firstLine="420"/>
        <w:rPr>
          <w:rFonts w:asciiTheme="minorEastAsia" w:hAnsiTheme="minorEastAsia"/>
          <w:sz w:val="21"/>
          <w:szCs w:val="21"/>
          <w:u w:val="single"/>
        </w:rPr>
      </w:pPr>
      <w:r>
        <w:rPr>
          <w:rFonts w:hint="eastAsia" w:asciiTheme="minorEastAsia" w:hAnsiTheme="minorEastAsia"/>
          <w:sz w:val="21"/>
          <w:szCs w:val="21"/>
        </w:rPr>
        <w:t>银行账号：</w:t>
      </w:r>
    </w:p>
    <w:p>
      <w:pPr>
        <w:ind w:firstLine="420" w:firstLineChars="200"/>
        <w:rPr>
          <w:rFonts w:hint="eastAsia" w:asciiTheme="minorEastAsia" w:hAnsiTheme="minorEastAsia"/>
          <w:bCs/>
          <w:sz w:val="21"/>
          <w:szCs w:val="21"/>
        </w:rPr>
        <w:sectPr>
          <w:pgSz w:w="11906" w:h="16838"/>
          <w:pgMar w:top="1440" w:right="1800" w:bottom="1440" w:left="1800" w:header="851" w:footer="992" w:gutter="0"/>
          <w:cols w:space="425" w:num="1"/>
          <w:docGrid w:type="lines" w:linePitch="312" w:charSpace="0"/>
        </w:sectPr>
      </w:pPr>
      <w:r>
        <w:rPr>
          <w:rFonts w:hint="eastAsia" w:asciiTheme="minorEastAsia" w:hAnsiTheme="minorEastAsia"/>
          <w:sz w:val="21"/>
          <w:szCs w:val="21"/>
        </w:rPr>
        <w:t>日期</w:t>
      </w:r>
      <w:r>
        <w:rPr>
          <w:rFonts w:asciiTheme="minorEastAsia" w:hAnsiTheme="minorEastAsia"/>
          <w:sz w:val="21"/>
          <w:szCs w:val="21"/>
        </w:rPr>
        <w:t>：</w:t>
      </w:r>
      <w:r>
        <w:rPr>
          <w:rFonts w:hint="eastAsia" w:asciiTheme="minorEastAsia" w:hAnsiTheme="minorEastAsia"/>
          <w:sz w:val="21"/>
          <w:szCs w:val="21"/>
        </w:rPr>
        <w:t xml:space="preserve">     </w:t>
      </w:r>
      <w:r>
        <w:rPr>
          <w:rFonts w:hint="eastAsia" w:asciiTheme="minorEastAsia" w:hAnsiTheme="minorEastAsia"/>
          <w:bCs/>
          <w:sz w:val="21"/>
          <w:szCs w:val="21"/>
        </w:rPr>
        <w:t>年   月   日</w:t>
      </w:r>
    </w:p>
    <w:p>
      <w:pPr>
        <w:pStyle w:val="19"/>
        <w:spacing w:line="360" w:lineRule="exact"/>
        <w:rPr>
          <w:rFonts w:cs="宋体"/>
          <w:b/>
          <w:sz w:val="21"/>
          <w:szCs w:val="21"/>
        </w:rPr>
      </w:pPr>
      <w:r>
        <w:rPr>
          <w:rFonts w:hint="eastAsia" w:cs="Arial"/>
          <w:b/>
          <w:kern w:val="0"/>
          <w:sz w:val="21"/>
          <w:szCs w:val="21"/>
        </w:rPr>
        <w:t>附件</w:t>
      </w:r>
      <w:r>
        <w:rPr>
          <w:rFonts w:hint="eastAsia" w:cs="宋体"/>
          <w:b/>
          <w:sz w:val="21"/>
          <w:szCs w:val="21"/>
        </w:rPr>
        <w:t>2：法定代表人资格证明书</w:t>
      </w:r>
    </w:p>
    <w:p/>
    <w:p>
      <w:pPr>
        <w:spacing w:line="360" w:lineRule="auto"/>
        <w:jc w:val="center"/>
        <w:rPr>
          <w:rFonts w:ascii="宋体" w:hAnsi="宋体"/>
          <w:b/>
          <w:sz w:val="32"/>
          <w:szCs w:val="32"/>
        </w:rPr>
      </w:pPr>
      <w:r>
        <w:rPr>
          <w:rFonts w:hint="eastAsia" w:ascii="宋体" w:hAnsi="宋体"/>
          <w:b/>
          <w:sz w:val="28"/>
          <w:szCs w:val="28"/>
        </w:rPr>
        <w:t>法定代表人资格证明书</w:t>
      </w:r>
    </w:p>
    <w:p>
      <w:pPr>
        <w:spacing w:line="360" w:lineRule="auto"/>
        <w:rPr>
          <w:rFonts w:ascii="宋体" w:hAnsi="宋体"/>
          <w:szCs w:val="21"/>
        </w:rPr>
      </w:pPr>
      <w:r>
        <w:rPr>
          <w:rFonts w:hint="eastAsia" w:ascii="宋体" w:hAnsi="宋体"/>
          <w:szCs w:val="21"/>
        </w:rPr>
        <w:t>供应商名称</w:t>
      </w:r>
      <w:r>
        <w:rPr>
          <w:rFonts w:ascii="宋体" w:hAnsi="宋体"/>
          <w:szCs w:val="21"/>
        </w:rPr>
        <w:t>:</w:t>
      </w:r>
    </w:p>
    <w:p>
      <w:pPr>
        <w:spacing w:line="360" w:lineRule="auto"/>
        <w:rPr>
          <w:rFonts w:ascii="宋体" w:hAnsi="宋体"/>
          <w:szCs w:val="21"/>
        </w:rPr>
      </w:pPr>
      <w:r>
        <w:rPr>
          <w:rFonts w:hint="eastAsia" w:ascii="宋体" w:hAnsi="宋体"/>
          <w:szCs w:val="21"/>
        </w:rPr>
        <w:t>地址</w:t>
      </w:r>
      <w:r>
        <w:rPr>
          <w:rFonts w:ascii="宋体" w:hAnsi="宋体"/>
          <w:szCs w:val="21"/>
        </w:rPr>
        <w:t>:</w:t>
      </w:r>
    </w:p>
    <w:p>
      <w:pPr>
        <w:spacing w:line="360" w:lineRule="auto"/>
        <w:rPr>
          <w:rFonts w:ascii="宋体" w:hAnsi="宋体"/>
          <w:szCs w:val="21"/>
        </w:rPr>
      </w:pPr>
      <w:r>
        <w:rPr>
          <w:rFonts w:hint="eastAsia" w:ascii="宋体" w:hAnsi="宋体"/>
          <w:szCs w:val="21"/>
        </w:rPr>
        <w:t>姓名</w:t>
      </w:r>
      <w:r>
        <w:rPr>
          <w:rFonts w:ascii="宋体" w:hAnsi="宋体"/>
          <w:szCs w:val="21"/>
        </w:rPr>
        <w:t>:            </w:t>
      </w:r>
      <w:r>
        <w:rPr>
          <w:rFonts w:hint="eastAsia" w:ascii="宋体" w:hAnsi="宋体"/>
          <w:szCs w:val="21"/>
        </w:rPr>
        <w:t>性别</w:t>
      </w:r>
      <w:r>
        <w:rPr>
          <w:rFonts w:ascii="宋体" w:hAnsi="宋体"/>
          <w:szCs w:val="21"/>
        </w:rPr>
        <w:t>:        </w:t>
      </w:r>
      <w:r>
        <w:rPr>
          <w:rFonts w:hint="eastAsia" w:ascii="宋体" w:hAnsi="宋体"/>
          <w:szCs w:val="21"/>
        </w:rPr>
        <w:t>年龄</w:t>
      </w:r>
      <w:r>
        <w:rPr>
          <w:rFonts w:ascii="宋体" w:hAnsi="宋体"/>
          <w:szCs w:val="21"/>
        </w:rPr>
        <w:t>:        </w:t>
      </w:r>
      <w:r>
        <w:rPr>
          <w:rFonts w:hint="eastAsia" w:ascii="宋体" w:hAnsi="宋体"/>
          <w:szCs w:val="21"/>
        </w:rPr>
        <w:t>职务</w:t>
      </w:r>
      <w:r>
        <w:rPr>
          <w:rFonts w:ascii="宋体" w:hAnsi="宋体"/>
          <w:szCs w:val="21"/>
        </w:rPr>
        <w:t>:</w:t>
      </w:r>
    </w:p>
    <w:p>
      <w:pPr>
        <w:spacing w:line="360" w:lineRule="auto"/>
        <w:rPr>
          <w:rFonts w:ascii="宋体" w:hAnsi="宋体"/>
          <w:szCs w:val="21"/>
        </w:rPr>
      </w:pPr>
      <w:r>
        <w:rPr>
          <w:rFonts w:hint="eastAsia" w:ascii="宋体" w:hAnsi="宋体"/>
          <w:szCs w:val="21"/>
        </w:rPr>
        <w:t>系</w:t>
      </w:r>
      <w:r>
        <w:rPr>
          <w:rFonts w:ascii="宋体" w:hAnsi="宋体"/>
          <w:szCs w:val="21"/>
          <w:u w:val="single"/>
        </w:rPr>
        <w:t xml:space="preserve">               </w:t>
      </w:r>
      <w:r>
        <w:rPr>
          <w:rFonts w:hint="eastAsia" w:ascii="宋体" w:hAnsi="宋体"/>
          <w:szCs w:val="21"/>
        </w:rPr>
        <w:t>的法定代表人。为实施</w:t>
      </w:r>
      <w:r>
        <w:rPr>
          <w:rFonts w:ascii="宋体" w:hAnsi="宋体"/>
          <w:szCs w:val="21"/>
        </w:rPr>
        <w:t xml:space="preserve"> </w:t>
      </w:r>
      <w:r>
        <w:rPr>
          <w:rFonts w:hint="eastAsia" w:ascii="宋体" w:hAnsi="宋体"/>
          <w:szCs w:val="21"/>
          <w:u w:val="single"/>
        </w:rPr>
        <w:t xml:space="preserve">           （  </w:t>
      </w:r>
      <w:r>
        <w:rPr>
          <w:rFonts w:ascii="宋体" w:hAnsi="宋体"/>
          <w:szCs w:val="21"/>
          <w:u w:val="single"/>
        </w:rPr>
        <w:t xml:space="preserve">    </w:t>
      </w:r>
      <w:r>
        <w:rPr>
          <w:rFonts w:hint="eastAsia" w:ascii="宋体" w:hAnsi="宋体"/>
          <w:szCs w:val="21"/>
          <w:u w:val="single"/>
        </w:rPr>
        <w:t>号）</w:t>
      </w:r>
      <w:r>
        <w:rPr>
          <w:rFonts w:ascii="宋体" w:hAnsi="宋体"/>
          <w:szCs w:val="21"/>
          <w:u w:val="single"/>
        </w:rPr>
        <w:t> </w:t>
      </w:r>
      <w:r>
        <w:rPr>
          <w:rFonts w:hint="eastAsia" w:ascii="宋体" w:hAnsi="宋体"/>
          <w:szCs w:val="21"/>
        </w:rPr>
        <w:t>的工作，签署上述项目的响应文件、进行合同谈判、签署合同和处理与之有关的一切事务。</w:t>
      </w:r>
    </w:p>
    <w:p>
      <w:pPr>
        <w:spacing w:line="360" w:lineRule="auto"/>
        <w:rPr>
          <w:rFonts w:ascii="宋体" w:hAnsi="宋体"/>
          <w:szCs w:val="21"/>
        </w:rPr>
      </w:pPr>
      <w:r>
        <w:rPr>
          <w:rFonts w:hint="eastAsia" w:ascii="宋体" w:hAnsi="宋体"/>
          <w:szCs w:val="21"/>
        </w:rPr>
        <w:t>特此证明。</w:t>
      </w: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ascii="宋体" w:hAnsi="宋体"/>
          <w:szCs w:val="21"/>
        </w:rPr>
        <w:t>                 </w:t>
      </w:r>
      <w:r>
        <w:rPr>
          <w:rFonts w:hint="eastAsia" w:ascii="宋体" w:hAnsi="宋体"/>
          <w:szCs w:val="21"/>
        </w:rPr>
        <w:t>供应商：（公章）</w:t>
      </w:r>
    </w:p>
    <w:p>
      <w:pPr>
        <w:spacing w:line="360" w:lineRule="auto"/>
        <w:rPr>
          <w:rFonts w:ascii="宋体" w:hAnsi="宋体"/>
          <w:szCs w:val="21"/>
        </w:rPr>
      </w:pPr>
      <w:r>
        <w:rPr>
          <w:rFonts w:ascii="宋体" w:hAnsi="宋体"/>
          <w:szCs w:val="21"/>
        </w:rPr>
        <w:t xml:space="preserve">                     </w:t>
      </w:r>
      <w:r>
        <w:rPr>
          <w:rFonts w:hint="eastAsia" w:ascii="宋体" w:hAnsi="宋体"/>
          <w:szCs w:val="21"/>
        </w:rPr>
        <w:t>法定代表人签字或盖章：</w:t>
      </w:r>
    </w:p>
    <w:p>
      <w:pPr>
        <w:spacing w:line="360" w:lineRule="auto"/>
        <w:ind w:firstLine="3570" w:firstLineChars="1700"/>
        <w:rPr>
          <w:rFonts w:ascii="宋体" w:hAnsi="宋体"/>
          <w:szCs w:val="21"/>
        </w:rPr>
      </w:pPr>
      <w:r>
        <w:rPr>
          <w:rFonts w:hint="eastAsia" w:ascii="宋体" w:hAnsi="宋体"/>
          <w:szCs w:val="21"/>
        </w:rPr>
        <w:t>日期：</w:t>
      </w:r>
      <w:r>
        <w:rPr>
          <w:rFonts w:ascii="宋体" w:hAnsi="宋体"/>
          <w:szCs w:val="21"/>
        </w:rPr>
        <w:t xml:space="preserve">    </w:t>
      </w:r>
      <w:r>
        <w:rPr>
          <w:rFonts w:hint="eastAsia" w:ascii="宋体" w:hAnsi="宋体"/>
          <w:szCs w:val="21"/>
        </w:rPr>
        <w:t>年</w:t>
      </w:r>
      <w:r>
        <w:rPr>
          <w:rFonts w:ascii="宋体" w:hAnsi="宋体"/>
          <w:szCs w:val="21"/>
        </w:rPr>
        <w:t xml:space="preserve">    </w:t>
      </w:r>
      <w:r>
        <w:rPr>
          <w:rFonts w:hint="eastAsia" w:ascii="宋体" w:hAnsi="宋体"/>
          <w:szCs w:val="21"/>
        </w:rPr>
        <w:t>月</w:t>
      </w:r>
      <w:r>
        <w:rPr>
          <w:rFonts w:ascii="宋体" w:hAnsi="宋体"/>
          <w:szCs w:val="21"/>
        </w:rPr>
        <w:t xml:space="preserve">    </w:t>
      </w:r>
      <w:r>
        <w:rPr>
          <w:rFonts w:hint="eastAsia" w:ascii="宋体" w:hAnsi="宋体"/>
          <w:szCs w:val="21"/>
        </w:rPr>
        <w:t>日</w:t>
      </w:r>
    </w:p>
    <w:p>
      <w:pPr>
        <w:tabs>
          <w:tab w:val="left" w:pos="6045"/>
        </w:tabs>
        <w:snapToGrid w:val="0"/>
        <w:spacing w:line="360" w:lineRule="auto"/>
        <w:ind w:left="210" w:hanging="210" w:hangingChars="100"/>
        <w:rPr>
          <w:rFonts w:ascii="宋体" w:hAnsi="宋体"/>
          <w:szCs w:val="21"/>
        </w:rPr>
      </w:pPr>
    </w:p>
    <w:p>
      <w:pPr>
        <w:snapToGrid w:val="0"/>
        <w:spacing w:line="360" w:lineRule="auto"/>
        <w:rPr>
          <w:rFonts w:ascii="宋体" w:hAnsi="宋体"/>
          <w:szCs w:val="21"/>
        </w:rPr>
      </w:pPr>
      <w:r>
        <w:rPr>
          <w:rFonts w:hint="eastAsia" w:ascii="宋体" w:hAnsi="宋体" w:cs="宋体"/>
          <w:szCs w:val="21"/>
        </w:rPr>
        <w:t> </w:t>
      </w:r>
    </w:p>
    <w:p>
      <w:pPr>
        <w:snapToGrid w:val="0"/>
        <w:spacing w:line="360" w:lineRule="auto"/>
        <w:rPr>
          <w:rFonts w:ascii="宋体" w:hAnsi="宋体"/>
          <w:szCs w:val="21"/>
        </w:rPr>
      </w:pPr>
    </w:p>
    <w:p>
      <w:pPr>
        <w:snapToGrid w:val="0"/>
        <w:spacing w:line="360" w:lineRule="auto"/>
        <w:rPr>
          <w:rFonts w:ascii="宋体" w:hAnsi="宋体"/>
          <w:b/>
          <w:szCs w:val="21"/>
        </w:rPr>
      </w:pPr>
    </w:p>
    <w:p>
      <w:pPr>
        <w:spacing w:line="360" w:lineRule="auto"/>
        <w:rPr>
          <w:rFonts w:ascii="宋体" w:hAnsi="宋体"/>
          <w:szCs w:val="21"/>
        </w:rPr>
      </w:pPr>
      <w:r>
        <w:rPr>
          <w:rFonts w:hint="eastAsia" w:ascii="宋体" w:hAnsi="宋体"/>
          <w:szCs w:val="21"/>
        </w:rPr>
        <w:t>法定代表人身份证</w:t>
      </w:r>
    </w:p>
    <w:p>
      <w:pPr>
        <w:spacing w:line="360" w:lineRule="auto"/>
        <w:rPr>
          <w:rFonts w:ascii="宋体" w:hAnsi="宋体"/>
          <w:szCs w:val="21"/>
        </w:rPr>
      </w:pPr>
      <w:r>
        <w:rPr>
          <w:rFonts w:hint="eastAsia" w:ascii="宋体" w:hAnsi="宋体"/>
          <w:szCs w:val="21"/>
        </w:rPr>
        <w:t>（双面复印件）粘贴处</w:t>
      </w:r>
    </w:p>
    <w:p>
      <w:pPr>
        <w:ind w:firstLine="420" w:firstLineChars="200"/>
        <w:rPr>
          <w:rFonts w:hint="eastAsia" w:asciiTheme="minorEastAsia" w:hAnsiTheme="minorEastAsia"/>
          <w:bCs/>
          <w:sz w:val="21"/>
          <w:szCs w:val="21"/>
        </w:rPr>
        <w:sectPr>
          <w:pgSz w:w="11906" w:h="16838"/>
          <w:pgMar w:top="1440" w:right="1800" w:bottom="1440" w:left="1800" w:header="851" w:footer="992" w:gutter="0"/>
          <w:cols w:space="425" w:num="1"/>
          <w:docGrid w:type="lines" w:linePitch="312" w:charSpace="0"/>
        </w:sectPr>
      </w:pPr>
    </w:p>
    <w:p>
      <w:pPr>
        <w:pStyle w:val="19"/>
        <w:spacing w:line="360" w:lineRule="exact"/>
        <w:rPr>
          <w:rFonts w:hint="eastAsia" w:cs="宋体"/>
          <w:b/>
          <w:sz w:val="21"/>
          <w:szCs w:val="21"/>
        </w:rPr>
      </w:pPr>
      <w:r>
        <w:rPr>
          <w:rFonts w:hint="eastAsia" w:cs="宋体"/>
          <w:b/>
          <w:sz w:val="21"/>
          <w:szCs w:val="21"/>
        </w:rPr>
        <w:t>附件3：授权委托书</w:t>
      </w:r>
    </w:p>
    <w:p>
      <w:pPr>
        <w:pStyle w:val="19"/>
        <w:spacing w:line="360" w:lineRule="exact"/>
        <w:ind w:firstLine="562"/>
        <w:jc w:val="center"/>
        <w:rPr>
          <w:rFonts w:cs="宋体"/>
          <w:b/>
          <w:sz w:val="28"/>
          <w:szCs w:val="28"/>
        </w:rPr>
      </w:pPr>
      <w:r>
        <w:rPr>
          <w:rFonts w:hint="eastAsia" w:cs="宋体"/>
          <w:b/>
          <w:sz w:val="28"/>
          <w:szCs w:val="28"/>
        </w:rPr>
        <w:t>授权委托书</w:t>
      </w:r>
    </w:p>
    <w:p>
      <w:pPr>
        <w:adjustRightInd w:val="0"/>
        <w:snapToGrid w:val="0"/>
        <w:spacing w:line="360" w:lineRule="auto"/>
        <w:ind w:firstLine="516" w:firstLineChars="215"/>
        <w:rPr>
          <w:rFonts w:ascii="宋体" w:hAnsi="宋体" w:cs="宋体"/>
          <w:sz w:val="24"/>
          <w:szCs w:val="24"/>
        </w:rPr>
      </w:pPr>
    </w:p>
    <w:p>
      <w:pPr>
        <w:adjustRightInd w:val="0"/>
        <w:snapToGrid w:val="0"/>
        <w:spacing w:line="360" w:lineRule="auto"/>
        <w:ind w:firstLine="451" w:firstLineChars="215"/>
        <w:rPr>
          <w:rFonts w:ascii="宋体" w:hAnsi="宋体" w:cs="宋体"/>
          <w:szCs w:val="21"/>
        </w:rPr>
      </w:pPr>
      <w:r>
        <w:rPr>
          <w:rFonts w:hint="eastAsia" w:ascii="宋体" w:hAnsi="宋体" w:cs="宋体"/>
          <w:szCs w:val="21"/>
        </w:rPr>
        <w:t>本授权委托书声明：我 ___________(姓名)系_________________（供应商名称）的法定代表人，现授权委托__________________（被授权人的姓名、职务）为本次</w:t>
      </w:r>
      <w:r>
        <w:rPr>
          <w:rFonts w:hint="eastAsia" w:ascii="宋体" w:hAnsi="宋体" w:cs="宋体"/>
          <w:szCs w:val="21"/>
          <w:lang w:val="en-US" w:eastAsia="zh-CN"/>
        </w:rPr>
        <w:t>询价</w:t>
      </w:r>
      <w:r>
        <w:rPr>
          <w:rFonts w:hint="eastAsia" w:ascii="宋体" w:hAnsi="宋体" w:cs="宋体"/>
          <w:szCs w:val="21"/>
        </w:rPr>
        <w:t>中我单位的合法代理人，全权负责参加本次项目的</w:t>
      </w:r>
      <w:r>
        <w:rPr>
          <w:rFonts w:hint="eastAsia" w:ascii="宋体" w:hAnsi="宋体" w:cs="宋体"/>
          <w:szCs w:val="21"/>
          <w:lang w:val="en-US" w:eastAsia="zh-CN"/>
        </w:rPr>
        <w:t>询价</w:t>
      </w:r>
      <w:r>
        <w:rPr>
          <w:rFonts w:hint="eastAsia" w:ascii="宋体" w:hAnsi="宋体" w:cs="宋体"/>
          <w:szCs w:val="21"/>
        </w:rPr>
        <w:t>、签订合约以及与之相关的各项工作。本供应商对被授权人的签名负全部责任。</w:t>
      </w:r>
    </w:p>
    <w:p>
      <w:pPr>
        <w:adjustRightInd w:val="0"/>
        <w:snapToGrid w:val="0"/>
        <w:spacing w:line="360" w:lineRule="auto"/>
        <w:ind w:firstLine="397"/>
        <w:rPr>
          <w:rFonts w:ascii="宋体" w:hAnsi="宋体" w:cs="宋体"/>
          <w:szCs w:val="21"/>
        </w:rPr>
      </w:pPr>
      <w:r>
        <w:rPr>
          <w:rFonts w:hint="eastAsia" w:ascii="宋体" w:hAnsi="宋体" w:cs="宋体"/>
          <w:szCs w:val="21"/>
        </w:rPr>
        <w:t>本授权书于__________年_______月________日签字生效，特此声明。</w:t>
      </w:r>
    </w:p>
    <w:p>
      <w:pPr>
        <w:adjustRightInd w:val="0"/>
        <w:snapToGrid w:val="0"/>
        <w:spacing w:line="360" w:lineRule="auto"/>
        <w:rPr>
          <w:rFonts w:ascii="宋体" w:hAnsi="宋体" w:cs="宋体"/>
          <w:sz w:val="24"/>
          <w:szCs w:val="24"/>
        </w:rPr>
      </w:pPr>
    </w:p>
    <w:p>
      <w:pPr>
        <w:adjustRightInd w:val="0"/>
        <w:snapToGrid w:val="0"/>
        <w:spacing w:line="400" w:lineRule="exact"/>
        <w:rPr>
          <w:rFonts w:ascii="宋体" w:hAnsi="宋体" w:cs="宋体"/>
          <w:szCs w:val="21"/>
        </w:rPr>
      </w:pPr>
      <w:r>
        <w:rPr>
          <w:rFonts w:hint="eastAsia" w:ascii="宋体" w:hAnsi="宋体" w:cs="宋体"/>
          <w:szCs w:val="21"/>
        </w:rPr>
        <w:t>法定代表人签字或盖章：                       日期：</w:t>
      </w:r>
    </w:p>
    <w:p>
      <w:pPr>
        <w:spacing w:line="400" w:lineRule="exact"/>
        <w:rPr>
          <w:rFonts w:ascii="宋体" w:hAnsi="宋体" w:cs="宋体"/>
          <w:szCs w:val="21"/>
        </w:rPr>
      </w:pPr>
      <w:r>
        <w:rPr>
          <w:rFonts w:hint="eastAsia" w:ascii="宋体" w:hAnsi="宋体" w:cs="宋体"/>
          <w:szCs w:val="21"/>
        </w:rPr>
        <w:t>职务：                                       联系电话：</w:t>
      </w:r>
    </w:p>
    <w:p>
      <w:pPr>
        <w:spacing w:line="400" w:lineRule="exact"/>
        <w:rPr>
          <w:rFonts w:ascii="宋体" w:hAnsi="宋体" w:cs="宋体"/>
          <w:szCs w:val="21"/>
        </w:rPr>
      </w:pPr>
      <w:r>
        <w:rPr>
          <w:rFonts w:hint="eastAsia" w:ascii="宋体" w:hAnsi="宋体" w:cs="宋体"/>
          <w:szCs w:val="21"/>
        </w:rPr>
        <w:t>单位名称：                                   地址：</w:t>
      </w:r>
    </w:p>
    <w:p>
      <w:pPr>
        <w:spacing w:line="400" w:lineRule="exact"/>
        <w:rPr>
          <w:rFonts w:ascii="宋体" w:hAnsi="宋体" w:cs="宋体"/>
          <w:szCs w:val="21"/>
        </w:rPr>
      </w:pPr>
      <w:r>
        <w:rPr>
          <w:rFonts w:hint="eastAsia" w:ascii="宋体" w:hAnsi="宋体" w:cs="宋体"/>
          <w:szCs w:val="21"/>
        </w:rPr>
        <w:t>身份证号码：</w:t>
      </w:r>
    </w:p>
    <w:p>
      <w:pPr>
        <w:spacing w:line="400" w:lineRule="exact"/>
        <w:rPr>
          <w:rFonts w:ascii="宋体" w:hAnsi="宋体" w:cs="宋体"/>
          <w:szCs w:val="21"/>
        </w:rPr>
      </w:pPr>
    </w:p>
    <w:p>
      <w:pPr>
        <w:spacing w:line="400" w:lineRule="exact"/>
        <w:rPr>
          <w:rFonts w:ascii="宋体" w:hAnsi="宋体" w:cs="宋体"/>
          <w:szCs w:val="21"/>
        </w:rPr>
      </w:pPr>
      <w:r>
        <w:rPr>
          <w:rFonts w:hint="eastAsia" w:ascii="宋体" w:hAnsi="宋体" w:cs="宋体"/>
          <w:szCs w:val="21"/>
        </w:rPr>
        <w:t>委托代理人（被授权人）签字或盖章：           日期：</w:t>
      </w:r>
    </w:p>
    <w:p>
      <w:pPr>
        <w:spacing w:line="400" w:lineRule="exact"/>
        <w:rPr>
          <w:rFonts w:ascii="宋体" w:hAnsi="宋体" w:cs="宋体"/>
          <w:szCs w:val="21"/>
        </w:rPr>
      </w:pPr>
      <w:r>
        <w:rPr>
          <w:rFonts w:hint="eastAsia" w:ascii="宋体" w:hAnsi="宋体" w:cs="宋体"/>
          <w:szCs w:val="21"/>
        </w:rPr>
        <w:t>职务：                                       联系电话：</w:t>
      </w:r>
    </w:p>
    <w:p>
      <w:pPr>
        <w:spacing w:line="400" w:lineRule="exact"/>
        <w:rPr>
          <w:rFonts w:ascii="宋体" w:hAnsi="宋体" w:cs="宋体"/>
          <w:szCs w:val="21"/>
        </w:rPr>
      </w:pPr>
      <w:r>
        <w:rPr>
          <w:rFonts w:hint="eastAsia" w:ascii="宋体" w:hAnsi="宋体" w:cs="宋体"/>
          <w:szCs w:val="21"/>
        </w:rPr>
        <w:t>单位名称：                                   地址：</w:t>
      </w:r>
    </w:p>
    <w:p>
      <w:pPr>
        <w:spacing w:line="400" w:lineRule="exact"/>
        <w:rPr>
          <w:rFonts w:ascii="宋体" w:hAnsi="宋体" w:cs="宋体"/>
          <w:szCs w:val="21"/>
        </w:rPr>
      </w:pPr>
      <w:r>
        <w:rPr>
          <w:rFonts w:hint="eastAsia" w:ascii="宋体" w:hAnsi="宋体" w:cs="宋体"/>
          <w:szCs w:val="21"/>
        </w:rPr>
        <w:t>身份证号码：</w:t>
      </w:r>
    </w:p>
    <w:p>
      <w:pPr>
        <w:spacing w:line="400" w:lineRule="exact"/>
        <w:rPr>
          <w:rFonts w:ascii="宋体" w:hAnsi="宋体" w:cs="宋体"/>
          <w:szCs w:val="21"/>
        </w:rPr>
      </w:pPr>
    </w:p>
    <w:p>
      <w:pPr>
        <w:spacing w:line="400" w:lineRule="exact"/>
        <w:rPr>
          <w:rFonts w:ascii="宋体" w:hAnsi="宋体" w:cs="宋体"/>
          <w:szCs w:val="21"/>
        </w:rPr>
      </w:pPr>
      <w:r>
        <w:rPr>
          <w:rFonts w:hint="eastAsia" w:ascii="宋体" w:hAnsi="宋体" w:cs="宋体"/>
          <w:szCs w:val="21"/>
        </w:rPr>
        <w:t xml:space="preserve">供应商公章： </w:t>
      </w:r>
    </w:p>
    <w:p>
      <w:pPr>
        <w:spacing w:line="400" w:lineRule="exact"/>
        <w:rPr>
          <w:rFonts w:ascii="宋体" w:hAnsi="宋体" w:cs="宋体"/>
          <w:szCs w:val="21"/>
        </w:rPr>
      </w:pPr>
      <w:r>
        <w:rPr>
          <w:rFonts w:hint="eastAsia" w:ascii="宋体" w:hAnsi="宋体" w:cs="宋体"/>
          <w:szCs w:val="21"/>
        </w:rPr>
        <w:t>地址：                                       电话：</w:t>
      </w:r>
    </w:p>
    <w:p>
      <w:pPr>
        <w:spacing w:line="400" w:lineRule="exact"/>
        <w:rPr>
          <w:rFonts w:ascii="宋体" w:hAnsi="宋体" w:cs="宋体"/>
          <w:szCs w:val="21"/>
        </w:rPr>
      </w:pPr>
      <w:r>
        <w:rPr>
          <w:rFonts w:hint="eastAsia" w:ascii="宋体" w:hAnsi="宋体" w:cs="宋体"/>
          <w:szCs w:val="21"/>
        </w:rPr>
        <w:t>传真：                                       邮编：</w:t>
      </w:r>
    </w:p>
    <w:p>
      <w:pPr>
        <w:spacing w:line="400" w:lineRule="exact"/>
        <w:rPr>
          <w:rFonts w:ascii="宋体" w:hAnsi="宋体" w:cs="宋体"/>
          <w:szCs w:val="21"/>
        </w:rPr>
      </w:pPr>
      <w:r>
        <w:rPr>
          <w:rFonts w:hint="eastAsia" w:ascii="宋体" w:hAnsi="宋体" w:cs="宋体"/>
          <w:szCs w:val="21"/>
        </w:rPr>
        <w:t>开户行：</w:t>
      </w:r>
    </w:p>
    <w:p>
      <w:pPr>
        <w:spacing w:line="400" w:lineRule="exact"/>
        <w:rPr>
          <w:rFonts w:ascii="宋体" w:hAnsi="宋体" w:cs="宋体"/>
          <w:szCs w:val="21"/>
        </w:rPr>
      </w:pPr>
      <w:r>
        <w:rPr>
          <w:rFonts w:hint="eastAsia" w:ascii="宋体" w:hAnsi="宋体" w:cs="宋体"/>
          <w:szCs w:val="21"/>
        </w:rPr>
        <w:t>帐号：</w:t>
      </w:r>
    </w:p>
    <w:p>
      <w:pPr>
        <w:spacing w:line="400" w:lineRule="exact"/>
        <w:rPr>
          <w:rFonts w:ascii="宋体" w:hAnsi="宋体"/>
          <w:szCs w:val="21"/>
        </w:rPr>
      </w:pPr>
    </w:p>
    <w:p>
      <w:pPr>
        <w:spacing w:line="400" w:lineRule="exact"/>
        <w:rPr>
          <w:rFonts w:ascii="宋体" w:hAnsi="宋体"/>
          <w:szCs w:val="21"/>
        </w:rPr>
      </w:pPr>
      <w:r>
        <w:rPr>
          <w:rFonts w:hint="eastAsia" w:ascii="宋体" w:hAnsi="宋体"/>
          <w:szCs w:val="21"/>
        </w:rPr>
        <w:t>代理人身份证</w:t>
      </w:r>
    </w:p>
    <w:p>
      <w:pPr>
        <w:spacing w:line="360" w:lineRule="auto"/>
        <w:rPr>
          <w:rFonts w:ascii="宋体" w:hAnsi="宋体" w:cs="宋体"/>
          <w:sz w:val="24"/>
          <w:szCs w:val="24"/>
        </w:rPr>
      </w:pPr>
      <w:r>
        <w:rPr>
          <w:rFonts w:hint="eastAsia" w:ascii="宋体" w:hAnsi="宋体"/>
          <w:szCs w:val="21"/>
        </w:rPr>
        <w:t>（双面复印件）粘贴处</w:t>
      </w:r>
    </w:p>
    <w:p>
      <w:pPr>
        <w:spacing w:line="360" w:lineRule="auto"/>
        <w:rPr>
          <w:rFonts w:ascii="宋体" w:hAnsi="宋体" w:cs="宋体"/>
          <w:sz w:val="24"/>
          <w:szCs w:val="24"/>
        </w:rPr>
      </w:pP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备注：</w:t>
      </w:r>
    </w:p>
    <w:p>
      <w:pPr>
        <w:spacing w:line="360" w:lineRule="auto"/>
        <w:rPr>
          <w:rFonts w:ascii="宋体" w:hAnsi="宋体" w:cs="宋体"/>
          <w:szCs w:val="21"/>
        </w:rPr>
      </w:pPr>
      <w:r>
        <w:rPr>
          <w:rFonts w:hint="eastAsia" w:ascii="宋体" w:hAnsi="宋体" w:cs="宋体"/>
          <w:szCs w:val="21"/>
        </w:rPr>
        <w:t>1.法定代表人参加询价时，需携带本人身份证原件。</w:t>
      </w:r>
    </w:p>
    <w:p>
      <w:pPr>
        <w:rPr>
          <w:rFonts w:ascii="宋体" w:hAnsi="宋体" w:cs="宋体"/>
          <w:szCs w:val="21"/>
        </w:rPr>
      </w:pPr>
      <w:r>
        <w:rPr>
          <w:rFonts w:hint="eastAsia" w:ascii="宋体" w:hAnsi="宋体" w:cs="宋体"/>
          <w:szCs w:val="21"/>
        </w:rPr>
        <w:t>2.委托代理人参加询价时，需携带授权委托书和本人身份证原件。</w:t>
      </w:r>
    </w:p>
    <w:p>
      <w:pPr>
        <w:ind w:firstLine="420" w:firstLineChars="200"/>
        <w:rPr>
          <w:rFonts w:hint="eastAsia" w:asciiTheme="minorEastAsia" w:hAnsiTheme="minorEastAsia"/>
          <w:bCs/>
          <w:sz w:val="21"/>
          <w:szCs w:val="21"/>
        </w:rPr>
        <w:sectPr>
          <w:pgSz w:w="11906" w:h="16838"/>
          <w:pgMar w:top="1440" w:right="1800" w:bottom="1440" w:left="1800" w:header="851" w:footer="992" w:gutter="0"/>
          <w:cols w:space="425" w:num="1"/>
          <w:docGrid w:type="lines" w:linePitch="312" w:charSpace="0"/>
        </w:sectPr>
      </w:pPr>
    </w:p>
    <w:p>
      <w:pPr>
        <w:widowControl/>
        <w:snapToGrid w:val="0"/>
        <w:spacing w:line="360" w:lineRule="auto"/>
        <w:ind w:right="-308"/>
        <w:jc w:val="left"/>
        <w:rPr>
          <w:rFonts w:ascii="宋体" w:hAnsi="宋体" w:cs="宋体"/>
          <w:b/>
          <w:kern w:val="0"/>
          <w:szCs w:val="21"/>
        </w:rPr>
      </w:pPr>
      <w:r>
        <w:rPr>
          <w:rFonts w:hint="eastAsia" w:ascii="宋体" w:hAnsi="宋体" w:cs="宋体"/>
          <w:b/>
          <w:kern w:val="0"/>
          <w:szCs w:val="21"/>
        </w:rPr>
        <w:t>附件4：报价一览表</w:t>
      </w:r>
    </w:p>
    <w:p>
      <w:pPr>
        <w:ind w:firstLine="309"/>
        <w:jc w:val="center"/>
        <w:rPr>
          <w:rFonts w:ascii="宋体" w:hAnsi="宋体"/>
          <w:sz w:val="28"/>
          <w:szCs w:val="28"/>
        </w:rPr>
      </w:pPr>
      <w:r>
        <w:rPr>
          <w:rFonts w:hint="eastAsia" w:ascii="宋体" w:hAnsi="宋体"/>
          <w:b/>
          <w:sz w:val="28"/>
          <w:szCs w:val="28"/>
        </w:rPr>
        <w:t>报价一览表</w:t>
      </w:r>
    </w:p>
    <w:p>
      <w:pPr>
        <w:pStyle w:val="7"/>
        <w:snapToGrid w:val="0"/>
        <w:spacing w:line="360" w:lineRule="auto"/>
        <w:ind w:firstLine="420"/>
        <w:rPr>
          <w:rFonts w:asciiTheme="minorEastAsia" w:hAnsiTheme="minorEastAsia"/>
          <w:sz w:val="21"/>
          <w:szCs w:val="21"/>
          <w:u w:val="single"/>
        </w:rPr>
      </w:pPr>
      <w:r>
        <w:rPr>
          <w:rFonts w:hint="eastAsia" w:asciiTheme="minorEastAsia" w:hAnsiTheme="minorEastAsia"/>
          <w:sz w:val="21"/>
          <w:szCs w:val="21"/>
        </w:rPr>
        <w:t>供应商（公章）：</w:t>
      </w:r>
    </w:p>
    <w:tbl>
      <w:tblPr>
        <w:tblStyle w:val="13"/>
        <w:tblW w:w="7980" w:type="dxa"/>
        <w:tblInd w:w="2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5"/>
        <w:gridCol w:w="59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项目名称</w:t>
            </w:r>
          </w:p>
        </w:tc>
        <w:tc>
          <w:tcPr>
            <w:tcW w:w="59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2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szCs w:val="21"/>
                <w:lang w:val="en-US" w:eastAsia="zh-CN"/>
              </w:rPr>
            </w:pPr>
            <w:r>
              <w:rPr>
                <w:rFonts w:hint="eastAsia" w:ascii="宋体" w:hAnsi="宋体"/>
                <w:szCs w:val="21"/>
              </w:rPr>
              <w:t>项目</w:t>
            </w:r>
            <w:r>
              <w:rPr>
                <w:rFonts w:hint="eastAsia" w:ascii="宋体" w:hAnsi="宋体"/>
                <w:szCs w:val="21"/>
                <w:lang w:eastAsia="zh-CN"/>
              </w:rPr>
              <w:t>报价</w:t>
            </w:r>
          </w:p>
        </w:tc>
        <w:tc>
          <w:tcPr>
            <w:tcW w:w="595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szCs w:val="21"/>
                <w:lang w:val="en-US" w:eastAsia="zh-CN"/>
              </w:rPr>
            </w:pPr>
            <w:r>
              <w:rPr>
                <w:rFonts w:hint="eastAsia" w:ascii="宋体" w:hAnsi="宋体"/>
                <w:szCs w:val="21"/>
                <w:lang w:val="en-US" w:eastAsia="zh-CN"/>
              </w:rPr>
              <w:t>元/吨</w:t>
            </w:r>
          </w:p>
        </w:tc>
      </w:tr>
    </w:tbl>
    <w:p>
      <w:pPr>
        <w:rPr>
          <w:rFonts w:ascii="宋体" w:hAnsi="宋体"/>
          <w:szCs w:val="21"/>
        </w:rPr>
      </w:pPr>
    </w:p>
    <w:p>
      <w:pPr>
        <w:rPr>
          <w:rFonts w:ascii="宋体" w:hAnsi="宋体"/>
          <w:szCs w:val="21"/>
        </w:rPr>
      </w:pPr>
      <w:r>
        <w:rPr>
          <w:rFonts w:hint="eastAsia" w:ascii="宋体" w:hAnsi="宋体"/>
          <w:szCs w:val="21"/>
        </w:rPr>
        <w:t>法定代表人或代理人（签字或盖章）：</w:t>
      </w:r>
    </w:p>
    <w:p>
      <w:pPr>
        <w:pStyle w:val="20"/>
        <w:spacing w:line="360" w:lineRule="exact"/>
        <w:ind w:firstLine="4620"/>
        <w:jc w:val="right"/>
        <w:rPr>
          <w:rFonts w:hint="eastAsia" w:eastAsia="宋体" w:asciiTheme="minorEastAsia" w:hAnsiTheme="minorEastAsia"/>
          <w:bCs/>
          <w:sz w:val="21"/>
          <w:szCs w:val="21"/>
          <w:lang w:eastAsia="zh-CN"/>
        </w:rPr>
        <w:sectPr>
          <w:pgSz w:w="11906" w:h="16838"/>
          <w:pgMar w:top="1440" w:right="1800" w:bottom="1440" w:left="1800" w:header="851" w:footer="992" w:gutter="0"/>
          <w:cols w:space="425" w:num="1"/>
          <w:docGrid w:type="lines" w:linePitch="312" w:charSpace="0"/>
        </w:sectPr>
      </w:pPr>
      <w:r>
        <w:rPr>
          <w:rFonts w:hint="eastAsia" w:hAnsi="宋体" w:eastAsia="宋体"/>
          <w:sz w:val="21"/>
          <w:szCs w:val="21"/>
        </w:rPr>
        <w:t xml:space="preserve">年     月    </w:t>
      </w:r>
      <w:r>
        <w:rPr>
          <w:rFonts w:hint="eastAsia" w:hAnsi="宋体" w:eastAsia="宋体"/>
          <w:sz w:val="21"/>
          <w:szCs w:val="21"/>
          <w:lang w:eastAsia="zh-CN"/>
        </w:rPr>
        <w:t>日</w:t>
      </w:r>
    </w:p>
    <w:p>
      <w:pPr>
        <w:pStyle w:val="4"/>
        <w:overflowPunct w:val="0"/>
        <w:spacing w:line="500" w:lineRule="exact"/>
        <w:ind w:firstLine="0"/>
        <w:rPr>
          <w:rFonts w:hAnsi="宋体" w:cs="宋体"/>
          <w:b/>
          <w:bCs/>
          <w:color w:val="auto"/>
          <w:sz w:val="28"/>
          <w:szCs w:val="28"/>
        </w:rPr>
      </w:pPr>
      <w:r>
        <w:rPr>
          <w:rFonts w:hint="eastAsia" w:hAnsi="宋体" w:cs="宋体"/>
          <w:b/>
          <w:color w:val="auto"/>
          <w:kern w:val="0"/>
          <w:sz w:val="21"/>
          <w:szCs w:val="21"/>
        </w:rPr>
        <w:t>附件</w:t>
      </w:r>
      <w:r>
        <w:rPr>
          <w:rFonts w:hint="eastAsia" w:hAnsi="宋体" w:cs="宋体"/>
          <w:b/>
          <w:color w:val="auto"/>
          <w:kern w:val="0"/>
          <w:sz w:val="21"/>
          <w:szCs w:val="21"/>
          <w:lang w:val="en-US" w:eastAsia="zh-CN"/>
        </w:rPr>
        <w:t>5</w:t>
      </w:r>
      <w:r>
        <w:rPr>
          <w:rFonts w:hint="eastAsia" w:hAnsi="宋体" w:cs="宋体"/>
          <w:b/>
          <w:color w:val="auto"/>
          <w:kern w:val="0"/>
          <w:sz w:val="21"/>
          <w:szCs w:val="21"/>
        </w:rPr>
        <w:t>：服务承诺</w:t>
      </w:r>
    </w:p>
    <w:p>
      <w:pPr>
        <w:pStyle w:val="3"/>
        <w:tabs>
          <w:tab w:val="left" w:pos="432"/>
        </w:tabs>
        <w:spacing w:line="480" w:lineRule="exact"/>
        <w:rPr>
          <w:rFonts w:ascii="宋体" w:hAnsi="宋体" w:eastAsia="宋体" w:cs="宋体"/>
          <w:b/>
          <w:bCs/>
          <w:color w:val="auto"/>
          <w:sz w:val="32"/>
          <w:szCs w:val="32"/>
        </w:rPr>
      </w:pPr>
    </w:p>
    <w:p>
      <w:pPr>
        <w:pStyle w:val="3"/>
        <w:tabs>
          <w:tab w:val="left" w:pos="432"/>
        </w:tabs>
        <w:spacing w:line="480" w:lineRule="exact"/>
        <w:rPr>
          <w:rFonts w:ascii="宋体" w:hAnsi="宋体" w:eastAsia="宋体" w:cs="宋体"/>
          <w:color w:val="auto"/>
          <w:sz w:val="24"/>
        </w:rPr>
      </w:pPr>
      <w:r>
        <w:rPr>
          <w:rFonts w:hint="eastAsia" w:hAnsi="宋体" w:cs="宋体"/>
          <w:b/>
          <w:bCs/>
          <w:color w:val="auto"/>
          <w:sz w:val="28"/>
          <w:szCs w:val="28"/>
        </w:rPr>
        <w:t>服务承诺</w:t>
      </w:r>
    </w:p>
    <w:p>
      <w:pPr>
        <w:spacing w:line="360" w:lineRule="auto"/>
        <w:rPr>
          <w:rFonts w:ascii="宋体" w:hAnsi="宋体" w:cs="宋体"/>
          <w:color w:val="auto"/>
          <w:sz w:val="24"/>
          <w:szCs w:val="24"/>
        </w:rPr>
      </w:pPr>
    </w:p>
    <w:p>
      <w:pPr>
        <w:spacing w:line="360" w:lineRule="auto"/>
        <w:rPr>
          <w:rFonts w:ascii="宋体" w:hAnsi="宋体" w:cs="宋体"/>
          <w:color w:val="auto"/>
          <w:sz w:val="21"/>
          <w:szCs w:val="21"/>
        </w:rPr>
      </w:pPr>
      <w:r>
        <w:rPr>
          <w:rFonts w:hint="eastAsia" w:ascii="宋体" w:hAnsi="宋体" w:cs="宋体"/>
          <w:color w:val="auto"/>
          <w:sz w:val="21"/>
          <w:szCs w:val="21"/>
        </w:rPr>
        <w:t>服务承诺如下：</w:t>
      </w:r>
    </w:p>
    <w:p>
      <w:pPr>
        <w:spacing w:line="360" w:lineRule="auto"/>
        <w:rPr>
          <w:rFonts w:ascii="宋体" w:hAnsi="宋体" w:cs="宋体"/>
          <w:color w:val="auto"/>
          <w:sz w:val="21"/>
          <w:szCs w:val="21"/>
        </w:rPr>
      </w:pPr>
    </w:p>
    <w:p>
      <w:pPr>
        <w:spacing w:line="360" w:lineRule="auto"/>
        <w:rPr>
          <w:rFonts w:ascii="宋体" w:hAnsi="宋体" w:cs="宋体"/>
          <w:color w:val="auto"/>
          <w:sz w:val="21"/>
          <w:szCs w:val="21"/>
        </w:rPr>
      </w:pPr>
    </w:p>
    <w:p>
      <w:pPr>
        <w:spacing w:line="360" w:lineRule="auto"/>
        <w:rPr>
          <w:rFonts w:ascii="宋体" w:hAnsi="宋体" w:cs="宋体"/>
          <w:color w:val="auto"/>
          <w:sz w:val="21"/>
          <w:szCs w:val="21"/>
        </w:rPr>
      </w:pPr>
    </w:p>
    <w:p>
      <w:pPr>
        <w:spacing w:line="360" w:lineRule="exact"/>
        <w:rPr>
          <w:rFonts w:ascii="宋体" w:hAnsi="宋体" w:cs="宋体"/>
          <w:color w:val="auto"/>
          <w:sz w:val="21"/>
          <w:szCs w:val="21"/>
        </w:rPr>
      </w:pPr>
      <w:r>
        <w:rPr>
          <w:rFonts w:hint="eastAsia" w:ascii="宋体" w:hAnsi="宋体" w:cs="宋体"/>
          <w:color w:val="auto"/>
          <w:sz w:val="21"/>
          <w:szCs w:val="21"/>
          <w:lang w:eastAsia="zh-CN"/>
        </w:rPr>
        <w:t>供应商</w:t>
      </w:r>
      <w:r>
        <w:rPr>
          <w:rFonts w:hint="eastAsia" w:ascii="宋体" w:hAnsi="宋体"/>
          <w:color w:val="auto"/>
          <w:sz w:val="21"/>
          <w:szCs w:val="21"/>
        </w:rPr>
        <w:t>名称（公章）：</w:t>
      </w:r>
    </w:p>
    <w:p>
      <w:pPr>
        <w:spacing w:line="360" w:lineRule="exact"/>
        <w:rPr>
          <w:rFonts w:ascii="宋体" w:hAnsi="宋体" w:cs="宋体"/>
          <w:color w:val="auto"/>
          <w:sz w:val="21"/>
          <w:szCs w:val="21"/>
        </w:rPr>
      </w:pPr>
      <w:r>
        <w:rPr>
          <w:rFonts w:hint="eastAsia" w:ascii="宋体" w:hAnsi="宋体" w:cs="宋体"/>
          <w:color w:val="auto"/>
          <w:sz w:val="21"/>
          <w:szCs w:val="21"/>
        </w:rPr>
        <w:t>法定代表人或代理人（签字或盖章）：</w:t>
      </w:r>
    </w:p>
    <w:p>
      <w:pPr>
        <w:spacing w:line="360" w:lineRule="exact"/>
        <w:rPr>
          <w:rFonts w:ascii="宋体" w:hAnsi="宋体" w:cs="宋体"/>
          <w:color w:val="auto"/>
          <w:sz w:val="21"/>
          <w:szCs w:val="21"/>
        </w:rPr>
      </w:pPr>
      <w:r>
        <w:rPr>
          <w:rFonts w:hint="eastAsia" w:ascii="宋体" w:hAnsi="宋体" w:cs="宋体"/>
          <w:color w:val="auto"/>
          <w:sz w:val="21"/>
          <w:szCs w:val="21"/>
        </w:rPr>
        <w:t>日期：      年  月   日</w:t>
      </w:r>
    </w:p>
    <w:p>
      <w:pPr>
        <w:rPr>
          <w:rFonts w:hint="eastAsia" w:ascii="宋体" w:hAnsi="宋体" w:cs="宋体"/>
          <w:b/>
          <w:kern w:val="0"/>
          <w:szCs w:val="21"/>
        </w:rPr>
      </w:pPr>
      <w:r>
        <w:rPr>
          <w:rFonts w:hint="eastAsia" w:ascii="宋体" w:hAnsi="宋体" w:cs="宋体"/>
          <w:b/>
          <w:kern w:val="0"/>
          <w:szCs w:val="21"/>
        </w:rPr>
        <w:br w:type="page"/>
      </w:r>
    </w:p>
    <w:p>
      <w:pPr>
        <w:rPr>
          <w:rFonts w:ascii="宋体" w:hAnsi="宋体" w:cs="宋体"/>
          <w:b/>
          <w:sz w:val="28"/>
          <w:szCs w:val="28"/>
        </w:rPr>
      </w:pPr>
      <w:r>
        <w:rPr>
          <w:rFonts w:hint="eastAsia" w:ascii="宋体" w:hAnsi="宋体" w:cs="宋体"/>
          <w:b/>
          <w:kern w:val="0"/>
          <w:szCs w:val="21"/>
        </w:rPr>
        <w:t>附件</w:t>
      </w:r>
      <w:r>
        <w:rPr>
          <w:rFonts w:hint="eastAsia" w:ascii="宋体" w:hAnsi="宋体" w:cs="宋体"/>
          <w:b/>
          <w:kern w:val="0"/>
          <w:szCs w:val="21"/>
          <w:lang w:val="en-US" w:eastAsia="zh-CN"/>
        </w:rPr>
        <w:t>6</w:t>
      </w:r>
      <w:r>
        <w:rPr>
          <w:rFonts w:hint="eastAsia" w:ascii="宋体" w:hAnsi="宋体" w:cs="宋体"/>
          <w:b/>
          <w:kern w:val="0"/>
          <w:szCs w:val="21"/>
        </w:rPr>
        <w:t>：偏离表</w:t>
      </w:r>
    </w:p>
    <w:p>
      <w:pPr>
        <w:jc w:val="center"/>
        <w:rPr>
          <w:rFonts w:ascii="宋体" w:hAnsi="宋体" w:cs="宋体"/>
          <w:b/>
          <w:sz w:val="28"/>
          <w:szCs w:val="28"/>
        </w:rPr>
      </w:pPr>
      <w:r>
        <w:rPr>
          <w:rFonts w:hint="eastAsia" w:ascii="宋体" w:hAnsi="宋体" w:cs="宋体"/>
          <w:b/>
          <w:sz w:val="28"/>
          <w:szCs w:val="28"/>
        </w:rPr>
        <w:t>偏 离 表</w:t>
      </w:r>
    </w:p>
    <w:p>
      <w:pPr>
        <w:ind w:firstLine="420" w:firstLineChars="200"/>
        <w:rPr>
          <w:rFonts w:ascii="宋体" w:hAnsi="宋体" w:cs="宋体"/>
          <w:szCs w:val="21"/>
        </w:rPr>
      </w:pPr>
      <w:r>
        <w:rPr>
          <w:rFonts w:hint="eastAsia" w:ascii="宋体" w:hAnsi="宋体" w:cs="宋体"/>
          <w:szCs w:val="21"/>
        </w:rPr>
        <w:t>供应商应对询价通知书中规定的商务及技术部分给予充分的考虑。为了评审的需要，供应商应将这些条款的异议逐条提出或根据以下要求的格式提出偏离。</w:t>
      </w:r>
    </w:p>
    <w:p>
      <w:pPr>
        <w:ind w:firstLine="420" w:firstLineChars="200"/>
        <w:rPr>
          <w:rFonts w:ascii="宋体" w:hAnsi="宋体" w:cs="宋体"/>
          <w:szCs w:val="21"/>
        </w:rPr>
      </w:pPr>
      <w:r>
        <w:rPr>
          <w:rFonts w:hint="eastAsia" w:ascii="宋体" w:hAnsi="宋体" w:cs="宋体"/>
          <w:szCs w:val="21"/>
        </w:rPr>
        <w:t xml:space="preserve">如无偏离，请在本页上写“无”，并附在响应文件中 。          </w:t>
      </w:r>
    </w:p>
    <w:p>
      <w:pPr>
        <w:ind w:firstLine="420" w:firstLineChars="200"/>
        <w:rPr>
          <w:rFonts w:ascii="宋体" w:hAnsi="宋体" w:cs="宋体"/>
          <w:szCs w:val="21"/>
        </w:rPr>
      </w:pPr>
      <w:r>
        <w:rPr>
          <w:rFonts w:hint="eastAsia" w:ascii="宋体" w:hAnsi="宋体" w:cs="宋体"/>
          <w:szCs w:val="21"/>
        </w:rPr>
        <w:t>项目编号：</w:t>
      </w:r>
    </w:p>
    <w:tbl>
      <w:tblPr>
        <w:tblStyle w:val="13"/>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vAlign w:val="center"/>
          </w:tcPr>
          <w:p>
            <w:pPr>
              <w:jc w:val="center"/>
              <w:rPr>
                <w:rFonts w:ascii="宋体" w:hAnsi="宋体" w:cs="宋体"/>
                <w:szCs w:val="21"/>
              </w:rPr>
            </w:pPr>
            <w:r>
              <w:rPr>
                <w:rFonts w:hint="eastAsia" w:ascii="宋体" w:hAnsi="宋体" w:cs="宋体"/>
                <w:szCs w:val="21"/>
              </w:rPr>
              <w:t>章节号</w:t>
            </w:r>
          </w:p>
        </w:tc>
        <w:tc>
          <w:tcPr>
            <w:tcW w:w="2132" w:type="dxa"/>
            <w:vAlign w:val="center"/>
          </w:tcPr>
          <w:p>
            <w:pPr>
              <w:jc w:val="center"/>
              <w:rPr>
                <w:rFonts w:ascii="宋体" w:hAnsi="宋体" w:cs="宋体"/>
                <w:szCs w:val="21"/>
              </w:rPr>
            </w:pPr>
            <w:r>
              <w:rPr>
                <w:rFonts w:hint="eastAsia" w:ascii="宋体" w:hAnsi="宋体" w:cs="宋体"/>
                <w:szCs w:val="21"/>
              </w:rPr>
              <w:t>供应商的偏离</w:t>
            </w:r>
          </w:p>
        </w:tc>
        <w:tc>
          <w:tcPr>
            <w:tcW w:w="3044" w:type="dxa"/>
            <w:vAlign w:val="center"/>
          </w:tcPr>
          <w:p>
            <w:pPr>
              <w:jc w:val="center"/>
              <w:rPr>
                <w:rFonts w:ascii="宋体" w:hAnsi="宋体" w:cs="宋体"/>
                <w:szCs w:val="21"/>
              </w:rPr>
            </w:pPr>
            <w:r>
              <w:rPr>
                <w:rFonts w:hint="eastAsia" w:ascii="宋体" w:hAnsi="宋体" w:cs="宋体"/>
                <w:szCs w:val="21"/>
              </w:rPr>
              <w:t>供应商偏离的理由</w:t>
            </w:r>
          </w:p>
        </w:tc>
        <w:tc>
          <w:tcPr>
            <w:tcW w:w="1440" w:type="dxa"/>
            <w:vAlign w:val="center"/>
          </w:tcPr>
          <w:p>
            <w:pPr>
              <w:jc w:val="center"/>
              <w:rPr>
                <w:rFonts w:ascii="宋体" w:hAnsi="宋体" w:cs="宋体"/>
                <w:szCs w:val="21"/>
              </w:rPr>
            </w:pPr>
            <w:r>
              <w:rPr>
                <w:rFonts w:hint="eastAsia" w:ascii="宋体" w:hAnsi="宋体" w:cs="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szCs w:val="21"/>
              </w:rPr>
            </w:pPr>
          </w:p>
        </w:tc>
        <w:tc>
          <w:tcPr>
            <w:tcW w:w="2132" w:type="dxa"/>
          </w:tcPr>
          <w:p>
            <w:pPr>
              <w:rPr>
                <w:rFonts w:ascii="宋体" w:hAnsi="宋体" w:cs="宋体"/>
                <w:szCs w:val="21"/>
              </w:rPr>
            </w:pPr>
          </w:p>
        </w:tc>
        <w:tc>
          <w:tcPr>
            <w:tcW w:w="3044" w:type="dxa"/>
          </w:tcPr>
          <w:p>
            <w:pPr>
              <w:rPr>
                <w:rFonts w:ascii="宋体" w:hAnsi="宋体" w:cs="宋体"/>
                <w:szCs w:val="21"/>
              </w:rPr>
            </w:pPr>
          </w:p>
        </w:tc>
        <w:tc>
          <w:tcPr>
            <w:tcW w:w="1440" w:type="dxa"/>
          </w:tcPr>
          <w:p>
            <w:pP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szCs w:val="21"/>
              </w:rPr>
            </w:pPr>
          </w:p>
        </w:tc>
        <w:tc>
          <w:tcPr>
            <w:tcW w:w="2132" w:type="dxa"/>
          </w:tcPr>
          <w:p>
            <w:pPr>
              <w:rPr>
                <w:rFonts w:ascii="宋体" w:hAnsi="宋体" w:cs="宋体"/>
                <w:szCs w:val="21"/>
              </w:rPr>
            </w:pPr>
          </w:p>
        </w:tc>
        <w:tc>
          <w:tcPr>
            <w:tcW w:w="3044" w:type="dxa"/>
          </w:tcPr>
          <w:p>
            <w:pPr>
              <w:rPr>
                <w:rFonts w:ascii="宋体" w:hAnsi="宋体" w:cs="宋体"/>
                <w:szCs w:val="21"/>
              </w:rPr>
            </w:pPr>
          </w:p>
        </w:tc>
        <w:tc>
          <w:tcPr>
            <w:tcW w:w="1440" w:type="dxa"/>
          </w:tcPr>
          <w:p>
            <w:pP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szCs w:val="21"/>
              </w:rPr>
            </w:pPr>
          </w:p>
        </w:tc>
        <w:tc>
          <w:tcPr>
            <w:tcW w:w="2132" w:type="dxa"/>
          </w:tcPr>
          <w:p>
            <w:pPr>
              <w:rPr>
                <w:rFonts w:ascii="宋体" w:hAnsi="宋体" w:cs="宋体"/>
                <w:szCs w:val="21"/>
              </w:rPr>
            </w:pPr>
          </w:p>
        </w:tc>
        <w:tc>
          <w:tcPr>
            <w:tcW w:w="3044" w:type="dxa"/>
          </w:tcPr>
          <w:p>
            <w:pPr>
              <w:rPr>
                <w:rFonts w:ascii="宋体" w:hAnsi="宋体" w:cs="宋体"/>
                <w:szCs w:val="21"/>
              </w:rPr>
            </w:pPr>
          </w:p>
        </w:tc>
        <w:tc>
          <w:tcPr>
            <w:tcW w:w="1440" w:type="dxa"/>
          </w:tcPr>
          <w:p>
            <w:pPr>
              <w:rPr>
                <w:rFonts w:ascii="宋体" w:hAnsi="宋体" w:cs="宋体"/>
                <w:szCs w:val="21"/>
              </w:rPr>
            </w:pPr>
          </w:p>
        </w:tc>
      </w:tr>
    </w:tbl>
    <w:p>
      <w:pPr>
        <w:spacing w:line="360" w:lineRule="exact"/>
        <w:rPr>
          <w:rFonts w:hint="eastAsia" w:ascii="宋体" w:hAnsi="宋体"/>
          <w:szCs w:val="21"/>
        </w:rPr>
      </w:pPr>
      <w:r>
        <w:rPr>
          <w:rFonts w:hint="eastAsia" w:ascii="宋体" w:hAnsi="宋体"/>
          <w:szCs w:val="21"/>
        </w:rPr>
        <w:t>供应商名称（公章）：</w:t>
      </w:r>
    </w:p>
    <w:p>
      <w:pPr>
        <w:spacing w:line="360" w:lineRule="exact"/>
        <w:rPr>
          <w:rFonts w:hint="eastAsia" w:ascii="宋体" w:hAnsi="宋体"/>
          <w:szCs w:val="21"/>
        </w:rPr>
      </w:pPr>
      <w:r>
        <w:rPr>
          <w:rFonts w:hint="eastAsia" w:ascii="宋体" w:hAnsi="宋体"/>
          <w:szCs w:val="21"/>
        </w:rPr>
        <w:t>法定代表人或代理人（签字或盖章）：</w:t>
      </w:r>
    </w:p>
    <w:p>
      <w:pPr>
        <w:spacing w:line="360" w:lineRule="exact"/>
        <w:rPr>
          <w:rFonts w:hint="eastAsia" w:ascii="宋体" w:hAnsi="宋体"/>
          <w:szCs w:val="21"/>
        </w:rPr>
      </w:pPr>
      <w:r>
        <w:rPr>
          <w:rFonts w:hint="eastAsia" w:ascii="宋体" w:hAnsi="宋体"/>
          <w:szCs w:val="21"/>
        </w:rPr>
        <w:t>日期：      年  月   日</w:t>
      </w:r>
    </w:p>
    <w:p>
      <w:pPr>
        <w:rPr>
          <w:rFonts w:hint="eastAsia" w:ascii="宋体" w:hAnsi="宋体" w:cs="宋体"/>
          <w:color w:val="000000"/>
          <w:szCs w:val="21"/>
        </w:rPr>
      </w:pPr>
    </w:p>
    <w:p>
      <w:pPr>
        <w:rPr>
          <w:rFonts w:hint="eastAsia" w:ascii="宋体" w:hAnsi="宋体" w:cs="宋体"/>
          <w:color w:val="000000"/>
          <w:szCs w:val="21"/>
        </w:rPr>
      </w:pPr>
    </w:p>
    <w:p>
      <w:pPr>
        <w:widowControl/>
        <w:snapToGrid w:val="0"/>
        <w:spacing w:line="360" w:lineRule="auto"/>
        <w:ind w:right="-308"/>
        <w:jc w:val="center"/>
        <w:rPr>
          <w:rFonts w:ascii="黑体" w:hAnsi="宋体" w:eastAsia="黑体" w:cs="宋体"/>
          <w:b/>
          <w:bCs/>
          <w:sz w:val="28"/>
          <w:szCs w:val="28"/>
        </w:rPr>
      </w:pPr>
      <w:r>
        <w:rPr>
          <w:rFonts w:hint="eastAsia" w:ascii="黑体" w:hAnsi="宋体" w:eastAsia="黑体" w:cs="宋体"/>
          <w:b/>
          <w:bCs/>
          <w:sz w:val="28"/>
          <w:szCs w:val="28"/>
        </w:rPr>
        <w:t>本询价通知书的最终解释权归</w:t>
      </w:r>
      <w:r>
        <w:rPr>
          <w:rFonts w:hint="eastAsia" w:ascii="黑体" w:hAnsi="宋体" w:eastAsia="黑体" w:cs="宋体"/>
          <w:b/>
          <w:bCs/>
          <w:sz w:val="28"/>
          <w:szCs w:val="28"/>
          <w:lang w:eastAsia="zh-CN"/>
        </w:rPr>
        <w:t>江苏尚阳工程管理有限公司</w:t>
      </w:r>
      <w:r>
        <w:rPr>
          <w:rFonts w:hint="eastAsia" w:ascii="黑体" w:hAnsi="宋体" w:eastAsia="黑体" w:cs="宋体"/>
          <w:b/>
          <w:bCs/>
          <w:sz w:val="28"/>
          <w:szCs w:val="28"/>
        </w:rPr>
        <w:t>所有</w:t>
      </w:r>
    </w:p>
    <w:p>
      <w:pPr>
        <w:jc w:val="center"/>
        <w:rPr>
          <w:rFonts w:hint="eastAsia" w:ascii="宋体" w:hAnsi="宋体" w:cs="宋体"/>
          <w:sz w:val="24"/>
          <w:szCs w:val="24"/>
          <w:lang w:val="en-US" w:eastAsia="zh-CN"/>
        </w:rPr>
      </w:pPr>
      <w:r>
        <w:rPr>
          <w:rFonts w:hint="eastAsia" w:ascii="黑体" w:hAnsi="宋体" w:eastAsia="黑体" w:cs="宋体"/>
          <w:b/>
          <w:bCs/>
          <w:sz w:val="28"/>
          <w:szCs w:val="28"/>
        </w:rPr>
        <w:t>（全文完）</w:t>
      </w:r>
    </w:p>
    <w:sectPr>
      <w:headerReference r:id="rId7" w:type="default"/>
      <w:footerReference r:id="rId8"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tabs>
        <w:tab w:val="right" w:pos="8306"/>
        <w:tab w:val="clear" w:pos="8307"/>
      </w:tabs>
      <w:jc w:val="center"/>
      <w:rPr>
        <w:rFonts w:ascii="楷体_GB2312" w:hAnsi="楷体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13</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32</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tabs>
        <w:tab w:val="right" w:pos="8306"/>
        <w:tab w:val="clear" w:pos="8307"/>
      </w:tabs>
      <w:jc w:val="center"/>
      <w:rPr>
        <w:rFonts w:ascii="楷体_GB2312" w:hAnsi="楷体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13</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32</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right="360" w:firstLine="360"/>
      <w:jc w:val="center"/>
      <w:rPr>
        <w:rFonts w:ascii="仿宋_GB2312" w:hAnsi="宋体" w:eastAsia="仿宋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17</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17</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p>
    <w:pPr>
      <w:pStyle w:val="10"/>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5873750"/>
          <wp:effectExtent l="0" t="0" r="2540" b="12700"/>
          <wp:wrapNone/>
          <wp:docPr id="7" name="WordPictureWatermark28137" descr="d482a630930f0a2af84a08e03339b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PictureWatermark28137" descr="d482a630930f0a2af84a08e03339bd8"/>
                  <pic:cNvPicPr>
                    <a:picLocks noChangeAspect="1"/>
                  </pic:cNvPicPr>
                </pic:nvPicPr>
                <pic:blipFill>
                  <a:blip r:embed="rId1">
                    <a:lum bright="69998" contrast="-70001"/>
                  </a:blip>
                  <a:stretch>
                    <a:fillRect/>
                  </a:stretch>
                </pic:blipFill>
                <pic:spPr>
                  <a:xfrm>
                    <a:off x="0" y="0"/>
                    <a:ext cx="5274310" cy="5873750"/>
                  </a:xfrm>
                  <a:prstGeom prst="rect">
                    <a:avLst/>
                  </a:prstGeom>
                  <a:noFill/>
                  <a:ln>
                    <a:noFill/>
                  </a:ln>
                </pic:spPr>
              </pic:pic>
            </a:graphicData>
          </a:graphic>
        </wp:anchor>
      </w:drawing>
    </w:r>
    <w:r>
      <w:rPr>
        <w:rFonts w:hint="eastAsia" w:ascii="宋体" w:hAnsi="宋体" w:cs="宋体"/>
        <w:sz w:val="18"/>
        <w:szCs w:val="18"/>
        <w:lang w:val="en-US" w:eastAsia="zh-CN"/>
      </w:rPr>
      <w:t xml:space="preserve">                                                        </w:t>
    </w:r>
    <w:r>
      <w:rPr>
        <w:rFonts w:hint="eastAsia" w:ascii="宋体" w:hAnsi="宋体" w:cs="宋体"/>
        <w:sz w:val="18"/>
        <w:szCs w:val="18"/>
        <w:lang w:eastAsia="zh-CN"/>
      </w:rPr>
      <w:t>江苏尚阳工程管理有限公司询价通知书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p>
    <w:pPr>
      <w:pStyle w:val="10"/>
      <w:jc w:val="right"/>
    </w:pPr>
    <w:r>
      <w:rPr>
        <w:sz w:val="18"/>
      </w:rPr>
      <w:drawing>
        <wp:anchor distT="0" distB="0" distL="114300" distR="114300" simplePos="0" relativeHeight="251660288" behindDoc="1" locked="0" layoutInCell="1" allowOverlap="1">
          <wp:simplePos x="0" y="0"/>
          <wp:positionH relativeFrom="margin">
            <wp:align>center</wp:align>
          </wp:positionH>
          <wp:positionV relativeFrom="margin">
            <wp:align>center</wp:align>
          </wp:positionV>
          <wp:extent cx="5274310" cy="5873750"/>
          <wp:effectExtent l="0" t="0" r="2540" b="12700"/>
          <wp:wrapNone/>
          <wp:docPr id="8" name="WordPictureWatermark28137" descr="d482a630930f0a2af84a08e03339b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ordPictureWatermark28137" descr="d482a630930f0a2af84a08e03339bd8"/>
                  <pic:cNvPicPr>
                    <a:picLocks noChangeAspect="1"/>
                  </pic:cNvPicPr>
                </pic:nvPicPr>
                <pic:blipFill>
                  <a:blip r:embed="rId1">
                    <a:lum bright="69998" contrast="-70001"/>
                  </a:blip>
                  <a:stretch>
                    <a:fillRect/>
                  </a:stretch>
                </pic:blipFill>
                <pic:spPr>
                  <a:xfrm>
                    <a:off x="0" y="0"/>
                    <a:ext cx="5274310" cy="5873750"/>
                  </a:xfrm>
                  <a:prstGeom prst="rect">
                    <a:avLst/>
                  </a:prstGeom>
                  <a:noFill/>
                  <a:ln>
                    <a:noFill/>
                  </a:ln>
                </pic:spPr>
              </pic:pic>
            </a:graphicData>
          </a:graphic>
        </wp:anchor>
      </w:drawing>
    </w:r>
    <w:r>
      <w:rPr>
        <w:rFonts w:hint="eastAsia" w:ascii="宋体" w:hAnsi="宋体" w:cs="宋体"/>
        <w:sz w:val="18"/>
        <w:szCs w:val="18"/>
        <w:lang w:val="en-US" w:eastAsia="zh-CN"/>
      </w:rPr>
      <w:t xml:space="preserve">                                                          </w:t>
    </w:r>
    <w:r>
      <w:rPr>
        <w:rFonts w:hint="eastAsia" w:ascii="宋体" w:hAnsi="宋体" w:cs="宋体"/>
        <w:sz w:val="18"/>
        <w:szCs w:val="18"/>
        <w:lang w:eastAsia="zh-CN"/>
      </w:rPr>
      <w:t>江苏尚阳工程管理有限公司</w:t>
    </w:r>
    <w:r>
      <w:rPr>
        <w:rFonts w:hint="eastAsia"/>
      </w:rPr>
      <w:t>询价通知书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right"/>
    </w:pPr>
    <w:r>
      <w:rPr>
        <w:sz w:val="18"/>
      </w:rPr>
      <w:drawing>
        <wp:anchor distT="0" distB="0" distL="114300" distR="114300" simplePos="0" relativeHeight="251661312" behindDoc="1" locked="0" layoutInCell="1" allowOverlap="1">
          <wp:simplePos x="0" y="0"/>
          <wp:positionH relativeFrom="margin">
            <wp:align>center</wp:align>
          </wp:positionH>
          <wp:positionV relativeFrom="margin">
            <wp:align>center</wp:align>
          </wp:positionV>
          <wp:extent cx="5274310" cy="5873750"/>
          <wp:effectExtent l="0" t="0" r="2540" b="12700"/>
          <wp:wrapNone/>
          <wp:docPr id="9" name="WordPictureWatermark28137" descr="d482a630930f0a2af84a08e03339b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PictureWatermark28137" descr="d482a630930f0a2af84a08e03339bd8"/>
                  <pic:cNvPicPr>
                    <a:picLocks noChangeAspect="1"/>
                  </pic:cNvPicPr>
                </pic:nvPicPr>
                <pic:blipFill>
                  <a:blip r:embed="rId1">
                    <a:lum bright="69998" contrast="-70001"/>
                  </a:blip>
                  <a:stretch>
                    <a:fillRect/>
                  </a:stretch>
                </pic:blipFill>
                <pic:spPr>
                  <a:xfrm>
                    <a:off x="0" y="0"/>
                    <a:ext cx="5274310" cy="5873750"/>
                  </a:xfrm>
                  <a:prstGeom prst="rect">
                    <a:avLst/>
                  </a:prstGeom>
                  <a:noFill/>
                  <a:ln>
                    <a:noFill/>
                  </a:ln>
                </pic:spPr>
              </pic:pic>
            </a:graphicData>
          </a:graphic>
        </wp:anchor>
      </w:drawing>
    </w:r>
    <w:r>
      <w:rPr>
        <w:rFonts w:hint="eastAsia"/>
        <w:lang w:eastAsia="zh-CN"/>
      </w:rPr>
      <w:t>江苏尚阳工程管理有限公司</w:t>
    </w:r>
    <w:r>
      <w:rPr>
        <w:rFonts w:hint="eastAsia"/>
      </w:rPr>
      <w:t>询价通知书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DC6B6A"/>
    <w:multiLevelType w:val="singleLevel"/>
    <w:tmpl w:val="CBDC6B6A"/>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MwN2JiNmI5YzA2ZTJjM2MwOGIyMGExOTQzNWUxZGYifQ=="/>
  </w:docVars>
  <w:rsids>
    <w:rsidRoot w:val="663F3E34"/>
    <w:rsid w:val="00631825"/>
    <w:rsid w:val="01371910"/>
    <w:rsid w:val="02604251"/>
    <w:rsid w:val="027358DC"/>
    <w:rsid w:val="035D76DA"/>
    <w:rsid w:val="03AF5EF8"/>
    <w:rsid w:val="04525BD1"/>
    <w:rsid w:val="05990413"/>
    <w:rsid w:val="06727926"/>
    <w:rsid w:val="070B0620"/>
    <w:rsid w:val="08E4527C"/>
    <w:rsid w:val="0A006E13"/>
    <w:rsid w:val="0A271D85"/>
    <w:rsid w:val="0A4B01E4"/>
    <w:rsid w:val="0A796BF0"/>
    <w:rsid w:val="0C8C55FA"/>
    <w:rsid w:val="0EF327B5"/>
    <w:rsid w:val="1097230C"/>
    <w:rsid w:val="13E17460"/>
    <w:rsid w:val="146B00F1"/>
    <w:rsid w:val="15FE1E13"/>
    <w:rsid w:val="17D0295B"/>
    <w:rsid w:val="17FC0FA4"/>
    <w:rsid w:val="1BB4560E"/>
    <w:rsid w:val="1C315161"/>
    <w:rsid w:val="1D4258A3"/>
    <w:rsid w:val="1D840FC9"/>
    <w:rsid w:val="1F2B5BA0"/>
    <w:rsid w:val="2006793E"/>
    <w:rsid w:val="20EB4379"/>
    <w:rsid w:val="212352D8"/>
    <w:rsid w:val="219E2659"/>
    <w:rsid w:val="237061B8"/>
    <w:rsid w:val="237D4DE7"/>
    <w:rsid w:val="24F06D39"/>
    <w:rsid w:val="25EF542B"/>
    <w:rsid w:val="26E479F5"/>
    <w:rsid w:val="27180DCC"/>
    <w:rsid w:val="29C32E9B"/>
    <w:rsid w:val="2B8F0A5B"/>
    <w:rsid w:val="2B915398"/>
    <w:rsid w:val="2CFC4CC3"/>
    <w:rsid w:val="2D875D75"/>
    <w:rsid w:val="2E2517BE"/>
    <w:rsid w:val="35945DDB"/>
    <w:rsid w:val="35A819F9"/>
    <w:rsid w:val="35B859A6"/>
    <w:rsid w:val="35CE6400"/>
    <w:rsid w:val="35FE7713"/>
    <w:rsid w:val="389B497C"/>
    <w:rsid w:val="38BA6683"/>
    <w:rsid w:val="39932B0A"/>
    <w:rsid w:val="39E2455B"/>
    <w:rsid w:val="3A241605"/>
    <w:rsid w:val="3A864530"/>
    <w:rsid w:val="3D0840AC"/>
    <w:rsid w:val="3F1B34E3"/>
    <w:rsid w:val="3F531DEE"/>
    <w:rsid w:val="3FA05CDE"/>
    <w:rsid w:val="3FE91572"/>
    <w:rsid w:val="4215515E"/>
    <w:rsid w:val="437954BF"/>
    <w:rsid w:val="442A64D8"/>
    <w:rsid w:val="45BA1583"/>
    <w:rsid w:val="46715CDF"/>
    <w:rsid w:val="471132B6"/>
    <w:rsid w:val="47494C22"/>
    <w:rsid w:val="49230C65"/>
    <w:rsid w:val="4A4A4316"/>
    <w:rsid w:val="4AA12859"/>
    <w:rsid w:val="4C020602"/>
    <w:rsid w:val="4C04551D"/>
    <w:rsid w:val="4C4A0A1C"/>
    <w:rsid w:val="4D49306D"/>
    <w:rsid w:val="4D816181"/>
    <w:rsid w:val="4E294E85"/>
    <w:rsid w:val="4F35371B"/>
    <w:rsid w:val="4F5E24A7"/>
    <w:rsid w:val="50013718"/>
    <w:rsid w:val="50684FA2"/>
    <w:rsid w:val="515D57DD"/>
    <w:rsid w:val="51900464"/>
    <w:rsid w:val="51B921F2"/>
    <w:rsid w:val="54AA2A52"/>
    <w:rsid w:val="55641D5B"/>
    <w:rsid w:val="558C0C55"/>
    <w:rsid w:val="564D568F"/>
    <w:rsid w:val="564F624A"/>
    <w:rsid w:val="585E71F4"/>
    <w:rsid w:val="5937747E"/>
    <w:rsid w:val="59AD6C6E"/>
    <w:rsid w:val="5A617DB9"/>
    <w:rsid w:val="5C1C4943"/>
    <w:rsid w:val="5D9D229B"/>
    <w:rsid w:val="5DD128B1"/>
    <w:rsid w:val="5E20174E"/>
    <w:rsid w:val="617F5F99"/>
    <w:rsid w:val="627E3805"/>
    <w:rsid w:val="642C716A"/>
    <w:rsid w:val="649B7B4D"/>
    <w:rsid w:val="64D3749D"/>
    <w:rsid w:val="65607796"/>
    <w:rsid w:val="6569590C"/>
    <w:rsid w:val="65BA109D"/>
    <w:rsid w:val="65F91B9C"/>
    <w:rsid w:val="663F3E34"/>
    <w:rsid w:val="67F17737"/>
    <w:rsid w:val="68307350"/>
    <w:rsid w:val="688F1E4D"/>
    <w:rsid w:val="68E42B38"/>
    <w:rsid w:val="692D239E"/>
    <w:rsid w:val="6A1227A2"/>
    <w:rsid w:val="6C506846"/>
    <w:rsid w:val="6CE150BD"/>
    <w:rsid w:val="6E1E40C1"/>
    <w:rsid w:val="6F390A8D"/>
    <w:rsid w:val="705F6236"/>
    <w:rsid w:val="70F12C3A"/>
    <w:rsid w:val="71994C22"/>
    <w:rsid w:val="71B72391"/>
    <w:rsid w:val="71D929C9"/>
    <w:rsid w:val="739F034D"/>
    <w:rsid w:val="73AC0359"/>
    <w:rsid w:val="743C531E"/>
    <w:rsid w:val="75EF3D5A"/>
    <w:rsid w:val="765E3441"/>
    <w:rsid w:val="76D34F65"/>
    <w:rsid w:val="777036D1"/>
    <w:rsid w:val="77FF76BB"/>
    <w:rsid w:val="787841AD"/>
    <w:rsid w:val="7B7C42C4"/>
    <w:rsid w:val="7CAA780C"/>
    <w:rsid w:val="7E8940E1"/>
    <w:rsid w:val="7F0013D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iPriority="99"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next w:val="1"/>
    <w:qFormat/>
    <w:uiPriority w:val="0"/>
    <w:pPr>
      <w:keepNext/>
      <w:jc w:val="center"/>
      <w:outlineLvl w:val="0"/>
    </w:pPr>
    <w:rPr>
      <w:rFonts w:ascii="黑体" w:hAnsi="Times New Roman" w:eastAsia="黑体" w:cs="Times New Roman"/>
      <w:kern w:val="2"/>
      <w:sz w:val="52"/>
      <w:szCs w:val="24"/>
      <w:lang w:val="en-US" w:eastAsia="zh-CN" w:bidi="ar-SA"/>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Document Map"/>
    <w:basedOn w:val="1"/>
    <w:next w:val="1"/>
    <w:unhideWhenUsed/>
    <w:qFormat/>
    <w:uiPriority w:val="99"/>
    <w:rPr>
      <w:rFonts w:ascii="宋体"/>
      <w:sz w:val="18"/>
      <w:szCs w:val="18"/>
    </w:rPr>
  </w:style>
  <w:style w:type="paragraph" w:styleId="4">
    <w:name w:val="Normal Indent"/>
    <w:basedOn w:val="1"/>
    <w:next w:val="1"/>
    <w:qFormat/>
    <w:uiPriority w:val="0"/>
    <w:pPr>
      <w:autoSpaceDE w:val="0"/>
      <w:autoSpaceDN w:val="0"/>
      <w:adjustRightInd w:val="0"/>
      <w:ind w:firstLine="420"/>
    </w:pPr>
    <w:rPr>
      <w:rFonts w:ascii="宋体"/>
      <w:sz w:val="24"/>
    </w:rPr>
  </w:style>
  <w:style w:type="paragraph" w:styleId="5">
    <w:name w:val="Body Text"/>
    <w:basedOn w:val="1"/>
    <w:next w:val="1"/>
    <w:qFormat/>
    <w:uiPriority w:val="0"/>
    <w:pPr>
      <w:ind w:left="558"/>
    </w:pPr>
    <w:rPr>
      <w:szCs w:val="21"/>
    </w:rPr>
  </w:style>
  <w:style w:type="paragraph" w:styleId="6">
    <w:name w:val="Body Text Indent"/>
    <w:basedOn w:val="1"/>
    <w:qFormat/>
    <w:uiPriority w:val="0"/>
    <w:pPr>
      <w:spacing w:after="120"/>
      <w:ind w:left="420" w:leftChars="200"/>
    </w:pPr>
    <w:rPr>
      <w:rFonts w:ascii="Times New Roman" w:hAnsi="Times New Roman"/>
      <w:szCs w:val="24"/>
    </w:rPr>
  </w:style>
  <w:style w:type="paragraph" w:styleId="7">
    <w:name w:val="Plain Text"/>
    <w:basedOn w:val="1"/>
    <w:next w:val="4"/>
    <w:qFormat/>
    <w:uiPriority w:val="99"/>
    <w:rPr>
      <w:rFonts w:ascii="宋体" w:hAnsi="宋体" w:eastAsiaTheme="minorEastAsia" w:cstheme="minorBidi"/>
      <w:sz w:val="26"/>
      <w:szCs w:val="22"/>
    </w:rPr>
  </w:style>
  <w:style w:type="paragraph" w:styleId="8">
    <w:name w:val="Body Text Indent 2"/>
    <w:qFormat/>
    <w:uiPriority w:val="0"/>
    <w:pPr>
      <w:widowControl w:val="0"/>
      <w:spacing w:line="420" w:lineRule="exact"/>
      <w:ind w:firstLine="195" w:firstLineChars="195"/>
      <w:jc w:val="both"/>
    </w:pPr>
    <w:rPr>
      <w:rFonts w:ascii="Times New Roman" w:hAnsi="Times New Roman" w:eastAsia="宋体" w:cs="Times New Roman"/>
      <w:kern w:val="2"/>
      <w:sz w:val="21"/>
      <w:szCs w:val="24"/>
      <w:lang w:val="en-US" w:eastAsia="zh-CN" w:bidi="ar-SA"/>
    </w:rPr>
  </w:style>
  <w:style w:type="paragraph" w:styleId="9">
    <w:name w:val="footer"/>
    <w:basedOn w:val="1"/>
    <w:qFormat/>
    <w:uiPriority w:val="0"/>
    <w:pPr>
      <w:tabs>
        <w:tab w:val="center" w:pos="4153"/>
        <w:tab w:val="right" w:pos="8307"/>
      </w:tabs>
      <w:snapToGrid w:val="0"/>
      <w:jc w:val="left"/>
    </w:pPr>
    <w:rPr>
      <w:rFonts w:asciiTheme="minorHAnsi" w:hAnsiTheme="minorHAnsi" w:cstheme="minorBidi"/>
      <w:sz w:val="18"/>
      <w:szCs w:val="22"/>
    </w:rPr>
  </w:style>
  <w:style w:type="paragraph" w:styleId="10">
    <w:name w:val="header"/>
    <w:basedOn w:val="1"/>
    <w:qFormat/>
    <w:uiPriority w:val="0"/>
    <w:pPr>
      <w:pBdr>
        <w:bottom w:val="single" w:color="auto" w:sz="6" w:space="1"/>
      </w:pBdr>
      <w:tabs>
        <w:tab w:val="center" w:pos="4153"/>
        <w:tab w:val="right" w:pos="8307"/>
      </w:tabs>
      <w:snapToGrid w:val="0"/>
      <w:jc w:val="center"/>
    </w:pPr>
    <w:rPr>
      <w:sz w:val="18"/>
    </w:rPr>
  </w:style>
  <w:style w:type="paragraph" w:styleId="11">
    <w:name w:val="toc 4"/>
    <w:basedOn w:val="1"/>
    <w:next w:val="1"/>
    <w:qFormat/>
    <w:uiPriority w:val="0"/>
    <w:pPr>
      <w:ind w:left="1260"/>
    </w:pPr>
  </w:style>
  <w:style w:type="paragraph" w:styleId="12">
    <w:name w:val="Body Text First Indent 2"/>
    <w:basedOn w:val="1"/>
    <w:next w:val="1"/>
    <w:qFormat/>
    <w:uiPriority w:val="0"/>
    <w:pPr>
      <w:adjustRightInd w:val="0"/>
      <w:spacing w:after="120" w:line="360" w:lineRule="auto"/>
      <w:ind w:left="420" w:firstLine="420"/>
      <w:textAlignment w:val="baseline"/>
    </w:pPr>
    <w:rPr>
      <w:color w:val="000000"/>
      <w:kern w:val="0"/>
      <w:sz w:val="20"/>
      <w:szCs w:val="24"/>
    </w:rPr>
  </w:style>
  <w:style w:type="table" w:styleId="14">
    <w:name w:val="Table Grid"/>
    <w:basedOn w:val="13"/>
    <w:qFormat/>
    <w:uiPriority w:val="39"/>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22"/>
    <w:rPr>
      <w:b/>
      <w:bCs/>
    </w:rPr>
  </w:style>
  <w:style w:type="character" w:customStyle="1" w:styleId="17">
    <w:name w:val="批注主题 Char"/>
    <w:qFormat/>
    <w:uiPriority w:val="99"/>
    <w:rPr>
      <w:rFonts w:eastAsia="宋体"/>
      <w:b/>
      <w:bCs/>
    </w:rPr>
  </w:style>
  <w:style w:type="character" w:customStyle="1" w:styleId="18">
    <w:name w:val="页码1"/>
    <w:basedOn w:val="15"/>
    <w:qFormat/>
    <w:uiPriority w:val="0"/>
  </w:style>
  <w:style w:type="paragraph" w:customStyle="1" w:styleId="19">
    <w:name w:val="纯文本1"/>
    <w:next w:val="11"/>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paragraph" w:customStyle="1" w:styleId="20">
    <w:name w:val="纯文本3"/>
    <w:basedOn w:val="1"/>
    <w:qFormat/>
    <w:uiPriority w:val="0"/>
    <w:pPr>
      <w:adjustRightInd w:val="0"/>
    </w:pPr>
    <w:rPr>
      <w:rFonts w:ascii="宋体" w:hAnsi="Courier New" w:eastAsia="楷体_GB2312"/>
      <w:sz w:val="26"/>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8297</Words>
  <Characters>8713</Characters>
  <Lines>0</Lines>
  <Paragraphs>0</Paragraphs>
  <TotalTime>21</TotalTime>
  <ScaleCrop>false</ScaleCrop>
  <LinksUpToDate>false</LinksUpToDate>
  <CharactersWithSpaces>9894</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2019-06-08T02:16:00Z</dcterms:created>
  <dc:creator>SYZB</dc:creator>
  <cp:lastModifiedBy>徐媛媛</cp:lastModifiedBy>
  <dcterms:modified xsi:type="dcterms:W3CDTF">2022-06-15T03:44:15Z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3E7F63F7F6E3401F8B0584B631C42C6E</vt:lpwstr>
  </property>
</Properties>
</file>